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C32" w:rsidRPr="00F05C32" w:rsidRDefault="00F05C32" w:rsidP="00F05C32">
      <w:pPr>
        <w:pStyle w:val="Nadpis1"/>
        <w:jc w:val="both"/>
        <w:rPr>
          <w:rFonts w:ascii="Arial" w:hAnsi="Arial" w:cs="Arial"/>
          <w:iCs/>
          <w:sz w:val="22"/>
          <w:szCs w:val="22"/>
          <w:lang w:val="x-none"/>
        </w:rPr>
      </w:pPr>
      <w:r w:rsidRPr="00F05C32">
        <w:rPr>
          <w:rFonts w:ascii="Arial" w:hAnsi="Arial" w:cs="Arial"/>
          <w:iCs/>
          <w:sz w:val="22"/>
          <w:szCs w:val="22"/>
          <w:lang w:val="x-none"/>
        </w:rPr>
        <w:t>Město Třebíč</w:t>
      </w:r>
    </w:p>
    <w:p w:rsidR="00F05C32" w:rsidRDefault="00F05C32" w:rsidP="00F05C32">
      <w:pPr>
        <w:pStyle w:val="Nadpis1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Rada</w:t>
      </w:r>
      <w:r w:rsidRPr="00F05C32">
        <w:rPr>
          <w:rFonts w:ascii="Arial" w:hAnsi="Arial" w:cs="Arial"/>
          <w:sz w:val="22"/>
          <w:szCs w:val="22"/>
        </w:rPr>
        <w:t xml:space="preserve"> města Třebíče</w:t>
      </w:r>
    </w:p>
    <w:p w:rsidR="00862307" w:rsidRPr="002025EC" w:rsidRDefault="00862307" w:rsidP="00862307">
      <w:pPr>
        <w:pStyle w:val="Nadpis1"/>
        <w:rPr>
          <w:rFonts w:ascii="Arial" w:hAnsi="Arial" w:cs="Arial"/>
          <w:sz w:val="22"/>
          <w:szCs w:val="22"/>
        </w:rPr>
      </w:pPr>
      <w:r w:rsidRPr="002025EC">
        <w:rPr>
          <w:rFonts w:ascii="Arial" w:hAnsi="Arial" w:cs="Arial"/>
          <w:sz w:val="22"/>
          <w:szCs w:val="22"/>
        </w:rPr>
        <w:t xml:space="preserve">NAŘÍZENÍ č. </w:t>
      </w:r>
      <w:r w:rsidR="00757CED">
        <w:rPr>
          <w:rFonts w:ascii="Arial" w:hAnsi="Arial" w:cs="Arial"/>
          <w:sz w:val="22"/>
          <w:szCs w:val="22"/>
        </w:rPr>
        <w:t>3</w:t>
      </w:r>
      <w:r w:rsidR="0091549F">
        <w:rPr>
          <w:rFonts w:ascii="Arial" w:hAnsi="Arial" w:cs="Arial"/>
          <w:sz w:val="22"/>
          <w:szCs w:val="22"/>
        </w:rPr>
        <w:t>/</w:t>
      </w:r>
      <w:r w:rsidR="00757CED">
        <w:rPr>
          <w:rFonts w:ascii="Arial" w:hAnsi="Arial" w:cs="Arial"/>
          <w:sz w:val="22"/>
          <w:szCs w:val="22"/>
        </w:rPr>
        <w:t>2024</w:t>
      </w:r>
      <w:r w:rsidR="0091549F">
        <w:rPr>
          <w:rFonts w:ascii="Arial" w:hAnsi="Arial" w:cs="Arial"/>
          <w:sz w:val="22"/>
          <w:szCs w:val="22"/>
        </w:rPr>
        <w:t>,</w:t>
      </w:r>
    </w:p>
    <w:p w:rsidR="00937235" w:rsidRPr="002025EC" w:rsidRDefault="00937235" w:rsidP="00862307">
      <w:pPr>
        <w:pStyle w:val="Zkladntext"/>
        <w:rPr>
          <w:rFonts w:ascii="Arial" w:hAnsi="Arial" w:cs="Arial"/>
          <w:sz w:val="22"/>
          <w:szCs w:val="22"/>
        </w:rPr>
      </w:pPr>
    </w:p>
    <w:p w:rsidR="00862307" w:rsidRDefault="00862307" w:rsidP="00862307">
      <w:pPr>
        <w:pStyle w:val="Zkladntext"/>
        <w:rPr>
          <w:rFonts w:ascii="Arial" w:hAnsi="Arial" w:cs="Arial"/>
          <w:sz w:val="22"/>
          <w:szCs w:val="22"/>
        </w:rPr>
      </w:pPr>
      <w:r w:rsidRPr="002025EC">
        <w:rPr>
          <w:rFonts w:ascii="Arial" w:hAnsi="Arial" w:cs="Arial"/>
          <w:sz w:val="22"/>
          <w:szCs w:val="22"/>
        </w:rPr>
        <w:t>o placeném stání silničních motorových vozidel na určených úsecích místních komunikací ve vymezen</w:t>
      </w:r>
      <w:r w:rsidR="007D4C30">
        <w:rPr>
          <w:rFonts w:ascii="Arial" w:hAnsi="Arial" w:cs="Arial"/>
          <w:sz w:val="22"/>
          <w:szCs w:val="22"/>
        </w:rPr>
        <w:t>ých</w:t>
      </w:r>
      <w:r w:rsidR="003E250F" w:rsidRPr="002025EC">
        <w:rPr>
          <w:rFonts w:ascii="Arial" w:hAnsi="Arial" w:cs="Arial"/>
          <w:sz w:val="22"/>
          <w:szCs w:val="22"/>
        </w:rPr>
        <w:t xml:space="preserve"> oblast</w:t>
      </w:r>
      <w:r w:rsidR="007D4C30">
        <w:rPr>
          <w:rFonts w:ascii="Arial" w:hAnsi="Arial" w:cs="Arial"/>
          <w:sz w:val="22"/>
          <w:szCs w:val="22"/>
        </w:rPr>
        <w:t>ech</w:t>
      </w:r>
      <w:r w:rsidRPr="002025EC">
        <w:rPr>
          <w:rFonts w:ascii="Arial" w:hAnsi="Arial" w:cs="Arial"/>
          <w:sz w:val="22"/>
          <w:szCs w:val="22"/>
        </w:rPr>
        <w:t xml:space="preserve"> města Třebíče</w:t>
      </w:r>
    </w:p>
    <w:p w:rsidR="00862307" w:rsidRPr="003204D0" w:rsidRDefault="00081B8A" w:rsidP="00E50490">
      <w:pPr>
        <w:pStyle w:val="Zkladntext"/>
        <w:rPr>
          <w:rFonts w:ascii="Arial" w:hAnsi="Arial" w:cs="Arial"/>
          <w:szCs w:val="24"/>
        </w:rPr>
      </w:pPr>
      <w:r w:rsidRPr="003204D0">
        <w:rPr>
          <w:rFonts w:ascii="Arial" w:hAnsi="Arial" w:cs="Arial"/>
          <w:szCs w:val="24"/>
        </w:rPr>
        <w:t>__________________________________________________</w:t>
      </w:r>
      <w:r w:rsidR="00EE7010" w:rsidRPr="003204D0">
        <w:rPr>
          <w:rFonts w:ascii="Arial" w:hAnsi="Arial" w:cs="Arial"/>
          <w:szCs w:val="24"/>
        </w:rPr>
        <w:t>_________________</w:t>
      </w:r>
    </w:p>
    <w:p w:rsidR="00312B40" w:rsidRPr="003204D0" w:rsidRDefault="00312B40" w:rsidP="00862307">
      <w:pPr>
        <w:widowControl w:val="0"/>
        <w:spacing w:line="283" w:lineRule="atLeast"/>
        <w:jc w:val="both"/>
        <w:rPr>
          <w:rFonts w:ascii="Arial" w:hAnsi="Arial" w:cs="Arial"/>
          <w:szCs w:val="24"/>
        </w:rPr>
      </w:pPr>
    </w:p>
    <w:p w:rsidR="00862307" w:rsidRPr="003204D0" w:rsidRDefault="00862307" w:rsidP="00862307">
      <w:pPr>
        <w:widowControl w:val="0"/>
        <w:spacing w:line="28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Rada města Třebíče se na </w:t>
      </w:r>
      <w:r w:rsidRPr="009F414E">
        <w:rPr>
          <w:rFonts w:ascii="Arial" w:hAnsi="Arial" w:cs="Arial"/>
          <w:sz w:val="22"/>
          <w:szCs w:val="22"/>
        </w:rPr>
        <w:t>své</w:t>
      </w:r>
      <w:r w:rsidR="0091549F">
        <w:rPr>
          <w:rFonts w:ascii="Arial" w:hAnsi="Arial" w:cs="Arial"/>
          <w:sz w:val="22"/>
          <w:szCs w:val="22"/>
        </w:rPr>
        <w:t xml:space="preserve"> </w:t>
      </w:r>
      <w:r w:rsidR="00757CED">
        <w:rPr>
          <w:rFonts w:ascii="Arial" w:hAnsi="Arial" w:cs="Arial"/>
          <w:sz w:val="22"/>
          <w:szCs w:val="22"/>
        </w:rPr>
        <w:t>12</w:t>
      </w:r>
      <w:r w:rsidR="0091549F">
        <w:rPr>
          <w:rFonts w:ascii="Arial" w:hAnsi="Arial" w:cs="Arial"/>
          <w:sz w:val="22"/>
          <w:szCs w:val="22"/>
        </w:rPr>
        <w:t xml:space="preserve">. </w:t>
      </w:r>
      <w:r w:rsidR="00EE7010" w:rsidRPr="00671037">
        <w:rPr>
          <w:rFonts w:ascii="Arial" w:hAnsi="Arial" w:cs="Arial"/>
          <w:sz w:val="22"/>
          <w:szCs w:val="22"/>
        </w:rPr>
        <w:t xml:space="preserve">schůzi </w:t>
      </w:r>
      <w:r w:rsidRPr="00671037">
        <w:rPr>
          <w:rFonts w:ascii="Arial" w:hAnsi="Arial" w:cs="Arial"/>
          <w:sz w:val="22"/>
          <w:szCs w:val="22"/>
        </w:rPr>
        <w:t>dne</w:t>
      </w:r>
      <w:r w:rsidR="00BE53FF" w:rsidRPr="00671037">
        <w:rPr>
          <w:rFonts w:ascii="Arial" w:hAnsi="Arial" w:cs="Arial"/>
          <w:sz w:val="22"/>
          <w:szCs w:val="22"/>
        </w:rPr>
        <w:t xml:space="preserve"> </w:t>
      </w:r>
      <w:r w:rsidR="00757CED">
        <w:rPr>
          <w:rFonts w:ascii="Arial" w:hAnsi="Arial" w:cs="Arial"/>
          <w:sz w:val="22"/>
          <w:szCs w:val="22"/>
        </w:rPr>
        <w:t>28.05.2024</w:t>
      </w:r>
      <w:r w:rsidR="00290605">
        <w:rPr>
          <w:rFonts w:ascii="Arial" w:hAnsi="Arial" w:cs="Arial"/>
          <w:color w:val="FF0000"/>
          <w:sz w:val="22"/>
          <w:szCs w:val="22"/>
        </w:rPr>
        <w:t xml:space="preserve"> </w:t>
      </w:r>
      <w:r w:rsidR="002D4266" w:rsidRPr="003204D0">
        <w:rPr>
          <w:rFonts w:ascii="Arial" w:hAnsi="Arial" w:cs="Arial"/>
          <w:sz w:val="22"/>
          <w:szCs w:val="22"/>
        </w:rPr>
        <w:t>usnesla</w:t>
      </w:r>
      <w:r w:rsidRPr="003204D0">
        <w:rPr>
          <w:rFonts w:ascii="Arial" w:hAnsi="Arial" w:cs="Arial"/>
          <w:sz w:val="22"/>
          <w:szCs w:val="22"/>
        </w:rPr>
        <w:t xml:space="preserve"> vydat na základě ustanovení § 23 odst. 1 písm. a) a písm. c) zákona č. 13/1997 Sb., o pozemních komunikacích, ve znění pozdějších předpisů a v souladu s ust. § 11 a § 102 odst. 2 písm. d) zákona č. 128/2000 Sb., o obcích (obecní zřízení), ve znění pozdějších předpisů, toto nařízení města:</w:t>
      </w:r>
    </w:p>
    <w:p w:rsidR="007A76D6" w:rsidRPr="003204D0" w:rsidRDefault="007A76D6" w:rsidP="00862307">
      <w:pPr>
        <w:pStyle w:val="Zkladntext"/>
        <w:spacing w:line="316" w:lineRule="atLeast"/>
        <w:jc w:val="left"/>
        <w:rPr>
          <w:rFonts w:ascii="Arial" w:hAnsi="Arial" w:cs="Arial"/>
          <w:sz w:val="22"/>
          <w:szCs w:val="22"/>
        </w:rPr>
      </w:pPr>
    </w:p>
    <w:p w:rsidR="00862307" w:rsidRPr="003204D0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Článek 1</w:t>
      </w:r>
    </w:p>
    <w:p w:rsidR="00862307" w:rsidRPr="003204D0" w:rsidRDefault="00862307" w:rsidP="00700D05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Základní ustanovení</w:t>
      </w:r>
    </w:p>
    <w:p w:rsidR="007A76D6" w:rsidRPr="003204D0" w:rsidRDefault="007A76D6" w:rsidP="00862307">
      <w:pPr>
        <w:widowControl w:val="0"/>
        <w:spacing w:line="316" w:lineRule="atLeast"/>
        <w:jc w:val="both"/>
        <w:rPr>
          <w:rFonts w:ascii="Arial" w:hAnsi="Arial" w:cs="Arial"/>
          <w:sz w:val="22"/>
          <w:szCs w:val="22"/>
        </w:rPr>
      </w:pPr>
    </w:p>
    <w:p w:rsidR="009C42FC" w:rsidRPr="003204D0" w:rsidRDefault="00862307" w:rsidP="00862307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Tímto nařízením se pro účely organizování dopravy </w:t>
      </w:r>
      <w:r w:rsidR="001B5104" w:rsidRPr="003204D0">
        <w:rPr>
          <w:rFonts w:ascii="Arial" w:hAnsi="Arial" w:cs="Arial"/>
          <w:sz w:val="22"/>
          <w:szCs w:val="22"/>
        </w:rPr>
        <w:t>na území města Třebíče</w:t>
      </w:r>
    </w:p>
    <w:p w:rsidR="00A534F2" w:rsidRPr="003204D0" w:rsidRDefault="00A534F2" w:rsidP="00862307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:rsidR="00862307" w:rsidRPr="003204D0" w:rsidRDefault="003E250F" w:rsidP="00862307">
      <w:pPr>
        <w:widowControl w:val="0"/>
        <w:numPr>
          <w:ilvl w:val="0"/>
          <w:numId w:val="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vymezuj</w:t>
      </w:r>
      <w:r w:rsidR="007D4C30">
        <w:rPr>
          <w:rFonts w:ascii="Arial" w:hAnsi="Arial" w:cs="Arial"/>
          <w:sz w:val="22"/>
          <w:szCs w:val="22"/>
        </w:rPr>
        <w:t>í</w:t>
      </w:r>
      <w:r w:rsidRPr="003204D0">
        <w:rPr>
          <w:rFonts w:ascii="Arial" w:hAnsi="Arial" w:cs="Arial"/>
          <w:sz w:val="22"/>
          <w:szCs w:val="22"/>
        </w:rPr>
        <w:t xml:space="preserve"> oblast</w:t>
      </w:r>
      <w:r w:rsidR="007D4C30">
        <w:rPr>
          <w:rFonts w:ascii="Arial" w:hAnsi="Arial" w:cs="Arial"/>
          <w:sz w:val="22"/>
          <w:szCs w:val="22"/>
        </w:rPr>
        <w:t>i</w:t>
      </w:r>
      <w:r w:rsidRPr="003204D0">
        <w:rPr>
          <w:rFonts w:ascii="Arial" w:hAnsi="Arial" w:cs="Arial"/>
          <w:sz w:val="22"/>
          <w:szCs w:val="22"/>
        </w:rPr>
        <w:t>, ve kter</w:t>
      </w:r>
      <w:r w:rsidR="007D4C30">
        <w:rPr>
          <w:rFonts w:ascii="Arial" w:hAnsi="Arial" w:cs="Arial"/>
          <w:sz w:val="22"/>
          <w:szCs w:val="22"/>
        </w:rPr>
        <w:t>ých</w:t>
      </w:r>
      <w:r w:rsidR="00862307" w:rsidRPr="003204D0">
        <w:rPr>
          <w:rFonts w:ascii="Arial" w:hAnsi="Arial" w:cs="Arial"/>
          <w:sz w:val="22"/>
          <w:szCs w:val="22"/>
        </w:rPr>
        <w:t xml:space="preserve"> lze určené úseky místních komunikací </w:t>
      </w:r>
      <w:r w:rsidR="007D4C30">
        <w:rPr>
          <w:rFonts w:ascii="Arial" w:hAnsi="Arial" w:cs="Arial"/>
          <w:sz w:val="22"/>
          <w:szCs w:val="22"/>
        </w:rPr>
        <w:t xml:space="preserve">(dále jen „veřejná parkoviště“) </w:t>
      </w:r>
      <w:r w:rsidR="00862307" w:rsidRPr="003204D0">
        <w:rPr>
          <w:rFonts w:ascii="Arial" w:hAnsi="Arial" w:cs="Arial"/>
          <w:sz w:val="22"/>
          <w:szCs w:val="22"/>
        </w:rPr>
        <w:t>užít za cenu sjednanou v souladu s cenovými předpisy</w:t>
      </w:r>
      <w:r w:rsidR="00744A32">
        <w:rPr>
          <w:rFonts w:ascii="Arial" w:hAnsi="Arial" w:cs="Arial"/>
          <w:b/>
          <w:sz w:val="22"/>
          <w:szCs w:val="22"/>
          <w:vertAlign w:val="superscript"/>
        </w:rPr>
        <w:t>1</w:t>
      </w:r>
      <w:r w:rsidR="00862307" w:rsidRPr="003204D0">
        <w:rPr>
          <w:rFonts w:ascii="Arial" w:hAnsi="Arial" w:cs="Arial"/>
          <w:b/>
          <w:sz w:val="22"/>
          <w:szCs w:val="22"/>
          <w:vertAlign w:val="superscript"/>
        </w:rPr>
        <w:t>)</w:t>
      </w:r>
      <w:r w:rsidR="00862307" w:rsidRPr="003204D0">
        <w:rPr>
          <w:rFonts w:ascii="Arial" w:hAnsi="Arial" w:cs="Arial"/>
          <w:sz w:val="22"/>
          <w:szCs w:val="22"/>
        </w:rPr>
        <w:t xml:space="preserve"> a za podmínek stanovených tímto nařízením k stání </w:t>
      </w:r>
      <w:r w:rsidR="00332410" w:rsidRPr="00C97B14">
        <w:rPr>
          <w:rFonts w:ascii="Arial" w:hAnsi="Arial" w:cs="Arial"/>
          <w:sz w:val="22"/>
          <w:szCs w:val="22"/>
        </w:rPr>
        <w:t>silničního motorového vozidla</w:t>
      </w:r>
      <w:r w:rsidR="00862307" w:rsidRPr="003204D0">
        <w:rPr>
          <w:rFonts w:ascii="Arial" w:hAnsi="Arial" w:cs="Arial"/>
          <w:sz w:val="22"/>
          <w:szCs w:val="22"/>
        </w:rPr>
        <w:t xml:space="preserve"> (dále jen </w:t>
      </w:r>
      <w:r w:rsidR="00862307" w:rsidRPr="00671037">
        <w:rPr>
          <w:rFonts w:ascii="Arial" w:hAnsi="Arial" w:cs="Arial"/>
          <w:sz w:val="22"/>
          <w:szCs w:val="22"/>
        </w:rPr>
        <w:t>„vozidla“)</w:t>
      </w:r>
      <w:r w:rsidR="00862307" w:rsidRPr="003204D0">
        <w:rPr>
          <w:rFonts w:ascii="Arial" w:hAnsi="Arial" w:cs="Arial"/>
          <w:sz w:val="22"/>
          <w:szCs w:val="22"/>
        </w:rPr>
        <w:t xml:space="preserve"> provozovaného</w:t>
      </w:r>
    </w:p>
    <w:p w:rsidR="00862307" w:rsidRPr="003204D0" w:rsidRDefault="00862307" w:rsidP="00105C66">
      <w:pPr>
        <w:widowControl w:val="0"/>
        <w:numPr>
          <w:ilvl w:val="0"/>
          <w:numId w:val="1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jakoukoli fyzickou či právnickou osobou na dobu časově omezenou, nejvýše však na dobu</w:t>
      </w:r>
      <w:r w:rsidR="00105C66" w:rsidRPr="003204D0">
        <w:rPr>
          <w:rFonts w:ascii="Arial" w:hAnsi="Arial" w:cs="Arial"/>
          <w:sz w:val="22"/>
          <w:szCs w:val="22"/>
        </w:rPr>
        <w:t xml:space="preserve"> </w:t>
      </w:r>
      <w:r w:rsidRPr="003204D0">
        <w:rPr>
          <w:rFonts w:ascii="Arial" w:hAnsi="Arial" w:cs="Arial"/>
          <w:sz w:val="22"/>
          <w:szCs w:val="22"/>
        </w:rPr>
        <w:t>24 hodin;</w:t>
      </w:r>
    </w:p>
    <w:p w:rsidR="00862307" w:rsidRPr="003204D0" w:rsidRDefault="00862307" w:rsidP="00862307">
      <w:pPr>
        <w:widowControl w:val="0"/>
        <w:numPr>
          <w:ilvl w:val="0"/>
          <w:numId w:val="1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fyzickou osobou, která má místo trvalého pobytu </w:t>
      </w:r>
      <w:r w:rsidR="00105379" w:rsidRPr="003204D0">
        <w:rPr>
          <w:rFonts w:ascii="Arial" w:hAnsi="Arial" w:cs="Arial"/>
          <w:sz w:val="22"/>
          <w:szCs w:val="22"/>
        </w:rPr>
        <w:t>podle zvláštního předpisu</w:t>
      </w:r>
      <w:r w:rsidR="00105379" w:rsidRPr="003204D0">
        <w:rPr>
          <w:rFonts w:ascii="Arial" w:hAnsi="Arial" w:cs="Arial"/>
          <w:b/>
          <w:sz w:val="22"/>
          <w:szCs w:val="22"/>
          <w:vertAlign w:val="superscript"/>
        </w:rPr>
        <w:t>2)</w:t>
      </w:r>
      <w:r w:rsidR="00105379" w:rsidRPr="003204D0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0327CC" w:rsidRPr="003204D0">
        <w:rPr>
          <w:rFonts w:ascii="Arial" w:hAnsi="Arial" w:cs="Arial"/>
          <w:sz w:val="22"/>
          <w:szCs w:val="22"/>
        </w:rPr>
        <w:t>nebo vlastní</w:t>
      </w:r>
      <w:r w:rsidR="00EE7010" w:rsidRPr="003204D0">
        <w:rPr>
          <w:rFonts w:ascii="Arial" w:hAnsi="Arial" w:cs="Arial"/>
          <w:sz w:val="22"/>
          <w:szCs w:val="22"/>
        </w:rPr>
        <w:t xml:space="preserve"> nemovitost</w:t>
      </w:r>
      <w:r w:rsidR="00105379" w:rsidRPr="003204D0">
        <w:rPr>
          <w:rFonts w:ascii="Arial" w:hAnsi="Arial" w:cs="Arial"/>
          <w:sz w:val="22"/>
          <w:szCs w:val="22"/>
        </w:rPr>
        <w:t xml:space="preserve"> v</w:t>
      </w:r>
      <w:r w:rsidR="00AA6C23">
        <w:rPr>
          <w:rFonts w:ascii="Arial" w:hAnsi="Arial" w:cs="Arial"/>
          <w:sz w:val="22"/>
          <w:szCs w:val="22"/>
        </w:rPr>
        <w:t xml:space="preserve"> </w:t>
      </w:r>
      <w:r w:rsidR="00105379" w:rsidRPr="003204D0">
        <w:rPr>
          <w:rFonts w:ascii="Arial" w:hAnsi="Arial" w:cs="Arial"/>
          <w:sz w:val="22"/>
          <w:szCs w:val="22"/>
        </w:rPr>
        <w:t xml:space="preserve">oblasti </w:t>
      </w:r>
      <w:r w:rsidRPr="003204D0">
        <w:rPr>
          <w:rFonts w:ascii="Arial" w:hAnsi="Arial" w:cs="Arial"/>
          <w:sz w:val="22"/>
          <w:szCs w:val="22"/>
        </w:rPr>
        <w:t xml:space="preserve">vymezené v článku 2 </w:t>
      </w:r>
      <w:r w:rsidR="000327CC" w:rsidRPr="003204D0">
        <w:rPr>
          <w:rFonts w:ascii="Arial" w:hAnsi="Arial" w:cs="Arial"/>
          <w:sz w:val="22"/>
          <w:szCs w:val="22"/>
        </w:rPr>
        <w:t xml:space="preserve">odst. 1 </w:t>
      </w:r>
      <w:r w:rsidRPr="003204D0">
        <w:rPr>
          <w:rFonts w:ascii="Arial" w:hAnsi="Arial" w:cs="Arial"/>
          <w:sz w:val="22"/>
          <w:szCs w:val="22"/>
        </w:rPr>
        <w:t>tohoto nařízení (dále jen „rezident“);</w:t>
      </w:r>
    </w:p>
    <w:p w:rsidR="00862307" w:rsidRPr="003204D0" w:rsidRDefault="00862307" w:rsidP="00862307">
      <w:pPr>
        <w:widowControl w:val="0"/>
        <w:numPr>
          <w:ilvl w:val="0"/>
          <w:numId w:val="1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právnickou nebo fyzickou osobou za účelem podnikání podle zvláštních právních předpisů</w:t>
      </w:r>
      <w:r w:rsidRPr="003204D0">
        <w:rPr>
          <w:rFonts w:ascii="Arial" w:hAnsi="Arial" w:cs="Arial"/>
          <w:b/>
          <w:sz w:val="22"/>
          <w:szCs w:val="22"/>
          <w:vertAlign w:val="superscript"/>
        </w:rPr>
        <w:t>3)</w:t>
      </w:r>
      <w:r w:rsidRPr="003204D0">
        <w:rPr>
          <w:rFonts w:ascii="Arial" w:hAnsi="Arial" w:cs="Arial"/>
          <w:sz w:val="22"/>
          <w:szCs w:val="22"/>
        </w:rPr>
        <w:t>, která má sídlo</w:t>
      </w:r>
      <w:r w:rsidR="001B5104" w:rsidRPr="003204D0">
        <w:rPr>
          <w:rFonts w:ascii="Arial" w:hAnsi="Arial" w:cs="Arial"/>
          <w:sz w:val="22"/>
          <w:szCs w:val="22"/>
        </w:rPr>
        <w:t xml:space="preserve"> nebo</w:t>
      </w:r>
      <w:r w:rsidRPr="003204D0">
        <w:rPr>
          <w:rFonts w:ascii="Arial" w:hAnsi="Arial" w:cs="Arial"/>
          <w:sz w:val="22"/>
          <w:szCs w:val="22"/>
        </w:rPr>
        <w:t xml:space="preserve"> provozovnu </w:t>
      </w:r>
      <w:r w:rsidR="00AA6C23">
        <w:rPr>
          <w:rFonts w:ascii="Arial" w:hAnsi="Arial" w:cs="Arial"/>
          <w:sz w:val="22"/>
          <w:szCs w:val="22"/>
        </w:rPr>
        <w:t>v</w:t>
      </w:r>
      <w:r w:rsidR="00E17E5C">
        <w:rPr>
          <w:rFonts w:ascii="Arial" w:hAnsi="Arial" w:cs="Arial"/>
          <w:sz w:val="22"/>
          <w:szCs w:val="22"/>
        </w:rPr>
        <w:t xml:space="preserve"> </w:t>
      </w:r>
      <w:r w:rsidRPr="003204D0">
        <w:rPr>
          <w:rFonts w:ascii="Arial" w:hAnsi="Arial" w:cs="Arial"/>
          <w:sz w:val="22"/>
          <w:szCs w:val="22"/>
        </w:rPr>
        <w:t xml:space="preserve">oblasti vymezené v článku 2 </w:t>
      </w:r>
      <w:r w:rsidR="005162F9" w:rsidRPr="003204D0">
        <w:rPr>
          <w:rFonts w:ascii="Arial" w:hAnsi="Arial" w:cs="Arial"/>
          <w:sz w:val="22"/>
          <w:szCs w:val="22"/>
        </w:rPr>
        <w:t xml:space="preserve">odst. 1 </w:t>
      </w:r>
      <w:r w:rsidRPr="003204D0">
        <w:rPr>
          <w:rFonts w:ascii="Arial" w:hAnsi="Arial" w:cs="Arial"/>
          <w:sz w:val="22"/>
          <w:szCs w:val="22"/>
        </w:rPr>
        <w:t>tohoto nařízení (dále jen „abonent“);</w:t>
      </w:r>
    </w:p>
    <w:p w:rsidR="00A534F2" w:rsidRPr="003204D0" w:rsidRDefault="00A534F2" w:rsidP="00A534F2">
      <w:pPr>
        <w:widowControl w:val="0"/>
        <w:spacing w:line="273" w:lineRule="atLeast"/>
        <w:ind w:left="1068"/>
        <w:jc w:val="both"/>
        <w:rPr>
          <w:rFonts w:ascii="Arial" w:hAnsi="Arial" w:cs="Arial"/>
          <w:sz w:val="22"/>
          <w:szCs w:val="22"/>
        </w:rPr>
      </w:pPr>
    </w:p>
    <w:p w:rsidR="00396071" w:rsidRPr="003204D0" w:rsidRDefault="00862307" w:rsidP="00180F8E">
      <w:pPr>
        <w:widowControl w:val="0"/>
        <w:numPr>
          <w:ilvl w:val="0"/>
          <w:numId w:val="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stano</w:t>
      </w:r>
      <w:r w:rsidR="008D1240" w:rsidRPr="003204D0">
        <w:rPr>
          <w:rFonts w:ascii="Arial" w:hAnsi="Arial" w:cs="Arial"/>
          <w:sz w:val="22"/>
          <w:szCs w:val="22"/>
        </w:rPr>
        <w:t>ví způsob placení sjednané ceny a</w:t>
      </w:r>
      <w:r w:rsidRPr="003204D0">
        <w:rPr>
          <w:rFonts w:ascii="Arial" w:hAnsi="Arial" w:cs="Arial"/>
          <w:sz w:val="22"/>
          <w:szCs w:val="22"/>
        </w:rPr>
        <w:t xml:space="preserve"> způs</w:t>
      </w:r>
      <w:r w:rsidR="008D1240" w:rsidRPr="003204D0">
        <w:rPr>
          <w:rFonts w:ascii="Arial" w:hAnsi="Arial" w:cs="Arial"/>
          <w:sz w:val="22"/>
          <w:szCs w:val="22"/>
        </w:rPr>
        <w:t>ob prokazování jejího zaplacení.</w:t>
      </w:r>
    </w:p>
    <w:p w:rsidR="00312B40" w:rsidRPr="003204D0" w:rsidRDefault="00312B40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</w:p>
    <w:p w:rsidR="00862307" w:rsidRPr="003204D0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Článek</w:t>
      </w:r>
      <w:r w:rsidR="00CF0809" w:rsidRPr="003204D0">
        <w:rPr>
          <w:rFonts w:ascii="Arial" w:hAnsi="Arial" w:cs="Arial"/>
          <w:sz w:val="22"/>
          <w:szCs w:val="22"/>
        </w:rPr>
        <w:t xml:space="preserve"> </w:t>
      </w:r>
      <w:r w:rsidRPr="003204D0">
        <w:rPr>
          <w:rFonts w:ascii="Arial" w:hAnsi="Arial" w:cs="Arial"/>
          <w:sz w:val="22"/>
          <w:szCs w:val="22"/>
        </w:rPr>
        <w:t>2</w:t>
      </w:r>
    </w:p>
    <w:p w:rsidR="00862307" w:rsidRPr="003204D0" w:rsidRDefault="00862307" w:rsidP="003E250F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Vymezení oblast</w:t>
      </w:r>
      <w:r w:rsidR="007D4C30">
        <w:rPr>
          <w:rFonts w:ascii="Arial" w:hAnsi="Arial" w:cs="Arial"/>
          <w:sz w:val="22"/>
          <w:szCs w:val="22"/>
        </w:rPr>
        <w:t xml:space="preserve">í </w:t>
      </w:r>
      <w:r w:rsidRPr="003204D0">
        <w:rPr>
          <w:rFonts w:ascii="Arial" w:hAnsi="Arial" w:cs="Arial"/>
          <w:sz w:val="22"/>
          <w:szCs w:val="22"/>
        </w:rPr>
        <w:t xml:space="preserve">pro placené stání </w:t>
      </w:r>
      <w:r w:rsidR="00E22774" w:rsidRPr="00671037">
        <w:rPr>
          <w:rFonts w:ascii="Arial" w:hAnsi="Arial" w:cs="Arial"/>
          <w:sz w:val="22"/>
          <w:szCs w:val="22"/>
        </w:rPr>
        <w:t>vozidel</w:t>
      </w:r>
    </w:p>
    <w:p w:rsidR="00862307" w:rsidRPr="003204D0" w:rsidRDefault="00862307" w:rsidP="00862307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:rsidR="00A534F2" w:rsidRPr="003204D0" w:rsidRDefault="007D4C30" w:rsidP="004C5D54">
      <w:pPr>
        <w:widowControl w:val="0"/>
        <w:numPr>
          <w:ilvl w:val="0"/>
          <w:numId w:val="3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vozidla osob specifikovaných v článku 1 odst. 1 písm. a), b), c) tohoto nařízení se pro účely placeného stání vozidel </w:t>
      </w:r>
      <w:r w:rsidR="008F4A34">
        <w:rPr>
          <w:rFonts w:ascii="Arial" w:hAnsi="Arial" w:cs="Arial"/>
          <w:sz w:val="22"/>
          <w:szCs w:val="22"/>
        </w:rPr>
        <w:t xml:space="preserve">na veřejných parkovištích </w:t>
      </w:r>
      <w:r>
        <w:rPr>
          <w:rFonts w:ascii="Arial" w:hAnsi="Arial" w:cs="Arial"/>
          <w:sz w:val="22"/>
          <w:szCs w:val="22"/>
        </w:rPr>
        <w:t>za cenu sjednanou v souladu s cenovými předpisy</w:t>
      </w:r>
      <w:r w:rsidR="004203A8">
        <w:rPr>
          <w:rFonts w:ascii="Arial" w:hAnsi="Arial" w:cs="Arial"/>
          <w:b/>
          <w:sz w:val="22"/>
          <w:szCs w:val="22"/>
          <w:vertAlign w:val="superscript"/>
        </w:rPr>
        <w:t xml:space="preserve">1) </w:t>
      </w:r>
      <w:r w:rsidR="004203A8">
        <w:rPr>
          <w:rFonts w:ascii="Arial" w:hAnsi="Arial" w:cs="Arial"/>
          <w:sz w:val="22"/>
          <w:szCs w:val="22"/>
        </w:rPr>
        <w:t xml:space="preserve">a za podmínek stanovených tímto nařízením vymezují </w:t>
      </w:r>
      <w:r w:rsidR="009F414E">
        <w:rPr>
          <w:rFonts w:ascii="Arial" w:hAnsi="Arial" w:cs="Arial"/>
          <w:sz w:val="22"/>
          <w:szCs w:val="22"/>
        </w:rPr>
        <w:t>oblasti</w:t>
      </w:r>
      <w:r w:rsidR="004203A8">
        <w:rPr>
          <w:rFonts w:ascii="Arial" w:hAnsi="Arial" w:cs="Arial"/>
          <w:sz w:val="22"/>
          <w:szCs w:val="22"/>
        </w:rPr>
        <w:t>:</w:t>
      </w:r>
    </w:p>
    <w:p w:rsidR="00C914A4" w:rsidRPr="003204D0" w:rsidRDefault="00C914A4" w:rsidP="004C5D54">
      <w:pPr>
        <w:widowControl w:val="0"/>
        <w:spacing w:line="273" w:lineRule="atLeast"/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4"/>
      </w:tblGrid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Heliadova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Hlavova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Husova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Jungmannova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Karlovo náměstí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– zahrnuje dále ulice: </w:t>
            </w:r>
            <w:r>
              <w:rPr>
                <w:rFonts w:ascii="Arial" w:hAnsi="Arial" w:cs="Arial"/>
                <w:sz w:val="22"/>
                <w:szCs w:val="22"/>
              </w:rPr>
              <w:t>Jejkovská brána, Jihlavská brána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Kateřiny z Valdštejna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F54CD3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lastRenderedPageBreak/>
              <w:t>Komenského náměstí</w:t>
            </w:r>
            <w:r w:rsidR="00757CE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="00757CED" w:rsidRPr="00F54CD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 xml:space="preserve">zahrnuje dále domy č. p. </w:t>
            </w:r>
            <w:r w:rsidR="007B34E8">
              <w:rPr>
                <w:rFonts w:ascii="Arial" w:hAnsi="Arial" w:cs="Arial"/>
                <w:bCs/>
                <w:sz w:val="22"/>
                <w:szCs w:val="22"/>
              </w:rPr>
              <w:t xml:space="preserve">65-68, č. p.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 xml:space="preserve">88, </w:t>
            </w:r>
            <w:r w:rsidR="00F54CD3" w:rsidRPr="00F54CD3">
              <w:rPr>
                <w:rFonts w:ascii="Arial" w:hAnsi="Arial" w:cs="Arial"/>
                <w:bCs/>
                <w:sz w:val="22"/>
                <w:szCs w:val="22"/>
              </w:rPr>
              <w:t xml:space="preserve">č. p.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>92-102</w:t>
            </w:r>
            <w:r w:rsidR="007B34E8">
              <w:rPr>
                <w:rFonts w:ascii="Arial" w:hAnsi="Arial" w:cs="Arial"/>
                <w:bCs/>
                <w:sz w:val="22"/>
                <w:szCs w:val="22"/>
              </w:rPr>
              <w:t>, č. p. 114</w:t>
            </w:r>
            <w:r w:rsidR="00F54CD3" w:rsidRPr="00F54CD3">
              <w:rPr>
                <w:rFonts w:ascii="Arial" w:hAnsi="Arial" w:cs="Arial"/>
                <w:bCs/>
                <w:sz w:val="22"/>
                <w:szCs w:val="22"/>
              </w:rPr>
              <w:t xml:space="preserve"> a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>č.</w:t>
            </w:r>
            <w:r w:rsidR="00F54CD3" w:rsidRPr="00F54CD3">
              <w:rPr>
                <w:rFonts w:ascii="Arial" w:hAnsi="Arial" w:cs="Arial"/>
                <w:bCs/>
                <w:sz w:val="22"/>
                <w:szCs w:val="22"/>
              </w:rPr>
              <w:t xml:space="preserve"> p,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>125</w:t>
            </w:r>
            <w:r w:rsidR="0030754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83C72">
              <w:rPr>
                <w:rFonts w:ascii="Arial" w:hAnsi="Arial" w:cs="Arial"/>
                <w:bCs/>
                <w:sz w:val="22"/>
                <w:szCs w:val="22"/>
              </w:rPr>
              <w:t>ulice Hasskova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Komenského náměstí u autobusového nádraží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F54CD3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Martinské náměstí</w:t>
            </w:r>
            <w:r w:rsidR="0030754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07546">
              <w:rPr>
                <w:rFonts w:ascii="Arial" w:hAnsi="Arial" w:cs="Arial"/>
                <w:bCs/>
                <w:sz w:val="22"/>
                <w:szCs w:val="22"/>
              </w:rPr>
              <w:t>– zahrnuje dále domy č. p. 65-68</w:t>
            </w:r>
            <w:r w:rsidR="00F54CD3">
              <w:rPr>
                <w:rFonts w:ascii="Arial" w:hAnsi="Arial" w:cs="Arial"/>
                <w:bCs/>
                <w:sz w:val="22"/>
                <w:szCs w:val="22"/>
              </w:rPr>
              <w:t xml:space="preserve"> a č. p. 114</w:t>
            </w:r>
            <w:r w:rsidR="00983C72">
              <w:rPr>
                <w:rFonts w:ascii="Arial" w:hAnsi="Arial" w:cs="Arial"/>
                <w:bCs/>
                <w:sz w:val="22"/>
                <w:szCs w:val="22"/>
              </w:rPr>
              <w:t xml:space="preserve"> ulice Hasskova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Masarykovo náměstí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Na Potoce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Dr. Antonína Hobzy, Mlýnská, Pod Strážnou Horou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Otmarova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Pod Zámkem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Sirotčí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Bedřicha Václavka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 xml:space="preserve">Smila Osovského 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Sokolská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Soukopova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Kotlářská, Přerovského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Vítězslava Nezvala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 xml:space="preserve">Zdislavina </w:t>
            </w:r>
            <w:r w:rsidRPr="00DB5420">
              <w:rPr>
                <w:rFonts w:ascii="Arial" w:hAnsi="Arial" w:cs="Arial"/>
                <w:sz w:val="22"/>
                <w:szCs w:val="22"/>
              </w:rPr>
              <w:t>– zahrnuje dále ulice: Nad Babou, Pod Hrádkem, Soukenická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Žerotínovo náměstí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Zámostí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Blahoslavova, Havlíčkovo nábřeží, Leopolda Pokorného, Náměstí Rabína Ingbera, Na Kopečku, Na Úbočí, Opuštěná, Pod Podloubím, Skalní (</w:t>
            </w:r>
            <w:r w:rsidRPr="00DB5420">
              <w:rPr>
                <w:rFonts w:ascii="Arial" w:hAnsi="Arial" w:cs="Arial"/>
                <w:sz w:val="16"/>
                <w:szCs w:val="16"/>
              </w:rPr>
              <w:t>od křižovatky s ulicí Blahoslavova po křižovatku s ulicí Pomezní</w:t>
            </w:r>
            <w:r w:rsidRPr="00DB5420">
              <w:rPr>
                <w:rFonts w:ascii="Arial" w:hAnsi="Arial" w:cs="Arial"/>
                <w:sz w:val="22"/>
                <w:szCs w:val="22"/>
              </w:rPr>
              <w:t>), Stinná, Subakova, Tiché náměstí, V Mezírce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Zámostí – sever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Na Výsluní, Úzká, Zadní</w:t>
            </w:r>
          </w:p>
        </w:tc>
      </w:tr>
    </w:tbl>
    <w:p w:rsidR="00744A32" w:rsidRDefault="00744A32" w:rsidP="00744A32">
      <w:pPr>
        <w:widowControl w:val="0"/>
        <w:spacing w:line="273" w:lineRule="atLeast"/>
        <w:ind w:left="360"/>
        <w:jc w:val="both"/>
        <w:rPr>
          <w:rFonts w:ascii="Arial" w:hAnsi="Arial" w:cs="Arial"/>
          <w:sz w:val="22"/>
          <w:szCs w:val="22"/>
        </w:rPr>
      </w:pPr>
    </w:p>
    <w:p w:rsidR="005732B0" w:rsidRDefault="00E85855" w:rsidP="00290605">
      <w:pPr>
        <w:widowControl w:val="0"/>
        <w:numPr>
          <w:ilvl w:val="0"/>
          <w:numId w:val="3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J</w:t>
      </w:r>
      <w:r w:rsidR="005732B0" w:rsidRPr="003204D0">
        <w:rPr>
          <w:rFonts w:ascii="Arial" w:hAnsi="Arial" w:cs="Arial"/>
          <w:sz w:val="22"/>
          <w:szCs w:val="22"/>
        </w:rPr>
        <w:t xml:space="preserve">ednotlivé úseky </w:t>
      </w:r>
      <w:r w:rsidR="00FA70CE">
        <w:rPr>
          <w:rFonts w:ascii="Arial" w:hAnsi="Arial" w:cs="Arial"/>
          <w:sz w:val="22"/>
          <w:szCs w:val="22"/>
        </w:rPr>
        <w:t>veřejných parkovišť</w:t>
      </w:r>
      <w:r w:rsidR="00290605">
        <w:rPr>
          <w:rFonts w:ascii="Arial" w:hAnsi="Arial" w:cs="Arial"/>
          <w:sz w:val="22"/>
          <w:szCs w:val="22"/>
        </w:rPr>
        <w:t xml:space="preserve"> </w:t>
      </w:r>
      <w:r w:rsidR="005732B0" w:rsidRPr="003204D0">
        <w:rPr>
          <w:rFonts w:ascii="Arial" w:hAnsi="Arial" w:cs="Arial"/>
          <w:sz w:val="22"/>
          <w:szCs w:val="22"/>
        </w:rPr>
        <w:t>jsou v</w:t>
      </w:r>
      <w:r w:rsidR="002F0229">
        <w:rPr>
          <w:rFonts w:ascii="Arial" w:hAnsi="Arial" w:cs="Arial"/>
          <w:sz w:val="22"/>
          <w:szCs w:val="22"/>
        </w:rPr>
        <w:t> </w:t>
      </w:r>
      <w:r w:rsidR="009F414E">
        <w:rPr>
          <w:rFonts w:ascii="Arial" w:hAnsi="Arial" w:cs="Arial"/>
          <w:sz w:val="22"/>
          <w:szCs w:val="22"/>
        </w:rPr>
        <w:t>oblastech</w:t>
      </w:r>
      <w:r w:rsidR="005732B0" w:rsidRPr="003204D0">
        <w:rPr>
          <w:rFonts w:ascii="Arial" w:hAnsi="Arial" w:cs="Arial"/>
          <w:sz w:val="22"/>
          <w:szCs w:val="22"/>
        </w:rPr>
        <w:t xml:space="preserve"> vymezeny dopravním značením v</w:t>
      </w:r>
      <w:r w:rsidR="002F0229">
        <w:rPr>
          <w:rFonts w:ascii="Arial" w:hAnsi="Arial" w:cs="Arial"/>
          <w:sz w:val="22"/>
          <w:szCs w:val="22"/>
        </w:rPr>
        <w:t> </w:t>
      </w:r>
      <w:r w:rsidR="005732B0" w:rsidRPr="003204D0">
        <w:rPr>
          <w:rFonts w:ascii="Arial" w:hAnsi="Arial" w:cs="Arial"/>
          <w:sz w:val="22"/>
          <w:szCs w:val="22"/>
        </w:rPr>
        <w:t>souladu se zvláštním právním předpisem</w:t>
      </w:r>
      <w:r w:rsidR="00290605">
        <w:rPr>
          <w:rFonts w:ascii="Arial" w:hAnsi="Arial" w:cs="Arial"/>
          <w:b/>
          <w:sz w:val="22"/>
          <w:szCs w:val="22"/>
          <w:vertAlign w:val="superscript"/>
        </w:rPr>
        <w:t>4)</w:t>
      </w:r>
      <w:r w:rsidR="005732B0" w:rsidRPr="00FA70CE">
        <w:rPr>
          <w:rFonts w:ascii="Arial" w:hAnsi="Arial" w:cs="Arial"/>
          <w:sz w:val="22"/>
          <w:szCs w:val="22"/>
        </w:rPr>
        <w:t xml:space="preserve"> </w:t>
      </w:r>
      <w:r w:rsidR="005732B0" w:rsidRPr="003204D0">
        <w:rPr>
          <w:rFonts w:ascii="Arial" w:hAnsi="Arial" w:cs="Arial"/>
          <w:sz w:val="22"/>
          <w:szCs w:val="22"/>
        </w:rPr>
        <w:t>a jsou stanoveny v</w:t>
      </w:r>
      <w:r w:rsidR="002F0229">
        <w:rPr>
          <w:rFonts w:ascii="Arial" w:hAnsi="Arial" w:cs="Arial"/>
          <w:sz w:val="22"/>
          <w:szCs w:val="22"/>
        </w:rPr>
        <w:t> </w:t>
      </w:r>
      <w:r w:rsidR="005732B0" w:rsidRPr="003204D0">
        <w:rPr>
          <w:rFonts w:ascii="Arial" w:hAnsi="Arial" w:cs="Arial"/>
          <w:sz w:val="22"/>
          <w:szCs w:val="22"/>
        </w:rPr>
        <w:t>příloze č. 1 a 2, které jsou nedílnou součástí tohoto nařízení.</w:t>
      </w:r>
    </w:p>
    <w:p w:rsidR="005C2AC3" w:rsidRPr="00FA70CE" w:rsidRDefault="005C2AC3" w:rsidP="00290605">
      <w:pPr>
        <w:widowControl w:val="0"/>
        <w:spacing w:line="273" w:lineRule="atLeast"/>
        <w:ind w:left="7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62307" w:rsidRPr="003204D0" w:rsidRDefault="00D373CE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Článek</w:t>
      </w:r>
      <w:r w:rsidR="003B76AF">
        <w:rPr>
          <w:rFonts w:ascii="Arial" w:hAnsi="Arial" w:cs="Arial"/>
          <w:sz w:val="22"/>
          <w:szCs w:val="22"/>
        </w:rPr>
        <w:t xml:space="preserve"> 3</w:t>
      </w:r>
    </w:p>
    <w:p w:rsidR="00862307" w:rsidRPr="003204D0" w:rsidRDefault="00862307" w:rsidP="00862307">
      <w:pPr>
        <w:pStyle w:val="Zkladntextodsazen"/>
        <w:spacing w:line="273" w:lineRule="atLeast"/>
        <w:ind w:left="720"/>
        <w:jc w:val="center"/>
        <w:rPr>
          <w:rFonts w:ascii="Arial" w:hAnsi="Arial" w:cs="Arial"/>
          <w:b/>
          <w:sz w:val="22"/>
          <w:szCs w:val="22"/>
        </w:rPr>
      </w:pPr>
      <w:r w:rsidRPr="003204D0">
        <w:rPr>
          <w:rFonts w:ascii="Arial" w:hAnsi="Arial" w:cs="Arial"/>
          <w:b/>
          <w:sz w:val="22"/>
          <w:szCs w:val="22"/>
        </w:rPr>
        <w:t xml:space="preserve">Způsob placení a způsob prokazování zaplacení sjednané ceny za stání </w:t>
      </w:r>
      <w:r w:rsidRPr="00B77129">
        <w:rPr>
          <w:rFonts w:ascii="Arial" w:hAnsi="Arial" w:cs="Arial"/>
          <w:b/>
          <w:sz w:val="22"/>
          <w:szCs w:val="22"/>
        </w:rPr>
        <w:t>vozidla</w:t>
      </w:r>
    </w:p>
    <w:p w:rsidR="00862307" w:rsidRPr="003204D0" w:rsidRDefault="00862307" w:rsidP="00862307">
      <w:pPr>
        <w:pStyle w:val="Zkladntextodsazen"/>
        <w:spacing w:line="273" w:lineRule="atLeast"/>
        <w:rPr>
          <w:rFonts w:ascii="Arial" w:hAnsi="Arial" w:cs="Arial"/>
          <w:sz w:val="22"/>
          <w:szCs w:val="22"/>
        </w:rPr>
      </w:pPr>
    </w:p>
    <w:p w:rsidR="00862307" w:rsidRPr="003204D0" w:rsidRDefault="00862307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Rezident i abonent jsou při užití </w:t>
      </w:r>
      <w:r w:rsidR="004B7CB9">
        <w:rPr>
          <w:rFonts w:ascii="Arial" w:hAnsi="Arial" w:cs="Arial"/>
          <w:sz w:val="22"/>
          <w:szCs w:val="22"/>
        </w:rPr>
        <w:t xml:space="preserve">veřejných parkovišť </w:t>
      </w:r>
      <w:r w:rsidRPr="003204D0">
        <w:rPr>
          <w:rFonts w:ascii="Arial" w:hAnsi="Arial" w:cs="Arial"/>
          <w:sz w:val="22"/>
          <w:szCs w:val="22"/>
        </w:rPr>
        <w:t>v oblast</w:t>
      </w:r>
      <w:r w:rsidR="004B7CB9">
        <w:rPr>
          <w:rFonts w:ascii="Arial" w:hAnsi="Arial" w:cs="Arial"/>
          <w:sz w:val="22"/>
          <w:szCs w:val="22"/>
        </w:rPr>
        <w:t>ech</w:t>
      </w:r>
      <w:r w:rsidRPr="003204D0">
        <w:rPr>
          <w:rFonts w:ascii="Arial" w:hAnsi="Arial" w:cs="Arial"/>
          <w:sz w:val="22"/>
          <w:szCs w:val="22"/>
        </w:rPr>
        <w:t xml:space="preserve"> vymezen</w:t>
      </w:r>
      <w:r w:rsidR="004B7CB9">
        <w:rPr>
          <w:rFonts w:ascii="Arial" w:hAnsi="Arial" w:cs="Arial"/>
          <w:sz w:val="22"/>
          <w:szCs w:val="22"/>
        </w:rPr>
        <w:t>ých</w:t>
      </w:r>
      <w:r w:rsidRPr="003204D0">
        <w:rPr>
          <w:rFonts w:ascii="Arial" w:hAnsi="Arial" w:cs="Arial"/>
          <w:sz w:val="22"/>
          <w:szCs w:val="22"/>
        </w:rPr>
        <w:t xml:space="preserve"> tímto nařízením povinni zaplatit příslušnou cenu na období kalendářních měsíců či kalendářního roku podle ceníku. Placení ceny se stanovuje těmito způsoby:</w:t>
      </w:r>
    </w:p>
    <w:p w:rsidR="00862307" w:rsidRPr="003204D0" w:rsidRDefault="00791670" w:rsidP="00862307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pokladnách</w:t>
      </w:r>
      <w:r w:rsidR="004B7CB9">
        <w:rPr>
          <w:rFonts w:ascii="Arial" w:hAnsi="Arial" w:cs="Arial"/>
          <w:sz w:val="22"/>
          <w:szCs w:val="22"/>
        </w:rPr>
        <w:t xml:space="preserve"> </w:t>
      </w:r>
      <w:r w:rsidR="003B1952">
        <w:rPr>
          <w:rFonts w:ascii="Arial" w:hAnsi="Arial" w:cs="Arial"/>
          <w:sz w:val="22"/>
          <w:szCs w:val="22"/>
        </w:rPr>
        <w:t>města Třebíče;</w:t>
      </w:r>
    </w:p>
    <w:p w:rsidR="00862307" w:rsidRPr="00AD225F" w:rsidRDefault="00862307" w:rsidP="00AA6C23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bezhotovostním převodem na účet města Třebíče </w:t>
      </w:r>
      <w:r w:rsidR="00AD225F">
        <w:rPr>
          <w:rFonts w:ascii="Arial" w:hAnsi="Arial" w:cs="Arial"/>
          <w:sz w:val="22"/>
          <w:szCs w:val="22"/>
        </w:rPr>
        <w:t>(vystavení faktury)</w:t>
      </w:r>
      <w:r w:rsidR="003B1952">
        <w:rPr>
          <w:rFonts w:ascii="Arial" w:hAnsi="Arial" w:cs="Arial"/>
          <w:sz w:val="22"/>
          <w:szCs w:val="22"/>
        </w:rPr>
        <w:t>.</w:t>
      </w:r>
      <w:r w:rsidR="00AD225F">
        <w:rPr>
          <w:rFonts w:ascii="Arial" w:hAnsi="Arial" w:cs="Arial"/>
          <w:sz w:val="22"/>
          <w:szCs w:val="22"/>
        </w:rPr>
        <w:t xml:space="preserve"> </w:t>
      </w:r>
    </w:p>
    <w:p w:rsidR="00A534F2" w:rsidRPr="003204D0" w:rsidRDefault="00A534F2" w:rsidP="00A534F2">
      <w:pPr>
        <w:widowControl w:val="0"/>
        <w:spacing w:line="273" w:lineRule="atLeast"/>
        <w:ind w:left="1440"/>
        <w:jc w:val="both"/>
        <w:rPr>
          <w:rFonts w:ascii="Arial" w:hAnsi="Arial" w:cs="Arial"/>
          <w:sz w:val="22"/>
          <w:szCs w:val="22"/>
        </w:rPr>
      </w:pPr>
    </w:p>
    <w:p w:rsidR="0042256F" w:rsidRDefault="00862307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Jakákoli fyzická či právnická osoba je při užití</w:t>
      </w:r>
      <w:r w:rsidR="006B0442">
        <w:rPr>
          <w:rFonts w:ascii="Arial" w:hAnsi="Arial" w:cs="Arial"/>
          <w:sz w:val="22"/>
          <w:szCs w:val="22"/>
        </w:rPr>
        <w:t xml:space="preserve"> veřejného parkoviště s časově omezenou dobou</w:t>
      </w:r>
      <w:r w:rsidRPr="003204D0">
        <w:rPr>
          <w:rFonts w:ascii="Arial" w:hAnsi="Arial" w:cs="Arial"/>
          <w:sz w:val="22"/>
          <w:szCs w:val="22"/>
        </w:rPr>
        <w:t>, nejvýše však na</w:t>
      </w:r>
      <w:r w:rsidR="00A40DD8" w:rsidRPr="003204D0">
        <w:rPr>
          <w:rFonts w:ascii="Arial" w:hAnsi="Arial" w:cs="Arial"/>
          <w:sz w:val="22"/>
          <w:szCs w:val="22"/>
        </w:rPr>
        <w:t> </w:t>
      </w:r>
      <w:r w:rsidRPr="003204D0">
        <w:rPr>
          <w:rFonts w:ascii="Arial" w:hAnsi="Arial" w:cs="Arial"/>
          <w:sz w:val="22"/>
          <w:szCs w:val="22"/>
        </w:rPr>
        <w:t>dobu 24 hodin</w:t>
      </w:r>
      <w:r w:rsidR="00BC4111">
        <w:rPr>
          <w:rFonts w:ascii="Arial" w:hAnsi="Arial" w:cs="Arial"/>
          <w:sz w:val="22"/>
          <w:szCs w:val="22"/>
        </w:rPr>
        <w:t>,</w:t>
      </w:r>
      <w:r w:rsidRPr="003204D0">
        <w:rPr>
          <w:rFonts w:ascii="Arial" w:hAnsi="Arial" w:cs="Arial"/>
          <w:sz w:val="22"/>
          <w:szCs w:val="22"/>
        </w:rPr>
        <w:t xml:space="preserve"> v oblast</w:t>
      </w:r>
      <w:r w:rsidR="006B0442">
        <w:rPr>
          <w:rFonts w:ascii="Arial" w:hAnsi="Arial" w:cs="Arial"/>
          <w:sz w:val="22"/>
          <w:szCs w:val="22"/>
        </w:rPr>
        <w:t>ech</w:t>
      </w:r>
      <w:r w:rsidRPr="003204D0">
        <w:rPr>
          <w:rFonts w:ascii="Arial" w:hAnsi="Arial" w:cs="Arial"/>
          <w:sz w:val="22"/>
          <w:szCs w:val="22"/>
        </w:rPr>
        <w:t xml:space="preserve"> vymezen</w:t>
      </w:r>
      <w:r w:rsidR="006B0442">
        <w:rPr>
          <w:rFonts w:ascii="Arial" w:hAnsi="Arial" w:cs="Arial"/>
          <w:sz w:val="22"/>
          <w:szCs w:val="22"/>
        </w:rPr>
        <w:t>ých</w:t>
      </w:r>
      <w:r w:rsidRPr="003204D0">
        <w:rPr>
          <w:rFonts w:ascii="Arial" w:hAnsi="Arial" w:cs="Arial"/>
          <w:sz w:val="22"/>
          <w:szCs w:val="22"/>
        </w:rPr>
        <w:t xml:space="preserve"> tímto nařízením povinna zaplatit příslušnou cenu podle ceníku. P</w:t>
      </w:r>
      <w:r w:rsidR="00A40DD8" w:rsidRPr="003204D0">
        <w:rPr>
          <w:rFonts w:ascii="Arial" w:hAnsi="Arial" w:cs="Arial"/>
          <w:sz w:val="22"/>
          <w:szCs w:val="22"/>
        </w:rPr>
        <w:t xml:space="preserve">lacení této ceny se </w:t>
      </w:r>
      <w:r w:rsidR="00DA6A94" w:rsidRPr="003204D0">
        <w:rPr>
          <w:rFonts w:ascii="Arial" w:hAnsi="Arial" w:cs="Arial"/>
          <w:sz w:val="22"/>
          <w:szCs w:val="22"/>
        </w:rPr>
        <w:t>uskutečňuje</w:t>
      </w:r>
      <w:r w:rsidR="0042256F">
        <w:rPr>
          <w:rFonts w:ascii="Arial" w:hAnsi="Arial" w:cs="Arial"/>
          <w:sz w:val="22"/>
          <w:szCs w:val="22"/>
        </w:rPr>
        <w:t>:</w:t>
      </w:r>
    </w:p>
    <w:p w:rsidR="0042256F" w:rsidRPr="00596FB2" w:rsidRDefault="00862307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596FB2">
        <w:rPr>
          <w:rFonts w:ascii="Arial" w:hAnsi="Arial" w:cs="Arial"/>
          <w:sz w:val="22"/>
          <w:szCs w:val="22"/>
        </w:rPr>
        <w:t xml:space="preserve">prostřednictvím parkovacího automatu </w:t>
      </w:r>
      <w:r w:rsidR="00E4019B">
        <w:rPr>
          <w:rFonts w:ascii="Arial" w:hAnsi="Arial" w:cs="Arial"/>
          <w:sz w:val="22"/>
          <w:szCs w:val="22"/>
        </w:rPr>
        <w:t>v příslušné</w:t>
      </w:r>
      <w:r w:rsidR="00382513" w:rsidRPr="00596FB2">
        <w:rPr>
          <w:rFonts w:ascii="Arial" w:hAnsi="Arial" w:cs="Arial"/>
          <w:sz w:val="22"/>
          <w:szCs w:val="22"/>
        </w:rPr>
        <w:t xml:space="preserve"> </w:t>
      </w:r>
      <w:r w:rsidR="00477CEB" w:rsidRPr="00596FB2">
        <w:rPr>
          <w:rFonts w:ascii="Arial" w:hAnsi="Arial" w:cs="Arial"/>
          <w:sz w:val="22"/>
          <w:szCs w:val="22"/>
        </w:rPr>
        <w:t>oblasti</w:t>
      </w:r>
      <w:r w:rsidRPr="00596FB2">
        <w:rPr>
          <w:rFonts w:ascii="Arial" w:hAnsi="Arial" w:cs="Arial"/>
          <w:sz w:val="22"/>
          <w:szCs w:val="22"/>
        </w:rPr>
        <w:t xml:space="preserve"> při obdržení dokladu o úhradě ceny z parkovacího automatu</w:t>
      </w:r>
      <w:r w:rsidR="00596FB2" w:rsidRPr="00596FB2">
        <w:rPr>
          <w:rFonts w:ascii="Arial" w:hAnsi="Arial" w:cs="Arial"/>
          <w:sz w:val="22"/>
          <w:szCs w:val="22"/>
        </w:rPr>
        <w:t>;</w:t>
      </w:r>
      <w:r w:rsidR="004847BC" w:rsidRPr="00596FB2">
        <w:rPr>
          <w:rFonts w:ascii="Arial" w:hAnsi="Arial" w:cs="Arial"/>
          <w:sz w:val="22"/>
          <w:szCs w:val="22"/>
        </w:rPr>
        <w:t xml:space="preserve"> </w:t>
      </w:r>
    </w:p>
    <w:p w:rsidR="0042256F" w:rsidRPr="00596FB2" w:rsidRDefault="004847BC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596FB2">
        <w:rPr>
          <w:rFonts w:ascii="Arial" w:hAnsi="Arial" w:cs="Arial"/>
          <w:sz w:val="22"/>
          <w:szCs w:val="22"/>
        </w:rPr>
        <w:t>zakoupením parkovací karty na příslušném odboru Městského úřadu Třebíč</w:t>
      </w:r>
      <w:r w:rsidR="00596FB2" w:rsidRPr="00596FB2">
        <w:rPr>
          <w:rFonts w:ascii="Arial" w:hAnsi="Arial" w:cs="Arial"/>
          <w:sz w:val="22"/>
          <w:szCs w:val="22"/>
        </w:rPr>
        <w:t>;</w:t>
      </w:r>
    </w:p>
    <w:p w:rsidR="00756408" w:rsidRPr="002D4266" w:rsidRDefault="00756408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1C7943">
        <w:rPr>
          <w:rFonts w:ascii="Arial" w:hAnsi="Arial" w:cs="Arial"/>
          <w:sz w:val="22"/>
          <w:szCs w:val="22"/>
        </w:rPr>
        <w:t>prostřednictvím aplikace pro mobilní zařízení uvedené v provozním řádu parkoviště</w:t>
      </w:r>
      <w:r>
        <w:rPr>
          <w:rFonts w:ascii="Arial" w:hAnsi="Arial" w:cs="Arial"/>
          <w:sz w:val="22"/>
          <w:szCs w:val="22"/>
        </w:rPr>
        <w:t>.</w:t>
      </w:r>
    </w:p>
    <w:p w:rsidR="0042256F" w:rsidRDefault="0042256F" w:rsidP="0042256F">
      <w:pPr>
        <w:widowControl w:val="0"/>
        <w:spacing w:line="273" w:lineRule="atLeast"/>
        <w:ind w:left="1500"/>
        <w:jc w:val="both"/>
        <w:rPr>
          <w:rFonts w:ascii="Arial" w:hAnsi="Arial" w:cs="Arial"/>
          <w:color w:val="FF0000"/>
          <w:sz w:val="22"/>
          <w:szCs w:val="22"/>
        </w:rPr>
      </w:pPr>
    </w:p>
    <w:p w:rsidR="00DF798E" w:rsidRPr="00C97B14" w:rsidRDefault="00DF798E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C97B14">
        <w:rPr>
          <w:rFonts w:ascii="Arial" w:hAnsi="Arial" w:cs="Arial"/>
          <w:sz w:val="22"/>
          <w:szCs w:val="22"/>
        </w:rPr>
        <w:t xml:space="preserve">Prokazování úhrady ceny za užití </w:t>
      </w:r>
      <w:r w:rsidR="006B0442">
        <w:rPr>
          <w:rFonts w:ascii="Arial" w:hAnsi="Arial" w:cs="Arial"/>
          <w:sz w:val="22"/>
          <w:szCs w:val="22"/>
        </w:rPr>
        <w:t xml:space="preserve">veřejných parkovišť </w:t>
      </w:r>
      <w:r w:rsidRPr="00C97B14">
        <w:rPr>
          <w:rFonts w:ascii="Arial" w:hAnsi="Arial" w:cs="Arial"/>
          <w:sz w:val="22"/>
          <w:szCs w:val="22"/>
        </w:rPr>
        <w:t>ve vymezen</w:t>
      </w:r>
      <w:r w:rsidR="006B0442">
        <w:rPr>
          <w:rFonts w:ascii="Arial" w:hAnsi="Arial" w:cs="Arial"/>
          <w:sz w:val="22"/>
          <w:szCs w:val="22"/>
        </w:rPr>
        <w:t>ých</w:t>
      </w:r>
      <w:r w:rsidRPr="00C97B14">
        <w:rPr>
          <w:rFonts w:ascii="Arial" w:hAnsi="Arial" w:cs="Arial"/>
          <w:sz w:val="22"/>
          <w:szCs w:val="22"/>
        </w:rPr>
        <w:t xml:space="preserve"> oblast</w:t>
      </w:r>
      <w:r w:rsidR="006B0442">
        <w:rPr>
          <w:rFonts w:ascii="Arial" w:hAnsi="Arial" w:cs="Arial"/>
          <w:sz w:val="22"/>
          <w:szCs w:val="22"/>
        </w:rPr>
        <w:t>ech</w:t>
      </w:r>
      <w:r w:rsidRPr="00C97B14">
        <w:rPr>
          <w:rFonts w:ascii="Arial" w:hAnsi="Arial" w:cs="Arial"/>
          <w:sz w:val="22"/>
          <w:szCs w:val="22"/>
        </w:rPr>
        <w:t xml:space="preserve">: </w:t>
      </w:r>
    </w:p>
    <w:p w:rsidR="00862307" w:rsidRPr="00C97B14" w:rsidRDefault="00DF798E" w:rsidP="00DF798E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C97B14">
        <w:rPr>
          <w:rFonts w:ascii="Arial" w:hAnsi="Arial" w:cs="Arial"/>
          <w:sz w:val="22"/>
          <w:szCs w:val="22"/>
        </w:rPr>
        <w:t>p</w:t>
      </w:r>
      <w:r w:rsidR="00002EA6" w:rsidRPr="00C97B14">
        <w:rPr>
          <w:rFonts w:ascii="Arial" w:hAnsi="Arial" w:cs="Arial"/>
          <w:sz w:val="22"/>
          <w:szCs w:val="22"/>
        </w:rPr>
        <w:t xml:space="preserve">arkovací kartu nebo doklad o úhradě ceny z parkovacího automatu </w:t>
      </w:r>
      <w:r w:rsidR="00862307" w:rsidRPr="00C97B14">
        <w:rPr>
          <w:rFonts w:ascii="Arial" w:hAnsi="Arial" w:cs="Arial"/>
          <w:sz w:val="22"/>
          <w:szCs w:val="22"/>
        </w:rPr>
        <w:t xml:space="preserve">je po dobu </w:t>
      </w:r>
      <w:r w:rsidRPr="00C97B14">
        <w:rPr>
          <w:rFonts w:ascii="Arial" w:hAnsi="Arial" w:cs="Arial"/>
          <w:sz w:val="22"/>
          <w:szCs w:val="22"/>
        </w:rPr>
        <w:t xml:space="preserve">parkování řidič vozidla (vyjma motocyklů) povinen umístit za podmínky </w:t>
      </w:r>
      <w:r w:rsidRPr="00C97B14">
        <w:rPr>
          <w:rFonts w:ascii="Arial" w:hAnsi="Arial" w:cs="Arial"/>
          <w:sz w:val="22"/>
          <w:szCs w:val="22"/>
        </w:rPr>
        <w:lastRenderedPageBreak/>
        <w:t xml:space="preserve">viditelnosti líce celé karty či dokladu </w:t>
      </w:r>
      <w:r w:rsidR="008D6721" w:rsidRPr="00C97B14">
        <w:rPr>
          <w:rFonts w:ascii="Arial" w:hAnsi="Arial" w:cs="Arial"/>
          <w:sz w:val="22"/>
          <w:szCs w:val="22"/>
        </w:rPr>
        <w:t>za předním sklem</w:t>
      </w:r>
      <w:r w:rsidR="00E4019B">
        <w:rPr>
          <w:rFonts w:ascii="Arial" w:hAnsi="Arial" w:cs="Arial"/>
          <w:sz w:val="22"/>
          <w:szCs w:val="22"/>
        </w:rPr>
        <w:t xml:space="preserve"> vozidla</w:t>
      </w:r>
      <w:r w:rsidR="00913ABF">
        <w:rPr>
          <w:rFonts w:ascii="Arial" w:hAnsi="Arial" w:cs="Arial"/>
          <w:sz w:val="22"/>
          <w:szCs w:val="22"/>
        </w:rPr>
        <w:t>;</w:t>
      </w:r>
    </w:p>
    <w:p w:rsidR="00862307" w:rsidRPr="00C97B14" w:rsidRDefault="008D6721" w:rsidP="00862307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C97B14">
        <w:rPr>
          <w:rFonts w:ascii="Arial" w:hAnsi="Arial" w:cs="Arial"/>
          <w:sz w:val="22"/>
          <w:szCs w:val="22"/>
        </w:rPr>
        <w:t xml:space="preserve">parkovací kartu nebo doklad o úhradě ceny z parkovacího automatu je po dobu parkování řidič </w:t>
      </w:r>
      <w:r w:rsidR="00862307" w:rsidRPr="00C97B14">
        <w:rPr>
          <w:rFonts w:ascii="Arial" w:hAnsi="Arial" w:cs="Arial"/>
          <w:sz w:val="22"/>
          <w:szCs w:val="22"/>
        </w:rPr>
        <w:t>motocyklu povinen mít u sebe a na požádání oprávně</w:t>
      </w:r>
      <w:r w:rsidRPr="00C97B14">
        <w:rPr>
          <w:rFonts w:ascii="Arial" w:hAnsi="Arial" w:cs="Arial"/>
          <w:sz w:val="22"/>
          <w:szCs w:val="22"/>
        </w:rPr>
        <w:t>né osoby je předložit</w:t>
      </w:r>
      <w:r w:rsidR="00913ABF">
        <w:rPr>
          <w:rFonts w:ascii="Arial" w:hAnsi="Arial" w:cs="Arial"/>
          <w:sz w:val="22"/>
          <w:szCs w:val="22"/>
        </w:rPr>
        <w:t>;</w:t>
      </w:r>
    </w:p>
    <w:p w:rsidR="008D6721" w:rsidRPr="00C97B14" w:rsidRDefault="00810F23" w:rsidP="00862307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zaplacení prostřednictvím aplikace pro mobilní zařízení se prokazuje parkovacím lístkem obdrženým v elektronické podobě</w:t>
      </w:r>
      <w:r w:rsidR="008D6721" w:rsidRPr="00C97B14">
        <w:rPr>
          <w:rFonts w:ascii="Arial" w:hAnsi="Arial" w:cs="Arial"/>
          <w:sz w:val="22"/>
          <w:szCs w:val="22"/>
        </w:rPr>
        <w:t>.</w:t>
      </w:r>
    </w:p>
    <w:p w:rsidR="003F2A7F" w:rsidRDefault="003F2A7F" w:rsidP="003F2A7F">
      <w:pPr>
        <w:widowControl w:val="0"/>
        <w:spacing w:line="273" w:lineRule="atLeast"/>
        <w:ind w:left="1440"/>
        <w:jc w:val="both"/>
        <w:rPr>
          <w:rFonts w:ascii="Arial" w:hAnsi="Arial" w:cs="Arial"/>
          <w:sz w:val="22"/>
          <w:szCs w:val="22"/>
        </w:rPr>
      </w:pPr>
    </w:p>
    <w:p w:rsidR="00862307" w:rsidRPr="003204D0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B77129">
        <w:rPr>
          <w:rFonts w:ascii="Arial" w:hAnsi="Arial" w:cs="Arial"/>
          <w:sz w:val="22"/>
          <w:szCs w:val="22"/>
        </w:rPr>
        <w:t xml:space="preserve">Článek </w:t>
      </w:r>
      <w:r w:rsidR="003B76AF">
        <w:rPr>
          <w:rFonts w:ascii="Arial" w:hAnsi="Arial" w:cs="Arial"/>
          <w:sz w:val="22"/>
          <w:szCs w:val="22"/>
        </w:rPr>
        <w:t>4</w:t>
      </w:r>
    </w:p>
    <w:p w:rsidR="00862307" w:rsidRPr="009F414E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9F414E">
        <w:rPr>
          <w:rFonts w:ascii="Arial" w:hAnsi="Arial" w:cs="Arial"/>
          <w:sz w:val="22"/>
          <w:szCs w:val="22"/>
        </w:rPr>
        <w:t>Zrušovací ustanovení</w:t>
      </w:r>
    </w:p>
    <w:p w:rsidR="00862307" w:rsidRPr="009F414E" w:rsidRDefault="00DD0DEA" w:rsidP="00862307">
      <w:pPr>
        <w:widowControl w:val="0"/>
        <w:tabs>
          <w:tab w:val="left" w:pos="364"/>
          <w:tab w:val="left" w:pos="1996"/>
          <w:tab w:val="left" w:pos="8011"/>
        </w:tabs>
        <w:spacing w:line="124" w:lineRule="atLeast"/>
        <w:jc w:val="both"/>
        <w:rPr>
          <w:rFonts w:ascii="Arial" w:hAnsi="Arial" w:cs="Arial"/>
          <w:sz w:val="22"/>
          <w:szCs w:val="22"/>
        </w:rPr>
      </w:pPr>
      <w:r w:rsidRPr="009F414E">
        <w:rPr>
          <w:rFonts w:ascii="Arial" w:hAnsi="Arial" w:cs="Arial"/>
          <w:sz w:val="22"/>
          <w:szCs w:val="22"/>
        </w:rPr>
        <w:tab/>
      </w:r>
      <w:r w:rsidR="00862307" w:rsidRPr="009F414E">
        <w:rPr>
          <w:rFonts w:ascii="Arial" w:hAnsi="Arial" w:cs="Arial"/>
          <w:sz w:val="22"/>
          <w:szCs w:val="22"/>
        </w:rPr>
        <w:tab/>
      </w:r>
    </w:p>
    <w:p w:rsidR="007B6CA9" w:rsidRDefault="00E83C44" w:rsidP="007B6CA9">
      <w:pPr>
        <w:widowControl w:val="0"/>
        <w:spacing w:line="225" w:lineRule="atLeast"/>
        <w:jc w:val="both"/>
        <w:rPr>
          <w:rFonts w:ascii="Arial" w:hAnsi="Arial" w:cs="Arial"/>
          <w:sz w:val="22"/>
          <w:szCs w:val="22"/>
        </w:rPr>
      </w:pPr>
      <w:r w:rsidRPr="009F414E">
        <w:rPr>
          <w:rFonts w:ascii="Arial" w:hAnsi="Arial" w:cs="Arial"/>
          <w:sz w:val="22"/>
          <w:szCs w:val="22"/>
        </w:rPr>
        <w:t xml:space="preserve">Tímto nařízením se </w:t>
      </w:r>
      <w:r w:rsidR="002309EE" w:rsidRPr="009F414E">
        <w:rPr>
          <w:rFonts w:ascii="Arial" w:hAnsi="Arial" w:cs="Arial"/>
          <w:sz w:val="22"/>
          <w:szCs w:val="22"/>
        </w:rPr>
        <w:t>zrušuj</w:t>
      </w:r>
      <w:r w:rsidR="002309EE">
        <w:rPr>
          <w:rFonts w:ascii="Arial" w:hAnsi="Arial" w:cs="Arial"/>
          <w:sz w:val="22"/>
          <w:szCs w:val="22"/>
        </w:rPr>
        <w:t xml:space="preserve">í </w:t>
      </w:r>
      <w:r w:rsidR="009F414E">
        <w:rPr>
          <w:rFonts w:ascii="Arial" w:hAnsi="Arial" w:cs="Arial"/>
          <w:sz w:val="22"/>
          <w:szCs w:val="22"/>
        </w:rPr>
        <w:t>nařízení města T</w:t>
      </w:r>
      <w:r w:rsidR="00E51964">
        <w:rPr>
          <w:rFonts w:ascii="Arial" w:hAnsi="Arial" w:cs="Arial"/>
          <w:sz w:val="22"/>
          <w:szCs w:val="22"/>
        </w:rPr>
        <w:t>řebíč</w:t>
      </w:r>
      <w:r w:rsidR="002309EE">
        <w:rPr>
          <w:rFonts w:ascii="Arial" w:hAnsi="Arial" w:cs="Arial"/>
          <w:sz w:val="22"/>
          <w:szCs w:val="22"/>
        </w:rPr>
        <w:t>e</w:t>
      </w:r>
      <w:r w:rsidR="009F414E">
        <w:rPr>
          <w:rFonts w:ascii="Arial" w:hAnsi="Arial" w:cs="Arial"/>
          <w:sz w:val="22"/>
          <w:szCs w:val="22"/>
        </w:rPr>
        <w:t xml:space="preserve"> </w:t>
      </w:r>
      <w:r w:rsidR="002309EE" w:rsidRPr="00DB5420">
        <w:rPr>
          <w:rFonts w:ascii="Arial" w:hAnsi="Arial" w:cs="Arial"/>
          <w:bCs/>
          <w:sz w:val="22"/>
          <w:szCs w:val="22"/>
        </w:rPr>
        <w:t>č. 5/2022, o placeném stání silničních motorových vozidel na určených úsecích místních komunikací ve vymezených oblastech města Třebíče</w:t>
      </w:r>
      <w:r w:rsidR="002309EE" w:rsidRPr="00DB5420">
        <w:rPr>
          <w:rFonts w:ascii="Arial" w:hAnsi="Arial" w:cs="Arial"/>
          <w:sz w:val="22"/>
          <w:szCs w:val="22"/>
        </w:rPr>
        <w:t xml:space="preserve"> z</w:t>
      </w:r>
      <w:r w:rsidR="002309EE">
        <w:rPr>
          <w:rFonts w:ascii="Arial" w:hAnsi="Arial" w:cs="Arial"/>
          <w:sz w:val="22"/>
          <w:szCs w:val="22"/>
        </w:rPr>
        <w:t>e</w:t>
      </w:r>
      <w:r w:rsidR="002309EE" w:rsidRPr="00DB5420">
        <w:rPr>
          <w:rFonts w:ascii="Arial" w:hAnsi="Arial" w:cs="Arial"/>
          <w:sz w:val="22"/>
          <w:szCs w:val="22"/>
        </w:rPr>
        <w:t> 1</w:t>
      </w:r>
      <w:r w:rsidR="002309EE">
        <w:rPr>
          <w:rFonts w:ascii="Arial" w:hAnsi="Arial" w:cs="Arial"/>
          <w:sz w:val="22"/>
          <w:szCs w:val="22"/>
        </w:rPr>
        <w:t>3</w:t>
      </w:r>
      <w:r w:rsidR="002309EE" w:rsidRPr="00DB5420">
        <w:rPr>
          <w:rFonts w:ascii="Arial" w:hAnsi="Arial" w:cs="Arial"/>
          <w:sz w:val="22"/>
          <w:szCs w:val="22"/>
        </w:rPr>
        <w:t>. října 20</w:t>
      </w:r>
      <w:r w:rsidR="002309EE">
        <w:rPr>
          <w:rFonts w:ascii="Arial" w:hAnsi="Arial" w:cs="Arial"/>
          <w:sz w:val="22"/>
          <w:szCs w:val="22"/>
        </w:rPr>
        <w:t>22 a nařízení města Třebíče</w:t>
      </w:r>
      <w:r w:rsidR="002309EE" w:rsidRPr="00DB5420">
        <w:rPr>
          <w:rFonts w:ascii="Arial" w:hAnsi="Arial" w:cs="Arial"/>
          <w:bCs/>
          <w:sz w:val="22"/>
          <w:szCs w:val="22"/>
        </w:rPr>
        <w:t xml:space="preserve"> č. </w:t>
      </w:r>
      <w:r w:rsidR="002309EE">
        <w:rPr>
          <w:rFonts w:ascii="Arial" w:hAnsi="Arial" w:cs="Arial"/>
          <w:bCs/>
          <w:sz w:val="22"/>
          <w:szCs w:val="22"/>
        </w:rPr>
        <w:t>1</w:t>
      </w:r>
      <w:r w:rsidR="002309EE" w:rsidRPr="00DB5420">
        <w:rPr>
          <w:rFonts w:ascii="Arial" w:hAnsi="Arial" w:cs="Arial"/>
          <w:bCs/>
          <w:sz w:val="22"/>
          <w:szCs w:val="22"/>
        </w:rPr>
        <w:t>/202</w:t>
      </w:r>
      <w:r w:rsidR="002309EE">
        <w:rPr>
          <w:rFonts w:ascii="Arial" w:hAnsi="Arial" w:cs="Arial"/>
          <w:bCs/>
          <w:sz w:val="22"/>
          <w:szCs w:val="22"/>
        </w:rPr>
        <w:t>3,</w:t>
      </w:r>
      <w:r w:rsidR="002309EE" w:rsidRPr="002309EE">
        <w:rPr>
          <w:rFonts w:ascii="Arial" w:hAnsi="Arial" w:cs="Arial"/>
          <w:b/>
          <w:bCs/>
          <w:sz w:val="22"/>
          <w:szCs w:val="22"/>
        </w:rPr>
        <w:t xml:space="preserve"> </w:t>
      </w:r>
      <w:r w:rsidR="002309EE" w:rsidRPr="002309EE">
        <w:rPr>
          <w:rFonts w:ascii="Arial" w:hAnsi="Arial" w:cs="Arial"/>
          <w:bCs/>
          <w:sz w:val="22"/>
          <w:szCs w:val="22"/>
        </w:rPr>
        <w:t>kterým se mění Nařízení města Třebíče č. 5/2022, o placeném stání silničních motorových vozidel na určených úsecích místních komunikací ve vymezených oblastech města Třebíče</w:t>
      </w:r>
      <w:r w:rsidR="002309EE" w:rsidRPr="00DB5420">
        <w:rPr>
          <w:rFonts w:ascii="Arial" w:hAnsi="Arial" w:cs="Arial"/>
          <w:sz w:val="22"/>
          <w:szCs w:val="22"/>
        </w:rPr>
        <w:t xml:space="preserve"> z</w:t>
      </w:r>
      <w:r w:rsidR="002309EE">
        <w:rPr>
          <w:rFonts w:ascii="Arial" w:hAnsi="Arial" w:cs="Arial"/>
          <w:sz w:val="22"/>
          <w:szCs w:val="22"/>
        </w:rPr>
        <w:t> 5. ledna</w:t>
      </w:r>
      <w:r w:rsidR="002309EE" w:rsidRPr="00DB5420">
        <w:rPr>
          <w:rFonts w:ascii="Arial" w:hAnsi="Arial" w:cs="Arial"/>
          <w:sz w:val="22"/>
          <w:szCs w:val="22"/>
        </w:rPr>
        <w:t xml:space="preserve"> 20</w:t>
      </w:r>
      <w:r w:rsidR="002309EE">
        <w:rPr>
          <w:rFonts w:ascii="Arial" w:hAnsi="Arial" w:cs="Arial"/>
          <w:sz w:val="22"/>
          <w:szCs w:val="22"/>
        </w:rPr>
        <w:t>23</w:t>
      </w:r>
      <w:r w:rsidR="009F414E">
        <w:rPr>
          <w:rFonts w:ascii="Arial" w:hAnsi="Arial" w:cs="Arial"/>
          <w:sz w:val="22"/>
          <w:szCs w:val="22"/>
        </w:rPr>
        <w:t>.</w:t>
      </w:r>
    </w:p>
    <w:p w:rsidR="009F414E" w:rsidRDefault="00F54CD3" w:rsidP="007B6CA9">
      <w:pPr>
        <w:widowControl w:val="0"/>
        <w:spacing w:line="225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93777" w:rsidRPr="00596FB2" w:rsidRDefault="00C93777" w:rsidP="007B6CA9">
      <w:pPr>
        <w:widowControl w:val="0"/>
        <w:spacing w:line="225" w:lineRule="atLeast"/>
        <w:jc w:val="both"/>
        <w:rPr>
          <w:rFonts w:ascii="Arial" w:hAnsi="Arial" w:cs="Arial"/>
          <w:sz w:val="22"/>
          <w:szCs w:val="22"/>
        </w:rPr>
      </w:pPr>
    </w:p>
    <w:p w:rsidR="00180F8E" w:rsidRPr="00C93777" w:rsidRDefault="00180F8E" w:rsidP="00A07DF0">
      <w:pPr>
        <w:widowControl w:val="0"/>
        <w:tabs>
          <w:tab w:val="left" w:pos="284"/>
        </w:tabs>
        <w:spacing w:line="225" w:lineRule="atLeast"/>
        <w:ind w:left="284"/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312B40" w:rsidRPr="003204D0" w:rsidRDefault="00312B40" w:rsidP="00312B40">
      <w:pPr>
        <w:pStyle w:val="Zkladntext"/>
        <w:spacing w:line="312" w:lineRule="atLeast"/>
        <w:jc w:val="left"/>
        <w:rPr>
          <w:rFonts w:ascii="Arial" w:hAnsi="Arial" w:cs="Arial"/>
          <w:sz w:val="22"/>
          <w:szCs w:val="22"/>
        </w:rPr>
      </w:pPr>
    </w:p>
    <w:p w:rsidR="00862307" w:rsidRPr="003204D0" w:rsidRDefault="00862307" w:rsidP="00862307">
      <w:pPr>
        <w:pStyle w:val="Zkladntext"/>
        <w:spacing w:line="312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Článek </w:t>
      </w:r>
      <w:r w:rsidR="003B76AF">
        <w:rPr>
          <w:rFonts w:ascii="Arial" w:hAnsi="Arial" w:cs="Arial"/>
          <w:sz w:val="22"/>
          <w:szCs w:val="22"/>
        </w:rPr>
        <w:t>5</w:t>
      </w:r>
    </w:p>
    <w:p w:rsidR="00862307" w:rsidRPr="003204D0" w:rsidRDefault="00312B40" w:rsidP="00862307">
      <w:pPr>
        <w:pStyle w:val="Zkladntext"/>
        <w:spacing w:line="312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 </w:t>
      </w:r>
      <w:r w:rsidR="00862307" w:rsidRPr="00B77129">
        <w:rPr>
          <w:rFonts w:ascii="Arial" w:hAnsi="Arial" w:cs="Arial"/>
          <w:sz w:val="22"/>
          <w:szCs w:val="22"/>
        </w:rPr>
        <w:t>Účinnost nařízení</w:t>
      </w:r>
    </w:p>
    <w:p w:rsidR="00862307" w:rsidRPr="003204D0" w:rsidRDefault="00862307" w:rsidP="00862307">
      <w:pPr>
        <w:widowControl w:val="0"/>
        <w:spacing w:line="312" w:lineRule="atLeast"/>
        <w:jc w:val="both"/>
        <w:rPr>
          <w:rFonts w:ascii="Arial" w:hAnsi="Arial" w:cs="Arial"/>
          <w:b/>
          <w:sz w:val="22"/>
          <w:szCs w:val="22"/>
        </w:rPr>
      </w:pPr>
    </w:p>
    <w:p w:rsidR="00081B8A" w:rsidRPr="003204D0" w:rsidRDefault="00862307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  <w:r w:rsidRPr="00B77129">
        <w:rPr>
          <w:rFonts w:ascii="Arial" w:hAnsi="Arial" w:cs="Arial"/>
          <w:sz w:val="22"/>
          <w:szCs w:val="22"/>
        </w:rPr>
        <w:t xml:space="preserve">Toto nařízení nabývá účinnosti </w:t>
      </w:r>
      <w:r w:rsidR="00DD0DEA" w:rsidRPr="00B77129">
        <w:rPr>
          <w:rFonts w:ascii="Arial" w:hAnsi="Arial" w:cs="Arial"/>
          <w:sz w:val="22"/>
          <w:szCs w:val="22"/>
        </w:rPr>
        <w:t>dnem</w:t>
      </w:r>
      <w:r w:rsidR="009F414E">
        <w:rPr>
          <w:rFonts w:ascii="Arial" w:hAnsi="Arial" w:cs="Arial"/>
          <w:sz w:val="22"/>
          <w:szCs w:val="22"/>
        </w:rPr>
        <w:t xml:space="preserve"> </w:t>
      </w:r>
      <w:r w:rsidR="00F54CD3">
        <w:rPr>
          <w:rFonts w:ascii="Arial" w:hAnsi="Arial" w:cs="Arial"/>
          <w:sz w:val="22"/>
          <w:szCs w:val="22"/>
        </w:rPr>
        <w:t>15. června 2024</w:t>
      </w:r>
      <w:r w:rsidR="00D37A80">
        <w:rPr>
          <w:rFonts w:ascii="Arial" w:hAnsi="Arial" w:cs="Arial"/>
          <w:sz w:val="22"/>
          <w:szCs w:val="22"/>
        </w:rPr>
        <w:t>.</w:t>
      </w:r>
    </w:p>
    <w:p w:rsidR="000327CC" w:rsidRPr="003204D0" w:rsidRDefault="000327CC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:rsidR="000327CC" w:rsidRPr="003204D0" w:rsidRDefault="000327CC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:rsidR="00C152C8" w:rsidRDefault="00C152C8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:rsidR="00C152C8" w:rsidRDefault="00C152C8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:rsidR="00C152C8" w:rsidRPr="003204D0" w:rsidRDefault="00C152C8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:rsidR="00862307" w:rsidRPr="003D7820" w:rsidRDefault="00E50490" w:rsidP="00286E2D">
      <w:pPr>
        <w:widowControl w:val="0"/>
        <w:spacing w:line="235" w:lineRule="atLeast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3D7820">
        <w:rPr>
          <w:rFonts w:ascii="Arial" w:hAnsi="Arial" w:cs="Arial"/>
          <w:sz w:val="22"/>
          <w:szCs w:val="22"/>
        </w:rPr>
        <w:t>Mgr. Pavel Pacal</w:t>
      </w:r>
      <w:r w:rsidR="003D7820">
        <w:rPr>
          <w:rFonts w:ascii="Arial" w:hAnsi="Arial" w:cs="Arial"/>
          <w:sz w:val="22"/>
          <w:szCs w:val="22"/>
        </w:rPr>
        <w:t xml:space="preserve"> v.r.</w:t>
      </w:r>
      <w:r w:rsidR="00B424EC" w:rsidRPr="003D7820">
        <w:rPr>
          <w:rFonts w:ascii="Arial" w:hAnsi="Arial" w:cs="Arial"/>
          <w:sz w:val="22"/>
          <w:szCs w:val="22"/>
        </w:rPr>
        <w:tab/>
      </w:r>
      <w:r w:rsidR="00DD0DEA" w:rsidRPr="003D7820">
        <w:rPr>
          <w:rFonts w:ascii="Arial" w:hAnsi="Arial" w:cs="Arial"/>
          <w:sz w:val="22"/>
          <w:szCs w:val="22"/>
        </w:rPr>
        <w:tab/>
      </w:r>
      <w:r w:rsidR="00DD0DEA" w:rsidRPr="003D7820">
        <w:rPr>
          <w:rFonts w:ascii="Arial" w:hAnsi="Arial" w:cs="Arial"/>
          <w:sz w:val="22"/>
          <w:szCs w:val="22"/>
        </w:rPr>
        <w:tab/>
      </w:r>
      <w:r w:rsidR="00DD0DEA" w:rsidRPr="003D7820">
        <w:rPr>
          <w:rFonts w:ascii="Arial" w:hAnsi="Arial" w:cs="Arial"/>
          <w:sz w:val="22"/>
          <w:szCs w:val="22"/>
        </w:rPr>
        <w:tab/>
      </w:r>
      <w:r w:rsidRPr="003D7820">
        <w:rPr>
          <w:rFonts w:ascii="Arial" w:hAnsi="Arial" w:cs="Arial"/>
          <w:sz w:val="22"/>
          <w:szCs w:val="22"/>
        </w:rPr>
        <w:t xml:space="preserve">            Miloš Hrůza</w:t>
      </w:r>
      <w:r w:rsidR="003D7820">
        <w:rPr>
          <w:rFonts w:ascii="Arial" w:hAnsi="Arial" w:cs="Arial"/>
          <w:sz w:val="22"/>
          <w:szCs w:val="22"/>
        </w:rPr>
        <w:t xml:space="preserve"> v.r.</w:t>
      </w:r>
    </w:p>
    <w:p w:rsidR="00862307" w:rsidRPr="003204D0" w:rsidRDefault="00862307" w:rsidP="00461F9E">
      <w:pPr>
        <w:widowControl w:val="0"/>
        <w:spacing w:line="240" w:lineRule="atLeast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starosta</w:t>
      </w:r>
      <w:r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DD0DEA" w:rsidRPr="003204D0">
        <w:rPr>
          <w:rFonts w:ascii="Arial" w:hAnsi="Arial" w:cs="Arial"/>
          <w:sz w:val="22"/>
          <w:szCs w:val="22"/>
        </w:rPr>
        <w:t>místo</w:t>
      </w:r>
      <w:r w:rsidRPr="003204D0">
        <w:rPr>
          <w:rFonts w:ascii="Arial" w:hAnsi="Arial" w:cs="Arial"/>
          <w:sz w:val="22"/>
          <w:szCs w:val="22"/>
        </w:rPr>
        <w:t>starosta</w:t>
      </w:r>
    </w:p>
    <w:p w:rsidR="00862307" w:rsidRPr="003204D0" w:rsidRDefault="0039206F" w:rsidP="00862307">
      <w:pPr>
        <w:widowControl w:val="0"/>
        <w:spacing w:line="2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B4E5CB5" wp14:editId="28474C1E">
                <wp:simplePos x="0" y="0"/>
                <wp:positionH relativeFrom="column">
                  <wp:posOffset>27305</wp:posOffset>
                </wp:positionH>
                <wp:positionV relativeFrom="paragraph">
                  <wp:posOffset>85725</wp:posOffset>
                </wp:positionV>
                <wp:extent cx="5791200" cy="0"/>
                <wp:effectExtent l="17780" t="9525" r="1079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8EBB6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6.75pt" to="45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mV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" o:allowincell="f" strokeweight="1.5pt"/>
            </w:pict>
          </mc:Fallback>
        </mc:AlternateContent>
      </w:r>
    </w:p>
    <w:p w:rsidR="00862307" w:rsidRPr="003204D0" w:rsidRDefault="00862307" w:rsidP="00264CB8">
      <w:pPr>
        <w:widowControl w:val="0"/>
        <w:numPr>
          <w:ilvl w:val="1"/>
          <w:numId w:val="26"/>
        </w:numPr>
        <w:spacing w:line="220" w:lineRule="atLeast"/>
        <w:ind w:left="284" w:hanging="306"/>
        <w:rPr>
          <w:rFonts w:ascii="Arial" w:hAnsi="Arial" w:cs="Arial"/>
          <w:sz w:val="16"/>
          <w:szCs w:val="16"/>
        </w:rPr>
      </w:pPr>
      <w:r w:rsidRPr="003204D0">
        <w:rPr>
          <w:rFonts w:ascii="Arial" w:hAnsi="Arial" w:cs="Arial"/>
          <w:sz w:val="16"/>
          <w:szCs w:val="16"/>
        </w:rPr>
        <w:t>zákon č. 526/1990 Sb., o cenách, ve znění pozdějších právních předpisů</w:t>
      </w:r>
    </w:p>
    <w:p w:rsidR="00862307" w:rsidRPr="003204D0" w:rsidRDefault="00862307" w:rsidP="00264CB8">
      <w:pPr>
        <w:widowControl w:val="0"/>
        <w:numPr>
          <w:ilvl w:val="1"/>
          <w:numId w:val="26"/>
        </w:numPr>
        <w:spacing w:line="220" w:lineRule="atLeast"/>
        <w:ind w:left="284" w:hanging="306"/>
        <w:rPr>
          <w:rFonts w:ascii="Arial" w:hAnsi="Arial" w:cs="Arial"/>
          <w:sz w:val="16"/>
          <w:szCs w:val="16"/>
        </w:rPr>
      </w:pPr>
      <w:r w:rsidRPr="003204D0">
        <w:rPr>
          <w:rFonts w:ascii="Arial" w:hAnsi="Arial" w:cs="Arial"/>
          <w:sz w:val="16"/>
          <w:szCs w:val="16"/>
        </w:rPr>
        <w:t>zákon č. 133/2000 Sb. o evidenci obyvatel a rodných číslech a změně některých zákonů (zákon o evidenci obyvatel), ve znění pozdějších předpisů</w:t>
      </w:r>
    </w:p>
    <w:p w:rsidR="00862307" w:rsidRPr="003204D0" w:rsidRDefault="00862307" w:rsidP="00264CB8">
      <w:pPr>
        <w:widowControl w:val="0"/>
        <w:numPr>
          <w:ilvl w:val="1"/>
          <w:numId w:val="26"/>
        </w:numPr>
        <w:spacing w:line="220" w:lineRule="atLeast"/>
        <w:ind w:left="284" w:hanging="306"/>
        <w:rPr>
          <w:rFonts w:ascii="Arial" w:hAnsi="Arial" w:cs="Arial"/>
          <w:sz w:val="16"/>
          <w:szCs w:val="16"/>
        </w:rPr>
      </w:pPr>
      <w:r w:rsidRPr="003204D0">
        <w:rPr>
          <w:rFonts w:ascii="Arial" w:hAnsi="Arial" w:cs="Arial"/>
          <w:sz w:val="16"/>
          <w:szCs w:val="16"/>
        </w:rPr>
        <w:t>např. zákon č. 455/1990 Sb., o živnostenském podnikání (živnostenský zákon), ve znění pozdějších právních předpisů</w:t>
      </w:r>
    </w:p>
    <w:p w:rsidR="00862307" w:rsidRPr="003204D0" w:rsidRDefault="00862307" w:rsidP="00264CB8">
      <w:pPr>
        <w:widowControl w:val="0"/>
        <w:numPr>
          <w:ilvl w:val="1"/>
          <w:numId w:val="26"/>
        </w:numPr>
        <w:spacing w:line="220" w:lineRule="atLeast"/>
        <w:ind w:left="284" w:hanging="306"/>
        <w:rPr>
          <w:rFonts w:ascii="Arial" w:hAnsi="Arial" w:cs="Arial"/>
          <w:sz w:val="16"/>
          <w:szCs w:val="16"/>
        </w:rPr>
      </w:pPr>
      <w:r w:rsidRPr="003204D0">
        <w:rPr>
          <w:rFonts w:ascii="Arial" w:hAnsi="Arial" w:cs="Arial"/>
          <w:sz w:val="16"/>
          <w:szCs w:val="16"/>
        </w:rPr>
        <w:t>zákon č. 361/2000 Sb., o provozu na pozemních komunikacích a o změnách některých zákonů, ve znění pozdějších právních předpisů</w:t>
      </w:r>
    </w:p>
    <w:sectPr w:rsidR="00862307" w:rsidRPr="003204D0" w:rsidSect="0012228D">
      <w:footerReference w:type="even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A8C" w:rsidRDefault="00DA2A8C">
      <w:r>
        <w:separator/>
      </w:r>
    </w:p>
  </w:endnote>
  <w:endnote w:type="continuationSeparator" w:id="0">
    <w:p w:rsidR="00DA2A8C" w:rsidRDefault="00DA2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514" w:rsidRDefault="00273514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73514" w:rsidRDefault="002735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514" w:rsidRDefault="00273514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05C32">
      <w:rPr>
        <w:rStyle w:val="slostrnky"/>
        <w:noProof/>
      </w:rPr>
      <w:t>3</w:t>
    </w:r>
    <w:r>
      <w:rPr>
        <w:rStyle w:val="slostrnky"/>
      </w:rPr>
      <w:fldChar w:fldCharType="end"/>
    </w:r>
  </w:p>
  <w:p w:rsidR="00273514" w:rsidRDefault="002735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A8C" w:rsidRDefault="00DA2A8C">
      <w:r>
        <w:separator/>
      </w:r>
    </w:p>
  </w:footnote>
  <w:footnote w:type="continuationSeparator" w:id="0">
    <w:p w:rsidR="00DA2A8C" w:rsidRDefault="00DA2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770F"/>
    <w:multiLevelType w:val="hybridMultilevel"/>
    <w:tmpl w:val="436043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3240"/>
    <w:multiLevelType w:val="hybridMultilevel"/>
    <w:tmpl w:val="1DBC0156"/>
    <w:lvl w:ilvl="0" w:tplc="14CC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F5F31BE"/>
    <w:multiLevelType w:val="hybridMultilevel"/>
    <w:tmpl w:val="5546DE20"/>
    <w:lvl w:ilvl="0" w:tplc="1FA4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6D56E8"/>
    <w:multiLevelType w:val="hybridMultilevel"/>
    <w:tmpl w:val="C980B5C4"/>
    <w:lvl w:ilvl="0" w:tplc="161C7E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EE25B0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E5C4C7A"/>
    <w:multiLevelType w:val="hybridMultilevel"/>
    <w:tmpl w:val="436C0746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331D0E3D"/>
    <w:multiLevelType w:val="hybridMultilevel"/>
    <w:tmpl w:val="616AAE02"/>
    <w:lvl w:ilvl="0" w:tplc="90CC84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44AD7"/>
    <w:multiLevelType w:val="hybridMultilevel"/>
    <w:tmpl w:val="DBB8DE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254E20"/>
    <w:multiLevelType w:val="hybridMultilevel"/>
    <w:tmpl w:val="94806C2A"/>
    <w:lvl w:ilvl="0" w:tplc="25B05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5F8077A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A3473E"/>
    <w:multiLevelType w:val="hybridMultilevel"/>
    <w:tmpl w:val="0EC047FE"/>
    <w:lvl w:ilvl="0" w:tplc="BBC63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F0EFF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7F1780"/>
    <w:multiLevelType w:val="hybridMultilevel"/>
    <w:tmpl w:val="8438D7A8"/>
    <w:lvl w:ilvl="0" w:tplc="191EE67E">
      <w:start w:val="1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C46958"/>
    <w:multiLevelType w:val="multilevel"/>
    <w:tmpl w:val="0450DAC0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242265"/>
    <w:multiLevelType w:val="hybridMultilevel"/>
    <w:tmpl w:val="436C0746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52607BCC"/>
    <w:multiLevelType w:val="hybridMultilevel"/>
    <w:tmpl w:val="6BBA55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58647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0D0A83"/>
    <w:multiLevelType w:val="hybridMultilevel"/>
    <w:tmpl w:val="F14698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90CB0"/>
    <w:multiLevelType w:val="hybridMultilevel"/>
    <w:tmpl w:val="9A7AAF52"/>
    <w:lvl w:ilvl="0" w:tplc="A6E4127C">
      <w:start w:val="16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D263D4F"/>
    <w:multiLevelType w:val="hybridMultilevel"/>
    <w:tmpl w:val="9F283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9189B"/>
    <w:multiLevelType w:val="hybridMultilevel"/>
    <w:tmpl w:val="0450DAC0"/>
    <w:lvl w:ilvl="0" w:tplc="544C374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87E86C2C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ED2D1D"/>
    <w:multiLevelType w:val="hybridMultilevel"/>
    <w:tmpl w:val="F352227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CE256D9"/>
    <w:multiLevelType w:val="hybridMultilevel"/>
    <w:tmpl w:val="50CC13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D44A9A"/>
    <w:multiLevelType w:val="hybridMultilevel"/>
    <w:tmpl w:val="8E20E5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8614E"/>
    <w:multiLevelType w:val="hybridMultilevel"/>
    <w:tmpl w:val="4B4E6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42D56"/>
    <w:multiLevelType w:val="hybridMultilevel"/>
    <w:tmpl w:val="55AE45BA"/>
    <w:lvl w:ilvl="0" w:tplc="6BBEDE0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C0A5BFA"/>
    <w:multiLevelType w:val="hybridMultilevel"/>
    <w:tmpl w:val="813ECE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43752A"/>
    <w:multiLevelType w:val="hybridMultilevel"/>
    <w:tmpl w:val="2962F67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8"/>
  </w:num>
  <w:num w:numId="8">
    <w:abstractNumId w:val="10"/>
  </w:num>
  <w:num w:numId="9">
    <w:abstractNumId w:val="16"/>
  </w:num>
  <w:num w:numId="10">
    <w:abstractNumId w:val="2"/>
  </w:num>
  <w:num w:numId="11">
    <w:abstractNumId w:val="3"/>
  </w:num>
  <w:num w:numId="12">
    <w:abstractNumId w:val="14"/>
  </w:num>
  <w:num w:numId="13">
    <w:abstractNumId w:val="9"/>
  </w:num>
  <w:num w:numId="14">
    <w:abstractNumId w:val="21"/>
  </w:num>
  <w:num w:numId="15">
    <w:abstractNumId w:val="20"/>
  </w:num>
  <w:num w:numId="16">
    <w:abstractNumId w:val="23"/>
  </w:num>
  <w:num w:numId="17">
    <w:abstractNumId w:val="15"/>
  </w:num>
  <w:num w:numId="18">
    <w:abstractNumId w:val="13"/>
  </w:num>
  <w:num w:numId="19">
    <w:abstractNumId w:val="0"/>
  </w:num>
  <w:num w:numId="20">
    <w:abstractNumId w:val="4"/>
  </w:num>
  <w:num w:numId="21">
    <w:abstractNumId w:val="11"/>
  </w:num>
  <w:num w:numId="22">
    <w:abstractNumId w:val="5"/>
  </w:num>
  <w:num w:numId="23">
    <w:abstractNumId w:val="17"/>
  </w:num>
  <w:num w:numId="24">
    <w:abstractNumId w:val="1"/>
  </w:num>
  <w:num w:numId="25">
    <w:abstractNumId w:val="19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D2"/>
    <w:rsid w:val="00002EA6"/>
    <w:rsid w:val="00011AB5"/>
    <w:rsid w:val="00026207"/>
    <w:rsid w:val="00030858"/>
    <w:rsid w:val="000327CC"/>
    <w:rsid w:val="00037584"/>
    <w:rsid w:val="00044B32"/>
    <w:rsid w:val="000464E2"/>
    <w:rsid w:val="000536BF"/>
    <w:rsid w:val="000631E5"/>
    <w:rsid w:val="000672E1"/>
    <w:rsid w:val="00074780"/>
    <w:rsid w:val="0008120F"/>
    <w:rsid w:val="00081B8A"/>
    <w:rsid w:val="00097C58"/>
    <w:rsid w:val="000B2BF9"/>
    <w:rsid w:val="000C12EE"/>
    <w:rsid w:val="000C3F20"/>
    <w:rsid w:val="000D13D0"/>
    <w:rsid w:val="00105379"/>
    <w:rsid w:val="00105C66"/>
    <w:rsid w:val="00106123"/>
    <w:rsid w:val="0012130F"/>
    <w:rsid w:val="0012228D"/>
    <w:rsid w:val="0012353D"/>
    <w:rsid w:val="00124BA2"/>
    <w:rsid w:val="00124C9C"/>
    <w:rsid w:val="00134096"/>
    <w:rsid w:val="00137698"/>
    <w:rsid w:val="00151139"/>
    <w:rsid w:val="0015413B"/>
    <w:rsid w:val="00154D46"/>
    <w:rsid w:val="001559A4"/>
    <w:rsid w:val="00171D42"/>
    <w:rsid w:val="00173763"/>
    <w:rsid w:val="00174E5A"/>
    <w:rsid w:val="00180F8E"/>
    <w:rsid w:val="00181FA2"/>
    <w:rsid w:val="001835CE"/>
    <w:rsid w:val="001A6E88"/>
    <w:rsid w:val="001A7D8E"/>
    <w:rsid w:val="001B323E"/>
    <w:rsid w:val="001B5104"/>
    <w:rsid w:val="001C175F"/>
    <w:rsid w:val="001D45B9"/>
    <w:rsid w:val="001E5BFF"/>
    <w:rsid w:val="001F0230"/>
    <w:rsid w:val="00201A6D"/>
    <w:rsid w:val="00201ED6"/>
    <w:rsid w:val="002025EC"/>
    <w:rsid w:val="00215D17"/>
    <w:rsid w:val="002204C4"/>
    <w:rsid w:val="002247E9"/>
    <w:rsid w:val="002309EE"/>
    <w:rsid w:val="002420AB"/>
    <w:rsid w:val="00257A0B"/>
    <w:rsid w:val="00264CB8"/>
    <w:rsid w:val="00273514"/>
    <w:rsid w:val="00276703"/>
    <w:rsid w:val="00277903"/>
    <w:rsid w:val="002806D0"/>
    <w:rsid w:val="00286E2D"/>
    <w:rsid w:val="00290605"/>
    <w:rsid w:val="00294C0D"/>
    <w:rsid w:val="002A214D"/>
    <w:rsid w:val="002C4731"/>
    <w:rsid w:val="002C4FF7"/>
    <w:rsid w:val="002D3C75"/>
    <w:rsid w:val="002D4266"/>
    <w:rsid w:val="002D4427"/>
    <w:rsid w:val="002E3604"/>
    <w:rsid w:val="002E6FFD"/>
    <w:rsid w:val="002F0229"/>
    <w:rsid w:val="00300BDC"/>
    <w:rsid w:val="003060DF"/>
    <w:rsid w:val="00307546"/>
    <w:rsid w:val="00312B40"/>
    <w:rsid w:val="003142B8"/>
    <w:rsid w:val="003204D0"/>
    <w:rsid w:val="00324011"/>
    <w:rsid w:val="00325223"/>
    <w:rsid w:val="00330B52"/>
    <w:rsid w:val="00332410"/>
    <w:rsid w:val="0034244D"/>
    <w:rsid w:val="00347B5D"/>
    <w:rsid w:val="00370D09"/>
    <w:rsid w:val="00375014"/>
    <w:rsid w:val="00382513"/>
    <w:rsid w:val="00385DFA"/>
    <w:rsid w:val="003907FC"/>
    <w:rsid w:val="0039143E"/>
    <w:rsid w:val="0039206F"/>
    <w:rsid w:val="00396071"/>
    <w:rsid w:val="003B1952"/>
    <w:rsid w:val="003B76AF"/>
    <w:rsid w:val="003C7B9B"/>
    <w:rsid w:val="003D7820"/>
    <w:rsid w:val="003E250F"/>
    <w:rsid w:val="003F2A7F"/>
    <w:rsid w:val="003F5C28"/>
    <w:rsid w:val="00413D05"/>
    <w:rsid w:val="004203A8"/>
    <w:rsid w:val="0042256F"/>
    <w:rsid w:val="00431699"/>
    <w:rsid w:val="004405F5"/>
    <w:rsid w:val="00444747"/>
    <w:rsid w:val="00450D3D"/>
    <w:rsid w:val="00461F9E"/>
    <w:rsid w:val="0046263B"/>
    <w:rsid w:val="004628FF"/>
    <w:rsid w:val="0047110A"/>
    <w:rsid w:val="00472FCA"/>
    <w:rsid w:val="00477CEB"/>
    <w:rsid w:val="00480270"/>
    <w:rsid w:val="00481762"/>
    <w:rsid w:val="004847BC"/>
    <w:rsid w:val="004B1D2D"/>
    <w:rsid w:val="004B7CB9"/>
    <w:rsid w:val="004C3233"/>
    <w:rsid w:val="004C5D54"/>
    <w:rsid w:val="005162F9"/>
    <w:rsid w:val="00525316"/>
    <w:rsid w:val="00531941"/>
    <w:rsid w:val="00565AE5"/>
    <w:rsid w:val="005732B0"/>
    <w:rsid w:val="0058670C"/>
    <w:rsid w:val="00591A6E"/>
    <w:rsid w:val="00596FB2"/>
    <w:rsid w:val="005B22D6"/>
    <w:rsid w:val="005B5E11"/>
    <w:rsid w:val="005C2AC3"/>
    <w:rsid w:val="005C6FDA"/>
    <w:rsid w:val="005D5202"/>
    <w:rsid w:val="005F31E3"/>
    <w:rsid w:val="00631265"/>
    <w:rsid w:val="00635533"/>
    <w:rsid w:val="00656559"/>
    <w:rsid w:val="0065761E"/>
    <w:rsid w:val="00657625"/>
    <w:rsid w:val="0066083B"/>
    <w:rsid w:val="00671037"/>
    <w:rsid w:val="00681482"/>
    <w:rsid w:val="006A4701"/>
    <w:rsid w:val="006B0442"/>
    <w:rsid w:val="006B0579"/>
    <w:rsid w:val="006C4390"/>
    <w:rsid w:val="006D29FA"/>
    <w:rsid w:val="006E35C7"/>
    <w:rsid w:val="006F79AF"/>
    <w:rsid w:val="00700D05"/>
    <w:rsid w:val="00711C4C"/>
    <w:rsid w:val="00713FC0"/>
    <w:rsid w:val="007219C9"/>
    <w:rsid w:val="00737DAF"/>
    <w:rsid w:val="00744A32"/>
    <w:rsid w:val="007455AB"/>
    <w:rsid w:val="00745FD5"/>
    <w:rsid w:val="007475E7"/>
    <w:rsid w:val="00756408"/>
    <w:rsid w:val="00757CED"/>
    <w:rsid w:val="0077107C"/>
    <w:rsid w:val="00790094"/>
    <w:rsid w:val="00791670"/>
    <w:rsid w:val="007A0F89"/>
    <w:rsid w:val="007A2D59"/>
    <w:rsid w:val="007A76D6"/>
    <w:rsid w:val="007B34E8"/>
    <w:rsid w:val="007B6CA9"/>
    <w:rsid w:val="007B7011"/>
    <w:rsid w:val="007C041D"/>
    <w:rsid w:val="007C0AC1"/>
    <w:rsid w:val="007C5ADF"/>
    <w:rsid w:val="007D41C5"/>
    <w:rsid w:val="007D4C30"/>
    <w:rsid w:val="00804566"/>
    <w:rsid w:val="00810F23"/>
    <w:rsid w:val="008168FF"/>
    <w:rsid w:val="00822863"/>
    <w:rsid w:val="00824D23"/>
    <w:rsid w:val="008266BF"/>
    <w:rsid w:val="00835525"/>
    <w:rsid w:val="00841CBC"/>
    <w:rsid w:val="00846AE9"/>
    <w:rsid w:val="00855504"/>
    <w:rsid w:val="00862307"/>
    <w:rsid w:val="00865A80"/>
    <w:rsid w:val="00881F3D"/>
    <w:rsid w:val="0088336C"/>
    <w:rsid w:val="00897A7C"/>
    <w:rsid w:val="008A6A9D"/>
    <w:rsid w:val="008B22A8"/>
    <w:rsid w:val="008B2CFA"/>
    <w:rsid w:val="008C2041"/>
    <w:rsid w:val="008C2234"/>
    <w:rsid w:val="008D1240"/>
    <w:rsid w:val="008D6721"/>
    <w:rsid w:val="008E16EB"/>
    <w:rsid w:val="008E3C3C"/>
    <w:rsid w:val="008E74FF"/>
    <w:rsid w:val="008F4808"/>
    <w:rsid w:val="008F4A34"/>
    <w:rsid w:val="009013AA"/>
    <w:rsid w:val="0090148E"/>
    <w:rsid w:val="00913ABF"/>
    <w:rsid w:val="0091549F"/>
    <w:rsid w:val="00920D3B"/>
    <w:rsid w:val="009217E8"/>
    <w:rsid w:val="00927598"/>
    <w:rsid w:val="00937235"/>
    <w:rsid w:val="0095399A"/>
    <w:rsid w:val="00965450"/>
    <w:rsid w:val="0096629B"/>
    <w:rsid w:val="0097140D"/>
    <w:rsid w:val="00972F18"/>
    <w:rsid w:val="0097773B"/>
    <w:rsid w:val="00983C72"/>
    <w:rsid w:val="0099161C"/>
    <w:rsid w:val="00991FBC"/>
    <w:rsid w:val="0099532E"/>
    <w:rsid w:val="00996EDC"/>
    <w:rsid w:val="009B1D4A"/>
    <w:rsid w:val="009C42FC"/>
    <w:rsid w:val="009D44BB"/>
    <w:rsid w:val="009F414E"/>
    <w:rsid w:val="00A07C19"/>
    <w:rsid w:val="00A07DF0"/>
    <w:rsid w:val="00A12117"/>
    <w:rsid w:val="00A20463"/>
    <w:rsid w:val="00A30AD2"/>
    <w:rsid w:val="00A32B53"/>
    <w:rsid w:val="00A40DD8"/>
    <w:rsid w:val="00A4336E"/>
    <w:rsid w:val="00A45405"/>
    <w:rsid w:val="00A45EE5"/>
    <w:rsid w:val="00A534F2"/>
    <w:rsid w:val="00A75F5B"/>
    <w:rsid w:val="00A87240"/>
    <w:rsid w:val="00A91D45"/>
    <w:rsid w:val="00A9280F"/>
    <w:rsid w:val="00A94943"/>
    <w:rsid w:val="00AA6AF5"/>
    <w:rsid w:val="00AA6C23"/>
    <w:rsid w:val="00AC0FB3"/>
    <w:rsid w:val="00AD225F"/>
    <w:rsid w:val="00AE047F"/>
    <w:rsid w:val="00AF295A"/>
    <w:rsid w:val="00B01D51"/>
    <w:rsid w:val="00B2037D"/>
    <w:rsid w:val="00B25110"/>
    <w:rsid w:val="00B276CE"/>
    <w:rsid w:val="00B27736"/>
    <w:rsid w:val="00B424EC"/>
    <w:rsid w:val="00B77129"/>
    <w:rsid w:val="00B81138"/>
    <w:rsid w:val="00B8678D"/>
    <w:rsid w:val="00B92A0D"/>
    <w:rsid w:val="00BC1DE2"/>
    <w:rsid w:val="00BC4111"/>
    <w:rsid w:val="00BE4276"/>
    <w:rsid w:val="00BE53FF"/>
    <w:rsid w:val="00BE694C"/>
    <w:rsid w:val="00BE79CE"/>
    <w:rsid w:val="00BF0682"/>
    <w:rsid w:val="00BF6058"/>
    <w:rsid w:val="00C11320"/>
    <w:rsid w:val="00C152C8"/>
    <w:rsid w:val="00C245D3"/>
    <w:rsid w:val="00C328AF"/>
    <w:rsid w:val="00C37EC9"/>
    <w:rsid w:val="00C419F6"/>
    <w:rsid w:val="00C552C5"/>
    <w:rsid w:val="00C72DB3"/>
    <w:rsid w:val="00C73C39"/>
    <w:rsid w:val="00C76AA5"/>
    <w:rsid w:val="00C865F4"/>
    <w:rsid w:val="00C914A4"/>
    <w:rsid w:val="00C93777"/>
    <w:rsid w:val="00C94709"/>
    <w:rsid w:val="00C969DE"/>
    <w:rsid w:val="00C97B14"/>
    <w:rsid w:val="00CA01D6"/>
    <w:rsid w:val="00CB31FB"/>
    <w:rsid w:val="00CC7B99"/>
    <w:rsid w:val="00CD2F88"/>
    <w:rsid w:val="00CE175B"/>
    <w:rsid w:val="00CF0809"/>
    <w:rsid w:val="00D012B0"/>
    <w:rsid w:val="00D023CE"/>
    <w:rsid w:val="00D03E39"/>
    <w:rsid w:val="00D228C3"/>
    <w:rsid w:val="00D22A81"/>
    <w:rsid w:val="00D373CE"/>
    <w:rsid w:val="00D37A80"/>
    <w:rsid w:val="00D519FC"/>
    <w:rsid w:val="00D551D3"/>
    <w:rsid w:val="00D555C4"/>
    <w:rsid w:val="00D707F0"/>
    <w:rsid w:val="00D7193A"/>
    <w:rsid w:val="00D72E6F"/>
    <w:rsid w:val="00D776E3"/>
    <w:rsid w:val="00D85666"/>
    <w:rsid w:val="00DA2A8C"/>
    <w:rsid w:val="00DA6A94"/>
    <w:rsid w:val="00DB7B20"/>
    <w:rsid w:val="00DD0DEA"/>
    <w:rsid w:val="00DD4C47"/>
    <w:rsid w:val="00DD4EAE"/>
    <w:rsid w:val="00DD5751"/>
    <w:rsid w:val="00DE6155"/>
    <w:rsid w:val="00DF798E"/>
    <w:rsid w:val="00E015CE"/>
    <w:rsid w:val="00E05373"/>
    <w:rsid w:val="00E17E5C"/>
    <w:rsid w:val="00E205B5"/>
    <w:rsid w:val="00E22774"/>
    <w:rsid w:val="00E2660F"/>
    <w:rsid w:val="00E4019B"/>
    <w:rsid w:val="00E50490"/>
    <w:rsid w:val="00E51964"/>
    <w:rsid w:val="00E51ED4"/>
    <w:rsid w:val="00E74987"/>
    <w:rsid w:val="00E83C44"/>
    <w:rsid w:val="00E85855"/>
    <w:rsid w:val="00E91638"/>
    <w:rsid w:val="00E9235A"/>
    <w:rsid w:val="00EA272A"/>
    <w:rsid w:val="00EB62C5"/>
    <w:rsid w:val="00EC00E5"/>
    <w:rsid w:val="00EC5E7C"/>
    <w:rsid w:val="00ED3D0E"/>
    <w:rsid w:val="00EE6CFC"/>
    <w:rsid w:val="00EE7010"/>
    <w:rsid w:val="00EE78B4"/>
    <w:rsid w:val="00EF5444"/>
    <w:rsid w:val="00EF6AE4"/>
    <w:rsid w:val="00F05C32"/>
    <w:rsid w:val="00F1022A"/>
    <w:rsid w:val="00F14E45"/>
    <w:rsid w:val="00F26593"/>
    <w:rsid w:val="00F504CF"/>
    <w:rsid w:val="00F5245B"/>
    <w:rsid w:val="00F54CD3"/>
    <w:rsid w:val="00F5779C"/>
    <w:rsid w:val="00F57E49"/>
    <w:rsid w:val="00F600AD"/>
    <w:rsid w:val="00F64A4B"/>
    <w:rsid w:val="00F6635F"/>
    <w:rsid w:val="00F75426"/>
    <w:rsid w:val="00F761AB"/>
    <w:rsid w:val="00F817DB"/>
    <w:rsid w:val="00F8567F"/>
    <w:rsid w:val="00F879C3"/>
    <w:rsid w:val="00F977EE"/>
    <w:rsid w:val="00FA34C5"/>
    <w:rsid w:val="00FA70CE"/>
    <w:rsid w:val="00FB51FE"/>
    <w:rsid w:val="00FC15E3"/>
    <w:rsid w:val="00FC6C01"/>
    <w:rsid w:val="00FD224F"/>
    <w:rsid w:val="00FD4254"/>
    <w:rsid w:val="00FF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3280F"/>
  <w15:docId w15:val="{8D6D1242-EB77-4DFD-B79E-B895A3F3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2307"/>
    <w:rPr>
      <w:sz w:val="24"/>
    </w:rPr>
  </w:style>
  <w:style w:type="paragraph" w:styleId="Nadpis1">
    <w:name w:val="heading 1"/>
    <w:basedOn w:val="Normln"/>
    <w:next w:val="Normln"/>
    <w:qFormat/>
    <w:rsid w:val="00862307"/>
    <w:pPr>
      <w:keepNext/>
      <w:widowControl w:val="0"/>
      <w:spacing w:line="326" w:lineRule="atLeast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05C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62307"/>
    <w:pPr>
      <w:widowControl w:val="0"/>
      <w:spacing w:line="273" w:lineRule="atLeast"/>
      <w:jc w:val="center"/>
    </w:pPr>
    <w:rPr>
      <w:b/>
    </w:rPr>
  </w:style>
  <w:style w:type="paragraph" w:styleId="Zkladntextodsazen">
    <w:name w:val="Body Text Indent"/>
    <w:basedOn w:val="Normln"/>
    <w:rsid w:val="00862307"/>
    <w:pPr>
      <w:widowControl w:val="0"/>
      <w:spacing w:line="278" w:lineRule="atLeast"/>
      <w:jc w:val="both"/>
    </w:pPr>
  </w:style>
  <w:style w:type="paragraph" w:styleId="Textbubliny">
    <w:name w:val="Balloon Text"/>
    <w:basedOn w:val="Normln"/>
    <w:semiHidden/>
    <w:rsid w:val="00DD4EAE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3060D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60DF"/>
  </w:style>
  <w:style w:type="character" w:styleId="Odkaznakoment">
    <w:name w:val="annotation reference"/>
    <w:rsid w:val="00745F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745FD5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745FD5"/>
  </w:style>
  <w:style w:type="paragraph" w:styleId="Pedmtkomente">
    <w:name w:val="annotation subject"/>
    <w:basedOn w:val="Textkomente"/>
    <w:next w:val="Textkomente"/>
    <w:link w:val="PedmtkomenteChar"/>
    <w:rsid w:val="00745FD5"/>
    <w:rPr>
      <w:b/>
      <w:bCs/>
    </w:rPr>
  </w:style>
  <w:style w:type="character" w:customStyle="1" w:styleId="PedmtkomenteChar">
    <w:name w:val="Předmět komentáře Char"/>
    <w:link w:val="Pedmtkomente"/>
    <w:rsid w:val="00745FD5"/>
    <w:rPr>
      <w:b/>
      <w:bCs/>
    </w:rPr>
  </w:style>
  <w:style w:type="table" w:styleId="Mkatabulky">
    <w:name w:val="Table Grid"/>
    <w:basedOn w:val="Normlntabulka"/>
    <w:rsid w:val="00631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EC00E5"/>
    <w:rPr>
      <w:sz w:val="24"/>
    </w:rPr>
  </w:style>
  <w:style w:type="character" w:customStyle="1" w:styleId="Nadpis2Char">
    <w:name w:val="Nadpis 2 Char"/>
    <w:basedOn w:val="Standardnpsmoodstavce"/>
    <w:link w:val="Nadpis2"/>
    <w:semiHidden/>
    <w:rsid w:val="00F05C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AEBB3-9CB5-43FA-A16B-35AECDF8B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835</Words>
  <Characters>4901</Characters>
  <Application>Microsoft Office Word</Application>
  <DocSecurity>4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Město Třebíč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creator>jmatejova</dc:creator>
  <cp:lastModifiedBy>Leitner Jan, Mgr.</cp:lastModifiedBy>
  <cp:revision>2</cp:revision>
  <cp:lastPrinted>2019-07-24T10:10:00Z</cp:lastPrinted>
  <dcterms:created xsi:type="dcterms:W3CDTF">2024-05-28T11:17:00Z</dcterms:created>
  <dcterms:modified xsi:type="dcterms:W3CDTF">2024-05-28T11:17:00Z</dcterms:modified>
</cp:coreProperties>
</file>