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4078" w14:textId="77777777" w:rsidR="00E12F56" w:rsidRPr="00BE3136" w:rsidRDefault="00E12F56" w:rsidP="00E12F56">
      <w:pPr>
        <w:spacing w:line="239" w:lineRule="auto"/>
        <w:rPr>
          <w:rFonts w:ascii="Arial" w:eastAsia="Arial" w:hAnsi="Arial" w:cs="Arial"/>
          <w:b/>
          <w:i/>
          <w:sz w:val="22"/>
          <w:szCs w:val="22"/>
          <w:lang w:val="it-IT"/>
        </w:rPr>
      </w:pPr>
      <w:proofErr w:type="spellStart"/>
      <w:r w:rsidRPr="00BE3136">
        <w:rPr>
          <w:rFonts w:ascii="Arial" w:eastAsia="Arial" w:hAnsi="Arial" w:cs="Arial"/>
          <w:b/>
          <w:i/>
          <w:sz w:val="22"/>
          <w:szCs w:val="22"/>
          <w:lang w:val="it-IT"/>
        </w:rPr>
        <w:t>Příloha</w:t>
      </w:r>
      <w:proofErr w:type="spellEnd"/>
      <w:r w:rsidRPr="00BE3136">
        <w:rPr>
          <w:rFonts w:ascii="Arial" w:eastAsia="Arial" w:hAnsi="Arial" w:cs="Arial"/>
          <w:b/>
          <w:i/>
          <w:sz w:val="22"/>
          <w:szCs w:val="22"/>
          <w:lang w:val="it-IT"/>
        </w:rPr>
        <w:t xml:space="preserve"> č. 5</w:t>
      </w:r>
    </w:p>
    <w:p w14:paraId="1237F584" w14:textId="77777777" w:rsidR="00E12F56" w:rsidRPr="00BE3136" w:rsidRDefault="00E12F56" w:rsidP="00E12F56">
      <w:pPr>
        <w:spacing w:line="301" w:lineRule="auto"/>
        <w:rPr>
          <w:rFonts w:ascii="Times New Roman" w:eastAsia="Times New Roman" w:hAnsi="Times New Roman" w:cs="Times New Roman"/>
          <w:lang w:val="it-IT"/>
        </w:rPr>
      </w:pPr>
    </w:p>
    <w:p w14:paraId="07D28C18" w14:textId="77777777" w:rsidR="00E12F56" w:rsidRPr="00BE3136" w:rsidRDefault="00E12F56" w:rsidP="00E12F56">
      <w:pPr>
        <w:spacing w:line="239" w:lineRule="auto"/>
        <w:rPr>
          <w:rFonts w:ascii="Arial" w:eastAsia="Arial" w:hAnsi="Arial" w:cs="Arial"/>
          <w:b/>
          <w:sz w:val="22"/>
          <w:szCs w:val="22"/>
          <w:lang w:val="it-IT"/>
        </w:rPr>
      </w:pPr>
      <w:r w:rsidRPr="00BE3136">
        <w:rPr>
          <w:rFonts w:ascii="Arial" w:eastAsia="Arial" w:hAnsi="Arial" w:cs="Arial"/>
          <w:b/>
          <w:sz w:val="22"/>
          <w:szCs w:val="22"/>
          <w:lang w:val="it-IT"/>
        </w:rPr>
        <w:t xml:space="preserve">Co </w:t>
      </w:r>
      <w:proofErr w:type="spellStart"/>
      <w:r w:rsidRPr="00BE3136">
        <w:rPr>
          <w:rFonts w:ascii="Arial" w:eastAsia="Arial" w:hAnsi="Arial" w:cs="Arial"/>
          <w:b/>
          <w:sz w:val="22"/>
          <w:szCs w:val="22"/>
          <w:lang w:val="it-IT"/>
        </w:rPr>
        <w:t>např</w:t>
      </w:r>
      <w:proofErr w:type="spellEnd"/>
      <w:r w:rsidRPr="00BE3136">
        <w:rPr>
          <w:rFonts w:ascii="Arial" w:eastAsia="Arial" w:hAnsi="Arial" w:cs="Arial"/>
          <w:b/>
          <w:sz w:val="22"/>
          <w:szCs w:val="22"/>
          <w:lang w:val="it-IT"/>
        </w:rPr>
        <w:t xml:space="preserve">. </w:t>
      </w:r>
      <w:proofErr w:type="spellStart"/>
      <w:r w:rsidRPr="00BE3136">
        <w:rPr>
          <w:rFonts w:ascii="Arial" w:eastAsia="Arial" w:hAnsi="Arial" w:cs="Arial"/>
          <w:b/>
          <w:sz w:val="22"/>
          <w:szCs w:val="22"/>
          <w:lang w:val="it-IT"/>
        </w:rPr>
        <w:t>patří</w:t>
      </w:r>
      <w:proofErr w:type="spellEnd"/>
      <w:r w:rsidRPr="00BE3136">
        <w:rPr>
          <w:rFonts w:ascii="Arial" w:eastAsia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b/>
          <w:sz w:val="22"/>
          <w:szCs w:val="22"/>
          <w:lang w:val="it-IT"/>
        </w:rPr>
        <w:t>mezi</w:t>
      </w:r>
      <w:proofErr w:type="spellEnd"/>
      <w:r w:rsidRPr="00BE3136">
        <w:rPr>
          <w:rFonts w:ascii="Arial" w:eastAsia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b/>
          <w:sz w:val="22"/>
          <w:szCs w:val="22"/>
          <w:lang w:val="it-IT"/>
        </w:rPr>
        <w:t>nebezpečný</w:t>
      </w:r>
      <w:proofErr w:type="spellEnd"/>
      <w:r w:rsidRPr="00BE3136">
        <w:rPr>
          <w:rFonts w:ascii="Arial" w:eastAsia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b/>
          <w:sz w:val="22"/>
          <w:szCs w:val="22"/>
          <w:lang w:val="it-IT"/>
        </w:rPr>
        <w:t>odpad</w:t>
      </w:r>
      <w:proofErr w:type="spellEnd"/>
      <w:r w:rsidRPr="00BE3136">
        <w:rPr>
          <w:rFonts w:ascii="Arial" w:eastAsia="Arial" w:hAnsi="Arial" w:cs="Arial"/>
          <w:b/>
          <w:sz w:val="22"/>
          <w:szCs w:val="22"/>
          <w:lang w:val="it-IT"/>
        </w:rPr>
        <w:t>:</w:t>
      </w:r>
    </w:p>
    <w:p w14:paraId="33551E9B" w14:textId="77777777" w:rsidR="00E12F56" w:rsidRPr="00BE3136" w:rsidRDefault="00E12F56" w:rsidP="00E12F56">
      <w:pPr>
        <w:spacing w:line="49" w:lineRule="auto"/>
        <w:rPr>
          <w:rFonts w:ascii="Times New Roman" w:eastAsia="Times New Roman" w:hAnsi="Times New Roman" w:cs="Times New Roman"/>
          <w:lang w:val="it-IT"/>
        </w:rPr>
      </w:pPr>
    </w:p>
    <w:p w14:paraId="6383E863" w14:textId="77777777" w:rsidR="00E12F56" w:rsidRPr="00BE3136" w:rsidRDefault="00E12F56" w:rsidP="00E12F56">
      <w:pPr>
        <w:spacing w:line="218" w:lineRule="auto"/>
        <w:rPr>
          <w:rFonts w:ascii="Arial" w:eastAsia="Arial" w:hAnsi="Arial" w:cs="Arial"/>
          <w:color w:val="000000"/>
          <w:sz w:val="22"/>
          <w:szCs w:val="22"/>
          <w:lang w:val="it-IT"/>
        </w:rPr>
      </w:pP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Spotřební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chemie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 (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čistící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prostředky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chemikálie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pesticidy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přípravky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na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hubení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hmyzu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aj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.), </w:t>
      </w:r>
      <w:proofErr w:type="spellStart"/>
      <w:r w:rsidRPr="00BE3136">
        <w:rPr>
          <w:rFonts w:ascii="Arial" w:eastAsia="Arial" w:hAnsi="Arial" w:cs="Arial"/>
          <w:color w:val="000000"/>
          <w:sz w:val="22"/>
          <w:szCs w:val="22"/>
          <w:lang w:val="it-IT"/>
        </w:rPr>
        <w:t>žárovky</w:t>
      </w:r>
      <w:proofErr w:type="spellEnd"/>
      <w:r w:rsidRPr="00BE3136">
        <w:rPr>
          <w:rFonts w:ascii="Arial" w:eastAsia="Arial" w:hAnsi="Arial" w:cs="Arial"/>
          <w:color w:val="000000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color w:val="000000"/>
          <w:sz w:val="22"/>
          <w:szCs w:val="22"/>
          <w:lang w:val="it-IT"/>
        </w:rPr>
        <w:t>zářivky</w:t>
      </w:r>
      <w:proofErr w:type="spellEnd"/>
      <w:r w:rsidRPr="00BE3136">
        <w:rPr>
          <w:rFonts w:ascii="Arial" w:eastAsia="Arial" w:hAnsi="Arial" w:cs="Arial"/>
          <w:color w:val="000000"/>
          <w:sz w:val="22"/>
          <w:szCs w:val="22"/>
          <w:lang w:val="it-IT"/>
        </w:rPr>
        <w:t>,</w:t>
      </w:r>
    </w:p>
    <w:p w14:paraId="56771420" w14:textId="77777777" w:rsidR="00E12F56" w:rsidRPr="00BE3136" w:rsidRDefault="00E12F56" w:rsidP="00E12F56">
      <w:pPr>
        <w:rPr>
          <w:rFonts w:ascii="Arial" w:eastAsia="Arial" w:hAnsi="Arial" w:cs="Arial"/>
          <w:color w:val="343126"/>
          <w:sz w:val="22"/>
          <w:szCs w:val="22"/>
          <w:lang w:val="it-IT"/>
        </w:rPr>
      </w:pP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baterie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,</w:t>
      </w:r>
    </w:p>
    <w:p w14:paraId="314BFAA0" w14:textId="77777777" w:rsidR="00E12F56" w:rsidRPr="00BE3136" w:rsidRDefault="00E12F56" w:rsidP="00E12F56">
      <w:pPr>
        <w:spacing w:line="14" w:lineRule="auto"/>
        <w:rPr>
          <w:rFonts w:ascii="Times New Roman" w:eastAsia="Times New Roman" w:hAnsi="Times New Roman" w:cs="Times New Roman"/>
          <w:lang w:val="it-IT"/>
        </w:rPr>
      </w:pPr>
    </w:p>
    <w:p w14:paraId="4ADA8E49" w14:textId="77777777" w:rsidR="00E12F56" w:rsidRPr="00BE3136" w:rsidRDefault="00E12F56" w:rsidP="00E12F56">
      <w:pPr>
        <w:rPr>
          <w:rFonts w:ascii="Arial" w:eastAsia="Arial" w:hAnsi="Arial" w:cs="Arial"/>
          <w:sz w:val="22"/>
          <w:szCs w:val="22"/>
          <w:lang w:val="it-IT"/>
        </w:rPr>
      </w:pP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léky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>,</w:t>
      </w:r>
    </w:p>
    <w:p w14:paraId="3D916F45" w14:textId="77777777" w:rsidR="00E12F56" w:rsidRPr="00BE3136" w:rsidRDefault="00E12F56" w:rsidP="00E12F56">
      <w:pPr>
        <w:spacing w:line="43" w:lineRule="auto"/>
        <w:rPr>
          <w:rFonts w:ascii="Times New Roman" w:eastAsia="Times New Roman" w:hAnsi="Times New Roman" w:cs="Times New Roman"/>
          <w:lang w:val="it-IT"/>
        </w:rPr>
      </w:pPr>
    </w:p>
    <w:p w14:paraId="0F66815C" w14:textId="77777777" w:rsidR="00E12F56" w:rsidRPr="00BE3136" w:rsidRDefault="00E12F56" w:rsidP="00E12F56">
      <w:pPr>
        <w:spacing w:line="219" w:lineRule="auto"/>
        <w:ind w:right="4180"/>
        <w:rPr>
          <w:rFonts w:ascii="Arial" w:eastAsia="Arial" w:hAnsi="Arial" w:cs="Arial"/>
          <w:sz w:val="22"/>
          <w:szCs w:val="22"/>
          <w:lang w:val="it-IT"/>
        </w:rPr>
      </w:pP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barvy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spreje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laky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rozpouštědla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zbytky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ředidel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plechovky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nebo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hadry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gramStart"/>
      <w:r w:rsidRPr="00BE3136">
        <w:rPr>
          <w:rFonts w:ascii="Arial" w:eastAsia="Arial" w:hAnsi="Arial" w:cs="Arial"/>
          <w:sz w:val="22"/>
          <w:szCs w:val="22"/>
          <w:lang w:val="it-IT"/>
        </w:rPr>
        <w:t>od</w:t>
      </w:r>
      <w:proofErr w:type="gram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barev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>,</w:t>
      </w:r>
    </w:p>
    <w:p w14:paraId="6A7D7159" w14:textId="77777777" w:rsidR="00E12F56" w:rsidRPr="00BE3136" w:rsidRDefault="00E12F56" w:rsidP="00E12F56">
      <w:pPr>
        <w:rPr>
          <w:rFonts w:ascii="Arial" w:eastAsia="Arial" w:hAnsi="Arial" w:cs="Arial"/>
          <w:sz w:val="22"/>
          <w:szCs w:val="22"/>
          <w:lang w:val="it-IT"/>
        </w:rPr>
      </w:pP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staré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autobaterie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>,</w:t>
      </w:r>
    </w:p>
    <w:p w14:paraId="697255BF" w14:textId="77777777" w:rsidR="00E12F56" w:rsidRPr="00BE3136" w:rsidRDefault="00E12F56" w:rsidP="00E12F56">
      <w:pPr>
        <w:spacing w:line="43" w:lineRule="auto"/>
        <w:rPr>
          <w:rFonts w:ascii="Times New Roman" w:eastAsia="Times New Roman" w:hAnsi="Times New Roman" w:cs="Times New Roman"/>
          <w:lang w:val="it-IT"/>
        </w:rPr>
      </w:pPr>
    </w:p>
    <w:p w14:paraId="6250683C" w14:textId="77777777" w:rsidR="00E12F56" w:rsidRPr="00BE3136" w:rsidRDefault="00E12F56" w:rsidP="00E12F56">
      <w:pPr>
        <w:ind w:right="5580"/>
        <w:rPr>
          <w:rFonts w:ascii="Arial" w:eastAsia="Arial" w:hAnsi="Arial" w:cs="Arial"/>
          <w:sz w:val="22"/>
          <w:szCs w:val="22"/>
          <w:lang w:val="it-IT"/>
        </w:rPr>
      </w:pP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olejové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filtry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vyjetý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motorový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olej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pneumatiky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>,</w:t>
      </w:r>
    </w:p>
    <w:p w14:paraId="41BBBC8F" w14:textId="77777777" w:rsidR="00E12F56" w:rsidRPr="00BE3136" w:rsidRDefault="00E12F56" w:rsidP="00E12F56">
      <w:pPr>
        <w:spacing w:line="263" w:lineRule="auto"/>
        <w:rPr>
          <w:rFonts w:ascii="Times New Roman" w:eastAsia="Times New Roman" w:hAnsi="Times New Roman" w:cs="Times New Roman"/>
          <w:lang w:val="it-IT"/>
        </w:rPr>
      </w:pPr>
    </w:p>
    <w:p w14:paraId="5A3D8FF7" w14:textId="77777777" w:rsidR="00E12F56" w:rsidRPr="00BE3136" w:rsidRDefault="00E12F56" w:rsidP="00E12F56">
      <w:pPr>
        <w:rPr>
          <w:rFonts w:ascii="Arial" w:eastAsia="Arial" w:hAnsi="Arial" w:cs="Arial"/>
          <w:b/>
          <w:color w:val="343126"/>
          <w:sz w:val="22"/>
          <w:szCs w:val="22"/>
          <w:lang w:val="it-IT"/>
        </w:rPr>
      </w:pPr>
      <w:proofErr w:type="spellStart"/>
      <w:r w:rsidRPr="00BE3136">
        <w:rPr>
          <w:rFonts w:ascii="Arial" w:eastAsia="Arial" w:hAnsi="Arial" w:cs="Arial"/>
          <w:b/>
          <w:color w:val="343126"/>
          <w:sz w:val="22"/>
          <w:szCs w:val="22"/>
          <w:lang w:val="it-IT"/>
        </w:rPr>
        <w:t>elektro</w:t>
      </w:r>
      <w:proofErr w:type="spellEnd"/>
      <w:r w:rsidRPr="00BE3136">
        <w:rPr>
          <w:rFonts w:ascii="Arial" w:eastAsia="Arial" w:hAnsi="Arial" w:cs="Arial"/>
          <w:b/>
          <w:color w:val="343126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b/>
          <w:color w:val="343126"/>
          <w:sz w:val="22"/>
          <w:szCs w:val="22"/>
          <w:lang w:val="it-IT"/>
        </w:rPr>
        <w:t>spotřebiče</w:t>
      </w:r>
      <w:proofErr w:type="spellEnd"/>
    </w:p>
    <w:p w14:paraId="06C8E4A7" w14:textId="77777777" w:rsidR="00E12F56" w:rsidRPr="00BE3136" w:rsidRDefault="00E12F56" w:rsidP="00E12F56">
      <w:pPr>
        <w:spacing w:line="46" w:lineRule="auto"/>
        <w:rPr>
          <w:rFonts w:ascii="Times New Roman" w:eastAsia="Times New Roman" w:hAnsi="Times New Roman" w:cs="Times New Roman"/>
          <w:lang w:val="it-IT"/>
        </w:rPr>
      </w:pPr>
    </w:p>
    <w:p w14:paraId="63F8A00D" w14:textId="77777777" w:rsidR="00E12F56" w:rsidRPr="00BE3136" w:rsidRDefault="00E12F56" w:rsidP="00E12F56">
      <w:pPr>
        <w:spacing w:line="219" w:lineRule="auto"/>
        <w:ind w:right="120"/>
        <w:rPr>
          <w:rFonts w:ascii="Arial" w:eastAsia="Arial" w:hAnsi="Arial" w:cs="Arial"/>
          <w:color w:val="343126"/>
          <w:sz w:val="22"/>
          <w:szCs w:val="22"/>
          <w:lang w:val="it-IT"/>
        </w:rPr>
      </w:pPr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(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přístroje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využívající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elektrickou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energii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ze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sítě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či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 z 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baterií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např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. 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lednice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sporáky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, TV, PC, 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mobilní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telefony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světelné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zdroje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, 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elektronické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hračky</w:t>
      </w:r>
      <w:proofErr w:type="spellEnd"/>
      <w:r w:rsidRPr="00BE3136">
        <w:rPr>
          <w:rFonts w:ascii="Arial" w:eastAsia="Arial" w:hAnsi="Arial" w:cs="Arial"/>
          <w:color w:val="343126"/>
          <w:sz w:val="22"/>
          <w:szCs w:val="22"/>
          <w:lang w:val="it-IT"/>
        </w:rPr>
        <w:t>…).</w:t>
      </w:r>
    </w:p>
    <w:p w14:paraId="5420F434" w14:textId="77777777" w:rsidR="00E12F56" w:rsidRPr="00BE3136" w:rsidRDefault="00E12F56" w:rsidP="00E12F56">
      <w:pPr>
        <w:spacing w:line="88" w:lineRule="auto"/>
        <w:rPr>
          <w:rFonts w:ascii="Times New Roman" w:eastAsia="Times New Roman" w:hAnsi="Times New Roman" w:cs="Times New Roman"/>
          <w:lang w:val="it-IT"/>
        </w:rPr>
      </w:pPr>
    </w:p>
    <w:p w14:paraId="0F4554CC" w14:textId="77777777" w:rsidR="00E12F56" w:rsidRPr="00BE3136" w:rsidRDefault="00E12F56" w:rsidP="00E12F56">
      <w:pPr>
        <w:spacing w:line="251" w:lineRule="auto"/>
        <w:ind w:right="440"/>
        <w:rPr>
          <w:rFonts w:ascii="Arial" w:eastAsia="Arial" w:hAnsi="Arial" w:cs="Arial"/>
          <w:sz w:val="22"/>
          <w:szCs w:val="22"/>
          <w:lang w:val="it-IT"/>
        </w:rPr>
      </w:pP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Kompletní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vysloužilé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elektro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spotřebiče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lze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odevzdávat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též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v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dalších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místech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zpětného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odběru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elektrozařízení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>.</w:t>
      </w:r>
    </w:p>
    <w:p w14:paraId="71D2CAC8" w14:textId="77777777" w:rsidR="00E12F56" w:rsidRPr="00BE3136" w:rsidRDefault="00E12F56" w:rsidP="00E12F56">
      <w:pPr>
        <w:spacing w:line="354" w:lineRule="auto"/>
        <w:rPr>
          <w:rFonts w:ascii="Times New Roman" w:eastAsia="Times New Roman" w:hAnsi="Times New Roman" w:cs="Times New Roman"/>
          <w:lang w:val="it-IT"/>
        </w:rPr>
      </w:pPr>
    </w:p>
    <w:p w14:paraId="3EBA4F18" w14:textId="77777777" w:rsidR="00E12F56" w:rsidRPr="00BE3136" w:rsidRDefault="00E12F56" w:rsidP="00E12F56">
      <w:pPr>
        <w:spacing w:line="219" w:lineRule="auto"/>
        <w:ind w:right="480"/>
        <w:rPr>
          <w:rFonts w:ascii="Arial" w:eastAsia="Arial" w:hAnsi="Arial" w:cs="Arial"/>
          <w:sz w:val="22"/>
          <w:szCs w:val="22"/>
          <w:lang w:val="it-IT"/>
        </w:rPr>
      </w:pP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Nebezpečné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složky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komunálního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odpadu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a cena za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jejich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uložení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ve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sběrném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dvoře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–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samostatný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list (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zdarma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pro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poplatníky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se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zaplaceným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místním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poplatkem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za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odpad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>).</w:t>
      </w:r>
    </w:p>
    <w:p w14:paraId="0C79300D" w14:textId="77777777" w:rsidR="00E12F56" w:rsidRPr="00BE3136" w:rsidRDefault="00E12F56" w:rsidP="00E12F56">
      <w:pPr>
        <w:spacing w:line="255" w:lineRule="auto"/>
        <w:rPr>
          <w:rFonts w:ascii="Times New Roman" w:eastAsia="Times New Roman" w:hAnsi="Times New Roman" w:cs="Times New Roman"/>
          <w:lang w:val="it-IT"/>
        </w:rPr>
      </w:pPr>
    </w:p>
    <w:p w14:paraId="22B80BA8" w14:textId="77777777" w:rsidR="00A97B38" w:rsidRPr="00E12F56" w:rsidRDefault="00A97B38">
      <w:pPr>
        <w:rPr>
          <w:lang w:val="it-IT"/>
        </w:rPr>
      </w:pPr>
    </w:p>
    <w:sectPr w:rsidR="00A97B38" w:rsidRPr="00E12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56"/>
    <w:rsid w:val="00A97B38"/>
    <w:rsid w:val="00E1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5A5B"/>
  <w15:chartTrackingRefBased/>
  <w15:docId w15:val="{E021E860-F3A6-44AF-8E39-7E947372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F56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673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1</cp:revision>
  <dcterms:created xsi:type="dcterms:W3CDTF">2023-09-25T13:51:00Z</dcterms:created>
  <dcterms:modified xsi:type="dcterms:W3CDTF">2023-09-25T13:51:00Z</dcterms:modified>
</cp:coreProperties>
</file>