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BC4" w:rsidRPr="00B056D5" w:rsidRDefault="008A1FA6" w:rsidP="00B056D5">
      <w:pPr>
        <w:jc w:val="center"/>
        <w:rPr>
          <w:rStyle w:val="Silnzdraznn"/>
          <w:rFonts w:ascii="Arial" w:hAnsi="Arial" w:cs="Arial"/>
          <w:sz w:val="48"/>
        </w:rPr>
      </w:pPr>
      <w:r>
        <w:rPr>
          <w:rStyle w:val="Silnzdraznn"/>
          <w:rFonts w:ascii="Arial" w:hAnsi="Arial" w:cs="Arial"/>
          <w:iCs/>
          <w:sz w:val="40"/>
          <w:szCs w:val="40"/>
        </w:rPr>
        <w:t>m</w:t>
      </w:r>
      <w:r w:rsidR="007F0A0B">
        <w:rPr>
          <w:rStyle w:val="Silnzdraznn"/>
          <w:rFonts w:ascii="Arial" w:hAnsi="Arial" w:cs="Arial"/>
          <w:iCs/>
          <w:sz w:val="40"/>
          <w:szCs w:val="40"/>
        </w:rPr>
        <w:t>ěsto Blansko</w:t>
      </w:r>
      <w:r w:rsidR="007F0A0B">
        <w:rPr>
          <w:rStyle w:val="Silnzdraznn"/>
          <w:rFonts w:ascii="Arial" w:hAnsi="Arial" w:cs="Arial"/>
          <w:sz w:val="48"/>
        </w:rPr>
        <w:t xml:space="preserve"> </w:t>
      </w:r>
      <w:bookmarkStart w:id="0" w:name="_GoBack"/>
      <w:bookmarkEnd w:id="0"/>
    </w:p>
    <w:p w:rsidR="006E5149" w:rsidRDefault="007F0A0B" w:rsidP="004E1BC4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Style w:val="Silnzdraznn"/>
          <w:rFonts w:ascii="Arial" w:hAnsi="Arial" w:cs="Arial"/>
          <w:sz w:val="32"/>
          <w:szCs w:val="32"/>
        </w:rPr>
        <w:t>Zastupitelstvo města Blansko</w:t>
      </w:r>
    </w:p>
    <w:p w:rsidR="006E5149" w:rsidRDefault="006E5149" w:rsidP="008A1FA6">
      <w:pPr>
        <w:spacing w:before="0" w:after="0"/>
        <w:jc w:val="center"/>
        <w:rPr>
          <w:rFonts w:ascii="Arial" w:hAnsi="Arial" w:cs="Arial"/>
        </w:rPr>
      </w:pPr>
    </w:p>
    <w:p w:rsidR="006E5149" w:rsidRDefault="006E5149" w:rsidP="001605E7">
      <w:pPr>
        <w:pBdr>
          <w:top w:val="single" w:sz="2" w:space="3" w:color="000000"/>
        </w:pBdr>
        <w:rPr>
          <w:rFonts w:ascii="Arial" w:hAnsi="Arial" w:cs="Arial"/>
        </w:rPr>
      </w:pPr>
    </w:p>
    <w:p w:rsidR="006E5149" w:rsidRDefault="007F0A0B">
      <w:pPr>
        <w:pStyle w:val="Zkladntext"/>
        <w:spacing w:before="100" w:after="0"/>
        <w:jc w:val="center"/>
        <w:rPr>
          <w:rFonts w:ascii="Arial" w:hAnsi="Arial" w:cs="Arial"/>
        </w:rPr>
      </w:pPr>
      <w:r>
        <w:rPr>
          <w:rStyle w:val="Silnzdraznn"/>
          <w:rFonts w:ascii="Arial" w:hAnsi="Arial" w:cs="Arial"/>
          <w:sz w:val="32"/>
          <w:szCs w:val="32"/>
        </w:rPr>
        <w:t>Obecně záva</w:t>
      </w:r>
      <w:r w:rsidR="005A2EF3">
        <w:rPr>
          <w:rStyle w:val="Silnzdraznn"/>
          <w:rFonts w:ascii="Arial" w:hAnsi="Arial" w:cs="Arial"/>
          <w:sz w:val="32"/>
          <w:szCs w:val="32"/>
        </w:rPr>
        <w:t>zná vyhláška města Blansko č. 3</w:t>
      </w:r>
      <w:r>
        <w:rPr>
          <w:rStyle w:val="Silnzdraznn"/>
          <w:rFonts w:ascii="Arial" w:hAnsi="Arial" w:cs="Arial"/>
          <w:sz w:val="32"/>
          <w:szCs w:val="32"/>
        </w:rPr>
        <w:t>/2021</w:t>
      </w:r>
      <w:r>
        <w:rPr>
          <w:rFonts w:ascii="Arial" w:hAnsi="Arial" w:cs="Arial"/>
        </w:rPr>
        <w:br/>
      </w:r>
    </w:p>
    <w:p w:rsidR="006E5149" w:rsidRDefault="007F0A0B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místním poplatku z pobytu</w:t>
      </w:r>
    </w:p>
    <w:p w:rsidR="006E5149" w:rsidRDefault="006E5149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spacing w:before="100" w:after="0"/>
        <w:jc w:val="both"/>
      </w:pP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Zastupitelstvo města Blansko 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se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na svém. 12. zasedání konaném dne 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22.06.2021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usnesením č.</w:t>
      </w:r>
      <w:r w:rsidR="001605E7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27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usneslo vydat na základě § 14 zákona č. 565/1990 Sb., o místních poplatcích, ve znění pozdějších předpisů (dále jen „zákon o místních poplatcích“), a v souladu s § 10 písm. d) a § 84 odst. 2 písm. h) zákona č. 128/2000 Sb., o obcích (obecní zřízení), ve znění pozdějších předpisů, tuto obecně závaznou vyhlášku (dále jen „vyhláška"):</w:t>
      </w:r>
    </w:p>
    <w:p w:rsidR="006E5149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1605E7" w:rsidRPr="001605E7" w:rsidRDefault="007F0A0B" w:rsidP="001605E7">
      <w:pPr>
        <w:pStyle w:val="Nadpis3"/>
        <w:numPr>
          <w:ilvl w:val="2"/>
          <w:numId w:val="1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/>
          <w:sz w:val="22"/>
          <w:szCs w:val="22"/>
        </w:rPr>
        <w:t>Článek 1</w:t>
      </w:r>
      <w:r>
        <w:rPr>
          <w:rStyle w:val="Siln"/>
          <w:rFonts w:ascii="Arial" w:hAnsi="Arial" w:cs="Arial"/>
          <w:b/>
          <w:sz w:val="22"/>
          <w:szCs w:val="22"/>
        </w:rPr>
        <w:br/>
        <w:t>Úvodní ustanovení</w:t>
      </w:r>
    </w:p>
    <w:p w:rsidR="006E5149" w:rsidRDefault="007F0A0B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Blansko (dále jen „město“) touto vyhláškou zavádí místní poplatek z pobytu (dále jen „poplatek“).</w:t>
      </w:r>
    </w:p>
    <w:p w:rsidR="006E5149" w:rsidRDefault="007F0A0B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Blansko, odbor finanční (dále jen „správce poplatku“)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6E5149" w:rsidRDefault="006E5149" w:rsidP="007F0A0B">
      <w:pPr>
        <w:pStyle w:val="Zkladntext"/>
        <w:spacing w:before="100" w:after="0"/>
        <w:rPr>
          <w:rFonts w:ascii="Arial" w:hAnsi="Arial" w:cs="Arial"/>
          <w:sz w:val="22"/>
          <w:szCs w:val="22"/>
        </w:rPr>
      </w:pPr>
    </w:p>
    <w:p w:rsidR="001605E7" w:rsidRDefault="007F0A0B" w:rsidP="001605E7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</w:t>
      </w:r>
      <w:r>
        <w:rPr>
          <w:rStyle w:val="Siln"/>
          <w:rFonts w:ascii="Arial" w:hAnsi="Arial" w:cs="Arial"/>
          <w:sz w:val="22"/>
          <w:szCs w:val="22"/>
        </w:rPr>
        <w:t>nek 2</w:t>
      </w:r>
      <w:r>
        <w:rPr>
          <w:rStyle w:val="Siln"/>
          <w:rFonts w:ascii="Arial" w:hAnsi="Arial" w:cs="Arial"/>
          <w:sz w:val="22"/>
          <w:szCs w:val="22"/>
        </w:rPr>
        <w:br/>
        <w:t>Předmět, poplatník a plátce poplatku</w:t>
      </w:r>
    </w:p>
    <w:p w:rsidR="006E5149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Předmětem poplatku </w:t>
      </w:r>
      <w:r>
        <w:rPr>
          <w:rFonts w:ascii="Arial" w:hAnsi="Arial" w:cs="Arial"/>
          <w:sz w:val="22"/>
          <w:szCs w:val="22"/>
        </w:rPr>
        <w:t>je úplatný pobyt na území města trvající nejvýše 60 po sobě jdoucích kalendářních dnů u jednotlivého poskytovatele pobytu.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6E5149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není pobyt, při kterém je na základě zákona omezována osobní svoboda a pobyt ve zdravotnickém zařízení poskytovatele lůžkové péče, pokud je tento pobyt hrazenou zdravotní službou podle zákona upravujícího veřejné zdravotní pojištění, nebo pokud je její součástí.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:rsidR="006E5149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6E5149" w:rsidRDefault="007F0A0B">
      <w:pPr>
        <w:pStyle w:val="Zkladntext"/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Plátcem p</w:t>
      </w:r>
      <w:r>
        <w:rPr>
          <w:rFonts w:ascii="Arial" w:hAnsi="Arial" w:cs="Arial"/>
          <w:sz w:val="22"/>
          <w:szCs w:val="22"/>
        </w:rPr>
        <w:t>oplatku je poskytovatel úplatného pobytu (dále jen „plátce“).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Plátce poplatku je povinen vybrat poplatek od 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:rsidR="006E5149" w:rsidRDefault="006E5149" w:rsidP="007F0A0B">
      <w:pPr>
        <w:pStyle w:val="Zkladntext"/>
        <w:shd w:val="clear" w:color="auto" w:fill="FFFFFF"/>
        <w:tabs>
          <w:tab w:val="left" w:pos="360"/>
        </w:tabs>
        <w:spacing w:before="100" w:after="0"/>
        <w:rPr>
          <w:rStyle w:val="Siln"/>
          <w:rFonts w:ascii="Arial" w:hAnsi="Arial" w:cs="Arial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3</w:t>
      </w:r>
    </w:p>
    <w:p w:rsidR="006E5149" w:rsidRPr="007F0A0B" w:rsidRDefault="007F0A0B" w:rsidP="005A2EF3">
      <w:pPr>
        <w:pStyle w:val="Zkladntext"/>
        <w:shd w:val="clear" w:color="auto" w:fill="FFFFFF"/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Ohlašovací povinnost</w:t>
      </w:r>
    </w:p>
    <w:p w:rsidR="006E5149" w:rsidRDefault="007F0A0B">
      <w:pPr>
        <w:pStyle w:val="Zkladntext"/>
        <w:numPr>
          <w:ilvl w:val="0"/>
          <w:numId w:val="5"/>
        </w:numPr>
        <w:spacing w:before="10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ohlásit správci poplatku vznik své poplatkové povinnosti do 15 dnů od zahájení činnosti spočívající v poskytování úplatného pobytu.  Ukončení této činnosti je  plátce povinen ohlásit správci poplatku 15 dnů od jejího ukončení.</w:t>
      </w:r>
    </w:p>
    <w:p w:rsidR="006E5149" w:rsidRDefault="007F0A0B">
      <w:pPr>
        <w:pStyle w:val="Zkladntext"/>
        <w:numPr>
          <w:ilvl w:val="0"/>
          <w:numId w:val="5"/>
        </w:numPr>
        <w:spacing w:before="100" w:after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Pro ohlášení je možno využít formulář, který ohlašovatel obdrží u správce poplatku nebo na stránkách </w:t>
      </w:r>
      <w:r w:rsidRPr="007F0A0B">
        <w:rPr>
          <w:rStyle w:val="Internetovodkaz"/>
          <w:rFonts w:ascii="Arial" w:hAnsi="Arial" w:cs="Arial"/>
          <w:color w:val="auto"/>
          <w:sz w:val="22"/>
          <w:szCs w:val="22"/>
          <w:u w:val="none"/>
        </w:rPr>
        <w:t>www.blansko.cz</w:t>
      </w:r>
      <w:r>
        <w:rPr>
          <w:rFonts w:ascii="Arial" w:hAnsi="Arial" w:cs="Arial"/>
          <w:sz w:val="22"/>
          <w:szCs w:val="22"/>
        </w:rPr>
        <w:t>.</w:t>
      </w:r>
    </w:p>
    <w:p w:rsidR="006E5149" w:rsidRDefault="007F0A0B">
      <w:pPr>
        <w:pStyle w:val="Zkladntext"/>
        <w:numPr>
          <w:ilvl w:val="0"/>
          <w:numId w:val="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uvede: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6E5149" w:rsidRDefault="007F0A0B">
      <w:pPr>
        <w:pStyle w:val="Zkladntext"/>
        <w:numPr>
          <w:ilvl w:val="0"/>
          <w:numId w:val="7"/>
        </w:numPr>
        <w:tabs>
          <w:tab w:val="left" w:pos="345"/>
        </w:tabs>
        <w:spacing w:before="100" w:after="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 a příjmení nebo název, obecný identifikátor (rodné číslo, IČO),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 poplatkových věcech</w:t>
      </w:r>
      <w:r>
        <w:rPr>
          <w:rFonts w:ascii="Arial" w:hAnsi="Arial" w:cs="Arial"/>
          <w:sz w:val="22"/>
          <w:szCs w:val="22"/>
          <w:lang w:val="en-US"/>
        </w:rPr>
        <w:t>;</w:t>
      </w:r>
    </w:p>
    <w:p w:rsidR="006E5149" w:rsidRDefault="007F0A0B">
      <w:pPr>
        <w:pStyle w:val="Zkladntext"/>
        <w:numPr>
          <w:ilvl w:val="0"/>
          <w:numId w:val="7"/>
        </w:numPr>
        <w:tabs>
          <w:tab w:val="left" w:pos="345"/>
        </w:tabs>
        <w:spacing w:before="100" w:after="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 souvislosti s podnikatelskou činností, v případě, že předmět poplatku souvisí s podnikatelskou činností plátce;</w:t>
      </w:r>
    </w:p>
    <w:p w:rsidR="006E5149" w:rsidRDefault="007F0A0B">
      <w:pPr>
        <w:pStyle w:val="Zkladntext"/>
        <w:numPr>
          <w:ilvl w:val="0"/>
          <w:numId w:val="7"/>
        </w:numPr>
        <w:tabs>
          <w:tab w:val="left" w:pos="345"/>
        </w:tabs>
        <w:spacing w:before="100" w:after="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a skutečnosti rozhodné pro stanovení poplatku, zejména místa a zařízení, případně též období roku, v nichž poskytuje pobyt;</w:t>
      </w:r>
    </w:p>
    <w:p w:rsidR="006E5149" w:rsidRDefault="007F0A0B">
      <w:pPr>
        <w:pStyle w:val="Zkladntext"/>
        <w:numPr>
          <w:ilvl w:val="0"/>
          <w:numId w:val="7"/>
        </w:numPr>
        <w:tabs>
          <w:tab w:val="left" w:pos="345"/>
        </w:tabs>
        <w:spacing w:before="100" w:after="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výše také adresu svého zmocněnce v 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:rsidR="006E5149" w:rsidRDefault="007F0A0B">
      <w:pPr>
        <w:pStyle w:val="Zkladntext"/>
        <w:numPr>
          <w:ilvl w:val="0"/>
          <w:numId w:val="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či skutečností uvedených v ohlášení, je plátce povinen tuto změnu oznámit správci poplatku do 15 dnů ode dne, kdy změna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6E5149" w:rsidRDefault="007F0A0B">
      <w:pPr>
        <w:pStyle w:val="Zkladntext"/>
        <w:numPr>
          <w:ilvl w:val="0"/>
          <w:numId w:val="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požadovaný údaj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6E5149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4</w:t>
      </w:r>
    </w:p>
    <w:p w:rsidR="001605E7" w:rsidRPr="001605E7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Evidenční povinnosti</w:t>
      </w:r>
      <w:r>
        <w:rPr>
          <w:rStyle w:val="Ukotvenpoznmkypodarou"/>
          <w:rFonts w:ascii="Arial" w:hAnsi="Arial" w:cs="Arial"/>
          <w:b/>
          <w:bCs/>
          <w:sz w:val="22"/>
          <w:szCs w:val="22"/>
        </w:rPr>
        <w:footnoteReference w:id="10"/>
      </w:r>
    </w:p>
    <w:p w:rsidR="006E5149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6E5149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:rsidR="006E5149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počátku a den konce pobytu,</w:t>
      </w:r>
    </w:p>
    <w:p w:rsidR="006E5149" w:rsidRDefault="007F0A0B">
      <w:pPr>
        <w:pStyle w:val="Zkladntext"/>
        <w:numPr>
          <w:ilvl w:val="0"/>
          <w:numId w:val="9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6E5149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:rsidR="006E5149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a druh průkazu totožnosti, kterým může být 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průkaz; 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cestovní doklad;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území; 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unie; 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pobytu;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cizince; 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trvalému pobytu;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6E5149" w:rsidRDefault="007F0A0B">
      <w:pPr>
        <w:pStyle w:val="Zkladntext"/>
        <w:numPr>
          <w:ilvl w:val="0"/>
          <w:numId w:val="10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:rsidR="006E5149" w:rsidRDefault="007F0A0B">
      <w:pPr>
        <w:pStyle w:val="Zkladntext"/>
        <w:numPr>
          <w:ilvl w:val="0"/>
          <w:numId w:val="9"/>
        </w:numPr>
        <w:spacing w:before="10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vybraného poplatku, nebo důvod osvobození od poplatku. </w:t>
      </w:r>
    </w:p>
    <w:p w:rsidR="006E5149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do evidenční knihy musí být vedeny správně, úplně, průkazně, přehledně, srozumitelně, způsobem zaručujícím trvalost zápisů a musí být uspořádány postupně z časového hlediska.</w:t>
      </w:r>
    </w:p>
    <w:p w:rsidR="006E5149" w:rsidRDefault="007F0A0B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je povinen uchovávat evidenční knihu po dobu 6 let ode dne provedení posledního zápisu. </w:t>
      </w:r>
    </w:p>
    <w:p w:rsidR="006E5149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5</w:t>
      </w:r>
    </w:p>
    <w:p w:rsidR="001605E7" w:rsidRPr="001605E7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Evidenční povinnost </w:t>
      </w:r>
      <w:r>
        <w:rPr>
          <w:rFonts w:ascii="Arial" w:hAnsi="Arial" w:cs="Arial"/>
          <w:b/>
          <w:sz w:val="22"/>
          <w:szCs w:val="22"/>
        </w:rPr>
        <w:t>ve zjednodušeném rozsahu</w:t>
      </w:r>
      <w:r>
        <w:rPr>
          <w:rStyle w:val="Ukotvenpoznmkypodarou"/>
          <w:rFonts w:ascii="Arial" w:hAnsi="Arial" w:cs="Arial"/>
          <w:b/>
          <w:sz w:val="22"/>
        </w:rPr>
        <w:footnoteReference w:id="11"/>
      </w:r>
    </w:p>
    <w:p w:rsidR="006E5149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:rsidR="006E5149" w:rsidRDefault="007F0A0B">
      <w:pPr>
        <w:pStyle w:val="Zkladntext"/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důvodně předpokládá, že poskytne pobyt nejméně 1000 účastníkům této akce, a</w:t>
      </w:r>
    </w:p>
    <w:p w:rsidR="006E5149" w:rsidRDefault="007F0A0B">
      <w:pPr>
        <w:pStyle w:val="Zkladntext"/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oznámí záměr plnit evidenční povinnost ve zjednodušeném rozsahu nejméně 60 dnů přede dnem zahájení poskytování pobytu správci poplatku.</w:t>
      </w:r>
    </w:p>
    <w:p w:rsidR="006E5149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6E5149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akce;</w:t>
      </w:r>
    </w:p>
    <w:p w:rsidR="006E5149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:rsidR="006E5149" w:rsidRDefault="007F0A0B">
      <w:pPr>
        <w:pStyle w:val="Zkladntext"/>
        <w:numPr>
          <w:ilvl w:val="0"/>
          <w:numId w:val="12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jednotlivých </w:t>
      </w:r>
      <w:proofErr w:type="gramStart"/>
      <w:r>
        <w:rPr>
          <w:rFonts w:ascii="Arial" w:hAnsi="Arial" w:cs="Arial"/>
          <w:sz w:val="22"/>
          <w:szCs w:val="22"/>
        </w:rPr>
        <w:t>zařízeních</w:t>
      </w:r>
      <w:proofErr w:type="gramEnd"/>
      <w:r>
        <w:rPr>
          <w:rFonts w:ascii="Arial" w:hAnsi="Arial" w:cs="Arial"/>
          <w:sz w:val="22"/>
          <w:szCs w:val="22"/>
        </w:rPr>
        <w:t xml:space="preserve"> nebo místech, ve kterých se bude pobyt poskytovat.</w:t>
      </w:r>
    </w:p>
    <w:p w:rsidR="006E5149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6E5149" w:rsidRDefault="007F0A0B">
      <w:pPr>
        <w:pStyle w:val="Zkladntext"/>
        <w:numPr>
          <w:ilvl w:val="0"/>
          <w:numId w:val="11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6E5149" w:rsidRDefault="007F0A0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6E5149" w:rsidRDefault="007F0A0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:rsidR="006E5149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pobytu;</w:t>
      </w:r>
    </w:p>
    <w:p w:rsidR="006E5149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:rsidR="006E5149" w:rsidRDefault="007F0A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:rsidR="006E5149" w:rsidRDefault="006E5149" w:rsidP="007F0A0B">
      <w:pPr>
        <w:pStyle w:val="Zkladntext"/>
        <w:shd w:val="clear" w:color="auto" w:fill="FFFFFF"/>
        <w:tabs>
          <w:tab w:val="left" w:pos="360"/>
        </w:tabs>
        <w:spacing w:before="100" w:after="0"/>
        <w:rPr>
          <w:rStyle w:val="Siln"/>
          <w:rFonts w:ascii="Arial" w:hAnsi="Arial" w:cs="Arial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6</w:t>
      </w:r>
    </w:p>
    <w:p w:rsidR="001605E7" w:rsidRPr="001605E7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Sazba  a výpočet  poplatku</w:t>
      </w:r>
    </w:p>
    <w:p w:rsidR="006E5149" w:rsidRDefault="007F0A0B" w:rsidP="001605E7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Sazba poplatku činí za osobu 20 Kč za každý započatý den pobytu, s výjimkou dne jeho počátku.</w:t>
      </w:r>
    </w:p>
    <w:p w:rsidR="006E5149" w:rsidRDefault="007F0A0B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Poplatek se vypočte jako součin sazby poplatku a počtu dní pobytu bez dne jeho počátku.</w:t>
      </w:r>
    </w:p>
    <w:p w:rsidR="006E5149" w:rsidRDefault="006E5149">
      <w:pPr>
        <w:pStyle w:val="Zkladntext"/>
        <w:tabs>
          <w:tab w:val="left" w:pos="360"/>
        </w:tabs>
        <w:spacing w:before="100" w:after="0"/>
        <w:ind w:left="340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7</w:t>
      </w:r>
    </w:p>
    <w:p w:rsidR="001605E7" w:rsidRPr="001605E7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Splatnost poplatku</w:t>
      </w:r>
    </w:p>
    <w:p w:rsidR="006E5149" w:rsidRDefault="007F0A0B">
      <w:pPr>
        <w:pStyle w:val="Zkladntext"/>
        <w:tabs>
          <w:tab w:val="left" w:pos="36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15. dne následujícího kalendářního čtvrtletí.</w:t>
      </w:r>
    </w:p>
    <w:p w:rsidR="006E5149" w:rsidRDefault="006E5149" w:rsidP="007F0A0B">
      <w:pPr>
        <w:pStyle w:val="Zkladntext"/>
        <w:tabs>
          <w:tab w:val="left" w:pos="36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shd w:val="clear" w:color="auto" w:fill="FFFFFF"/>
        <w:tabs>
          <w:tab w:val="left" w:pos="360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Článek 8 </w:t>
      </w:r>
    </w:p>
    <w:p w:rsidR="006E5149" w:rsidRDefault="007F0A0B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Osvobození</w:t>
      </w:r>
      <w:r>
        <w:rPr>
          <w:rStyle w:val="Ukotvenpoznmkypodarou"/>
          <w:rFonts w:ascii="Arial" w:hAnsi="Arial" w:cs="Arial"/>
          <w:b/>
          <w:bCs/>
          <w:sz w:val="22"/>
          <w:szCs w:val="22"/>
        </w:rPr>
        <w:footnoteReference w:id="12"/>
      </w:r>
    </w:p>
    <w:p w:rsidR="001605E7" w:rsidRPr="001605E7" w:rsidRDefault="001605E7" w:rsidP="001605E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6E5149" w:rsidRDefault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Od poplatku je osvobozena osoba:</w:t>
      </w:r>
    </w:p>
    <w:p w:rsidR="006E5149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průvodce;</w:t>
      </w:r>
    </w:p>
    <w:p w:rsidR="006E5149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let;</w:t>
      </w:r>
    </w:p>
    <w:p w:rsidR="006E5149" w:rsidRDefault="007F0A0B">
      <w:pPr>
        <w:pStyle w:val="Zkladntext"/>
        <w:numPr>
          <w:ilvl w:val="0"/>
          <w:numId w:val="15"/>
        </w:numPr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:rsidR="006E5149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pečující o děti na zotavovací akci nebo jiné podobné akci pro děti podle zákona    upravujícího ochranu veřejného zdraví konaných na území obce,</w:t>
      </w:r>
    </w:p>
    <w:p w:rsidR="006E5149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vykonávající na území obce sezónní práci pro právnickou nebo podnikající fyzickou osobu nebo</w:t>
      </w:r>
    </w:p>
    <w:p w:rsidR="006E5149" w:rsidRDefault="007F0A0B">
      <w:pPr>
        <w:pStyle w:val="Textpsmene"/>
        <w:numPr>
          <w:ilvl w:val="0"/>
          <w:numId w:val="15"/>
        </w:numPr>
        <w:tabs>
          <w:tab w:val="clear" w:pos="425"/>
          <w:tab w:val="left" w:pos="345"/>
        </w:tabs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pobývající na území obce</w:t>
      </w:r>
    </w:p>
    <w:p w:rsidR="006E5149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školském zařízení pro výkon ústavní nebo ochranné výchovy anebo školském zařízení pro preventivně výchovnou péči anebo v zařízení pro děti vyžadující okamžitou pomoc</w:t>
      </w:r>
      <w:r>
        <w:rPr>
          <w:rFonts w:ascii="Arial" w:hAnsi="Arial" w:cs="Arial"/>
          <w:sz w:val="22"/>
          <w:lang w:val="en-US"/>
        </w:rPr>
        <w:t>;</w:t>
      </w:r>
      <w:r>
        <w:rPr>
          <w:rFonts w:ascii="Arial" w:hAnsi="Arial" w:cs="Arial"/>
          <w:sz w:val="22"/>
        </w:rPr>
        <w:t xml:space="preserve"> </w:t>
      </w:r>
    </w:p>
    <w:p w:rsidR="006E5149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zařízení poskytujícím ubytování podle zákona upravujícího sociální služby;</w:t>
      </w:r>
    </w:p>
    <w:p w:rsidR="006E5149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zařízení sloužícím k pomoci lidem v ohrožení nebo nouzi provozovaném veřejně prospěšným poplatníkem daně z příjmů právnických osob, nebo</w:t>
      </w:r>
    </w:p>
    <w:p w:rsidR="006E5149" w:rsidRDefault="007F0A0B">
      <w:pPr>
        <w:pStyle w:val="Textbodu"/>
        <w:numPr>
          <w:ilvl w:val="0"/>
          <w:numId w:val="16"/>
        </w:numPr>
        <w:spacing w:before="10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účelem výkonu záchranných nebo likvidačních prací podle zákona o integrovaném záchranném systému.</w:t>
      </w:r>
    </w:p>
    <w:p w:rsidR="006E5149" w:rsidRDefault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Od poplatku je osvobozen příslušník bezpečnostního sboru, voják v činné službě, státní zaměstnanec nebo zaměstnanec České republiky pobývající na území obce v zařízení ve vlastnictví České republiky nebo této obce v souvislosti s plněním služebních nebo pracovních úkolů.</w:t>
      </w:r>
    </w:p>
    <w:p w:rsidR="006E5149" w:rsidRDefault="007F0A0B" w:rsidP="007F0A0B">
      <w:pPr>
        <w:pStyle w:val="Zkladntext"/>
        <w:numPr>
          <w:ilvl w:val="0"/>
          <w:numId w:val="17"/>
        </w:numPr>
        <w:tabs>
          <w:tab w:val="left" w:pos="360"/>
        </w:tabs>
        <w:spacing w:before="100" w:after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Sezónní prací podle odstavce 1 písm. e) je práce, která je závislá na střídání ročních období a zpravidla se každým rokem opakuje.</w:t>
      </w:r>
    </w:p>
    <w:p w:rsidR="007F0A0B" w:rsidRPr="007F0A0B" w:rsidRDefault="007F0A0B" w:rsidP="007F0A0B">
      <w:pPr>
        <w:pStyle w:val="Zkladntext"/>
        <w:tabs>
          <w:tab w:val="left" w:pos="360"/>
        </w:tabs>
        <w:spacing w:before="100" w:after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E5149" w:rsidRDefault="007F0A0B">
      <w:pPr>
        <w:pStyle w:val="Zkladntext"/>
        <w:tabs>
          <w:tab w:val="left" w:pos="315"/>
        </w:tabs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9</w:t>
      </w:r>
    </w:p>
    <w:p w:rsidR="001605E7" w:rsidRPr="001605E7" w:rsidRDefault="007F0A0B" w:rsidP="001605E7">
      <w:pPr>
        <w:pStyle w:val="Zkladntext"/>
        <w:tabs>
          <w:tab w:val="left" w:pos="315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Vyměření a navýšení poplatku</w:t>
      </w:r>
    </w:p>
    <w:p w:rsidR="006E5149" w:rsidRDefault="007F0A0B" w:rsidP="001605E7">
      <w:pPr>
        <w:pStyle w:val="Zkladntext"/>
        <w:numPr>
          <w:ilvl w:val="0"/>
          <w:numId w:val="6"/>
        </w:numPr>
        <w:tabs>
          <w:tab w:val="clear" w:pos="720"/>
          <w:tab w:val="left" w:pos="390"/>
        </w:tabs>
        <w:spacing w:before="100" w:after="0"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Nebude-li poplatek odveden plátcem včas nebo ve správné výši, vyměří mu správce poplatku poplatek platebním výměrem k přímé úhradě.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6E5149" w:rsidRDefault="007F0A0B" w:rsidP="001605E7">
      <w:pPr>
        <w:pStyle w:val="Zkladntext"/>
        <w:numPr>
          <w:ilvl w:val="0"/>
          <w:numId w:val="6"/>
        </w:numPr>
        <w:tabs>
          <w:tab w:val="clear" w:pos="720"/>
          <w:tab w:val="left" w:pos="390"/>
        </w:tabs>
        <w:spacing w:before="100" w:after="0"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neodvedený poplatek nebo část poplatku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1605E7" w:rsidRPr="001605E7" w:rsidRDefault="001605E7" w:rsidP="001605E7">
      <w:pPr>
        <w:pStyle w:val="Zkladntext"/>
        <w:tabs>
          <w:tab w:val="left" w:pos="390"/>
        </w:tabs>
        <w:spacing w:before="100" w:after="0"/>
        <w:ind w:left="34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6E5149" w:rsidRDefault="007F0A0B" w:rsidP="001605E7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zdraznn"/>
          <w:rFonts w:ascii="Arial" w:hAnsi="Arial" w:cs="Arial"/>
          <w:sz w:val="22"/>
          <w:szCs w:val="22"/>
        </w:rPr>
        <w:t>Článek 10</w:t>
      </w:r>
      <w:r>
        <w:rPr>
          <w:rStyle w:val="Silnzdraznn"/>
          <w:rFonts w:ascii="Arial" w:hAnsi="Arial" w:cs="Arial"/>
          <w:sz w:val="22"/>
          <w:szCs w:val="22"/>
        </w:rPr>
        <w:br/>
        <w:t>Přechodné ustanovení</w:t>
      </w:r>
    </w:p>
    <w:p w:rsidR="006E5149" w:rsidRDefault="007F0A0B" w:rsidP="001605E7">
      <w:pPr>
        <w:pStyle w:val="Zkladntext"/>
        <w:widowControl w:val="0"/>
        <w:suppressAutoHyphens/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Poplatková povinnost vzniklá před nabytím účinnosti této vyhlášky se posuzuje podle dosavadních právních předpisů.</w:t>
      </w:r>
    </w:p>
    <w:p w:rsidR="006E5149" w:rsidRDefault="006E5149" w:rsidP="007F0A0B">
      <w:pPr>
        <w:pStyle w:val="Zkladntext"/>
        <w:spacing w:before="100" w:after="0"/>
        <w:rPr>
          <w:rStyle w:val="Siln"/>
          <w:rFonts w:ascii="Arial" w:hAnsi="Arial" w:cs="Arial"/>
        </w:rPr>
      </w:pPr>
    </w:p>
    <w:p w:rsidR="001605E7" w:rsidRPr="001605E7" w:rsidRDefault="007F0A0B" w:rsidP="001605E7">
      <w:pPr>
        <w:pStyle w:val="Zkladntext"/>
        <w:spacing w:after="0"/>
        <w:jc w:val="center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sz w:val="22"/>
          <w:szCs w:val="22"/>
        </w:rPr>
        <w:t>Článek 11</w:t>
      </w:r>
      <w:r>
        <w:rPr>
          <w:rStyle w:val="Silnzdraznn"/>
          <w:rFonts w:ascii="Arial" w:hAnsi="Arial" w:cs="Arial"/>
          <w:sz w:val="22"/>
          <w:szCs w:val="22"/>
        </w:rPr>
        <w:br/>
        <w:t>Zrušovací ustanovení</w:t>
      </w:r>
    </w:p>
    <w:p w:rsidR="006E5149" w:rsidRDefault="007F0A0B" w:rsidP="001605E7">
      <w:pPr>
        <w:pStyle w:val="Zkladntext"/>
        <w:widowControl w:val="0"/>
        <w:suppressAutoHyphens/>
        <w:spacing w:before="100" w:after="0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Zru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 xml:space="preserve">šuje se Obecně závazná vyhláška města Blansko č. 10/2019, o místním poplatku z pobytu schválená Zastupitelstvem města Blansko na jeho 6. zasedání konaném dne </w:t>
      </w:r>
      <w:proofErr w:type="gramStart"/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10.12.2019</w:t>
      </w:r>
      <w:proofErr w:type="gramEnd"/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.</w:t>
      </w:r>
    </w:p>
    <w:p w:rsidR="006E5149" w:rsidRDefault="006E5149">
      <w:pPr>
        <w:pStyle w:val="Zkladntext"/>
        <w:spacing w:before="100" w:after="0"/>
        <w:rPr>
          <w:rStyle w:val="Siln"/>
          <w:rFonts w:ascii="Arial" w:hAnsi="Arial" w:cs="Arial"/>
        </w:rPr>
      </w:pPr>
    </w:p>
    <w:p w:rsidR="006E5149" w:rsidRDefault="007F0A0B">
      <w:pPr>
        <w:pStyle w:val="Zkladntext"/>
        <w:spacing w:before="10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12</w:t>
      </w:r>
    </w:p>
    <w:p w:rsidR="001605E7" w:rsidRPr="001605E7" w:rsidRDefault="007F0A0B" w:rsidP="001605E7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6E5149" w:rsidRDefault="007F0A0B">
      <w:pPr>
        <w:pStyle w:val="Zkladntext"/>
        <w:spacing w:before="100" w:after="0"/>
        <w:ind w:left="397" w:hanging="397"/>
      </w:pPr>
      <w:r>
        <w:rPr>
          <w:rFonts w:ascii="Arial" w:hAnsi="Arial" w:cs="Arial"/>
          <w:sz w:val="22"/>
          <w:szCs w:val="22"/>
        </w:rPr>
        <w:t>Tato vyhláška nabývá účinnosti dnem 1. srpna 2021.</w:t>
      </w:r>
    </w:p>
    <w:p w:rsidR="006E5149" w:rsidRDefault="006E5149">
      <w:pPr>
        <w:pStyle w:val="Zkladntext"/>
        <w:spacing w:before="100" w:after="0"/>
        <w:rPr>
          <w:rFonts w:ascii="Arial" w:hAnsi="Arial" w:cs="Arial"/>
          <w:sz w:val="22"/>
          <w:szCs w:val="22"/>
          <w:highlight w:val="yellow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br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 xml:space="preserve"> Ing. Jiří Crha</w:t>
      </w:r>
    </w:p>
    <w:p w:rsidR="006E5149" w:rsidRDefault="007F0A0B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starosta</w:t>
      </w: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Ing. František Hasoň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Mgr. Ivo Polák</w:t>
      </w:r>
    </w:p>
    <w:p w:rsidR="006E5149" w:rsidRDefault="007F0A0B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1. místostarosta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>2. místostarosta</w:t>
      </w:r>
    </w:p>
    <w:p w:rsidR="006E5149" w:rsidRDefault="006E5149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spacing w:before="100" w:after="0"/>
        <w:jc w:val="both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rPr>
          <w:rFonts w:ascii="Arial" w:hAnsi="Arial" w:cs="Arial"/>
          <w:sz w:val="22"/>
          <w:szCs w:val="22"/>
        </w:rPr>
      </w:pPr>
    </w:p>
    <w:p w:rsidR="006E5149" w:rsidRDefault="006E5149">
      <w:pPr>
        <w:pStyle w:val="Zkladntext"/>
        <w:rPr>
          <w:rFonts w:ascii="Arial" w:hAnsi="Arial" w:cs="Arial"/>
          <w:sz w:val="22"/>
          <w:szCs w:val="22"/>
        </w:rPr>
      </w:pPr>
    </w:p>
    <w:p w:rsidR="006E5149" w:rsidRDefault="007F0A0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:rsidR="006E5149" w:rsidRDefault="007F0A0B">
      <w:pPr>
        <w:pStyle w:val="Zkladntext"/>
      </w:pPr>
      <w:r>
        <w:rPr>
          <w:rFonts w:ascii="Arial" w:hAnsi="Arial" w:cs="Arial"/>
          <w:sz w:val="22"/>
          <w:szCs w:val="22"/>
        </w:rPr>
        <w:t>Sejmuto:</w:t>
      </w:r>
    </w:p>
    <w:sectPr w:rsidR="006E5149">
      <w:footerReference w:type="default" r:id="rId8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35" w:rsidRDefault="007F0A0B">
      <w:pPr>
        <w:spacing w:before="0" w:after="0"/>
      </w:pPr>
      <w:r>
        <w:separator/>
      </w:r>
    </w:p>
  </w:endnote>
  <w:endnote w:type="continuationSeparator" w:id="0">
    <w:p w:rsidR="008C4B35" w:rsidRDefault="007F0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49" w:rsidRDefault="007F0A0B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056D5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49" w:rsidRDefault="007F0A0B">
      <w:r>
        <w:separator/>
      </w:r>
    </w:p>
  </w:footnote>
  <w:footnote w:type="continuationSeparator" w:id="0">
    <w:p w:rsidR="006E5149" w:rsidRDefault="007F0A0B">
      <w:r>
        <w:continuationSeparator/>
      </w:r>
    </w:p>
  </w:footnote>
  <w:footnote w:id="1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15 odst. 1 zákona o místních poplatcích</w:t>
      </w:r>
    </w:p>
  </w:footnote>
  <w:footnote w:id="2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3a odst. 1 zákona o místních poplatcích</w:t>
      </w:r>
    </w:p>
  </w:footnote>
  <w:footnote w:id="3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3a o</w:t>
      </w:r>
      <w:bookmarkStart w:id="1" w:name="_GoBack1"/>
      <w:bookmarkEnd w:id="1"/>
      <w:r>
        <w:rPr>
          <w:sz w:val="16"/>
          <w:szCs w:val="16"/>
        </w:rPr>
        <w:t>dst. 2 zákona o místních poplatcích</w:t>
      </w:r>
    </w:p>
  </w:footnote>
  <w:footnote w:id="4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 zákona o místních poplatcích</w:t>
      </w:r>
    </w:p>
  </w:footnote>
  <w:footnote w:id="5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3f  zákona o místních poplatcích</w:t>
      </w:r>
    </w:p>
  </w:footnote>
  <w:footnote w:id="6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14a odst. 2 zákona o místních poplatcích</w:t>
      </w:r>
    </w:p>
  </w:footnote>
  <w:footnote w:id="7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14a odst. 3 zákona o místních poplatcích</w:t>
      </w:r>
    </w:p>
  </w:footnote>
  <w:footnote w:id="8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14a odst. 4 zákona o místních poplatcích</w:t>
      </w:r>
    </w:p>
  </w:footnote>
  <w:footnote w:id="9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14a odst. 5 zákona o místních poplatcích</w:t>
      </w:r>
    </w:p>
  </w:footnote>
  <w:footnote w:id="10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3g zákona o místních poplatcích</w:t>
      </w:r>
    </w:p>
  </w:footnote>
  <w:footnote w:id="11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3h zákona o místních poplatcích</w:t>
      </w:r>
    </w:p>
  </w:footnote>
  <w:footnote w:id="12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3b zákona o místních poplatcích</w:t>
      </w:r>
    </w:p>
  </w:footnote>
  <w:footnote w:id="13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11 odst. 2 zákona o místních poplatcích</w:t>
      </w:r>
    </w:p>
  </w:footnote>
  <w:footnote w:id="14">
    <w:p w:rsidR="006E5149" w:rsidRDefault="007F0A0B">
      <w:pPr>
        <w:pStyle w:val="Textpoznpodarou"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25"/>
    <w:multiLevelType w:val="multilevel"/>
    <w:tmpl w:val="591AB9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3C400E"/>
    <w:multiLevelType w:val="multilevel"/>
    <w:tmpl w:val="59A23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504"/>
    <w:multiLevelType w:val="multilevel"/>
    <w:tmpl w:val="63B0CB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3CAB"/>
    <w:multiLevelType w:val="multilevel"/>
    <w:tmpl w:val="33D2909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73870"/>
    <w:multiLevelType w:val="multilevel"/>
    <w:tmpl w:val="DB98EF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EA2E0C"/>
    <w:multiLevelType w:val="multilevel"/>
    <w:tmpl w:val="A10E0FA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3960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26292"/>
    <w:multiLevelType w:val="multilevel"/>
    <w:tmpl w:val="6F00D5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B3F68"/>
    <w:multiLevelType w:val="multilevel"/>
    <w:tmpl w:val="50CE60C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E7949"/>
    <w:multiLevelType w:val="multilevel"/>
    <w:tmpl w:val="6B4236F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0139C1"/>
    <w:multiLevelType w:val="multilevel"/>
    <w:tmpl w:val="E23E137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color w:val="auto"/>
        <w:sz w:val="22"/>
        <w:u w:val="none" w:color="FFFFF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80700"/>
    <w:multiLevelType w:val="multilevel"/>
    <w:tmpl w:val="6470B5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62F2DE5"/>
    <w:multiLevelType w:val="multilevel"/>
    <w:tmpl w:val="E5CA0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70D0A"/>
    <w:multiLevelType w:val="multilevel"/>
    <w:tmpl w:val="E8245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5B5068"/>
    <w:multiLevelType w:val="multilevel"/>
    <w:tmpl w:val="E4ECB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3840E00"/>
    <w:multiLevelType w:val="multilevel"/>
    <w:tmpl w:val="7E4A4CE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39278A"/>
    <w:multiLevelType w:val="multilevel"/>
    <w:tmpl w:val="290E51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426AD"/>
    <w:multiLevelType w:val="multilevel"/>
    <w:tmpl w:val="0C5801B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A0925"/>
    <w:multiLevelType w:val="multilevel"/>
    <w:tmpl w:val="22A8E3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15"/>
  </w:num>
  <w:num w:numId="13">
    <w:abstractNumId w:val="1"/>
  </w:num>
  <w:num w:numId="14">
    <w:abstractNumId w:val="9"/>
  </w:num>
  <w:num w:numId="15">
    <w:abstractNumId w:val="16"/>
  </w:num>
  <w:num w:numId="16">
    <w:abstractNumId w:val="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1605E7"/>
    <w:rsid w:val="004E1BC4"/>
    <w:rsid w:val="005A2EF3"/>
    <w:rsid w:val="006E5149"/>
    <w:rsid w:val="007F0A0B"/>
    <w:rsid w:val="008A1FA6"/>
    <w:rsid w:val="008C4B35"/>
    <w:rsid w:val="00B056D5"/>
    <w:rsid w:val="00E8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6D3"/>
  <w15:docId w15:val="{16CDE85F-5B8E-4FE6-9221-9954C150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290"/>
    <w:pPr>
      <w:spacing w:before="100" w:after="100"/>
    </w:pPr>
    <w:rPr>
      <w:rFonts w:eastAsia="Arial" w:cs="Courier New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eastAsia="Liberation Sans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  <w:highlight w:val="yello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  <w:highlight w:val="yellow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  <w:highlight w:val="gree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  <w:highlight w:val="gree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  <w:highlight w:val="yello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  <w:highlight w:val="yellow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highlight w:val="yellow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szCs w:val="22"/>
      <w:highlight w:val="yellow"/>
    </w:rPr>
  </w:style>
  <w:style w:type="character" w:customStyle="1" w:styleId="ListLabel5">
    <w:name w:val="ListLabel 5"/>
    <w:qFormat/>
    <w:rPr>
      <w:rFonts w:cs="Tahoma"/>
      <w:b w:val="0"/>
      <w:bCs w:val="0"/>
      <w:szCs w:val="22"/>
      <w:highlight w:val="yellow"/>
    </w:rPr>
  </w:style>
  <w:style w:type="character" w:customStyle="1" w:styleId="ListLabel6">
    <w:name w:val="ListLabel 6"/>
    <w:qFormat/>
    <w:rPr>
      <w:szCs w:val="22"/>
    </w:rPr>
  </w:style>
  <w:style w:type="character" w:customStyle="1" w:styleId="ListLabel7">
    <w:name w:val="ListLabel 7"/>
    <w:qFormat/>
    <w:rPr>
      <w:szCs w:val="22"/>
      <w:highlight w:val="green"/>
    </w:rPr>
  </w:style>
  <w:style w:type="character" w:customStyle="1" w:styleId="ListLabel8">
    <w:name w:val="ListLabel 8"/>
    <w:qFormat/>
    <w:rPr>
      <w:rFonts w:cs="Tahoma"/>
      <w:b w:val="0"/>
      <w:bCs w:val="0"/>
      <w:szCs w:val="22"/>
    </w:rPr>
  </w:style>
  <w:style w:type="character" w:customStyle="1" w:styleId="ListLabel9">
    <w:name w:val="ListLabel 9"/>
    <w:qFormat/>
    <w:rPr>
      <w:highlight w:val="yellow"/>
    </w:rPr>
  </w:style>
  <w:style w:type="character" w:customStyle="1" w:styleId="ListLabel10">
    <w:name w:val="ListLabel 10"/>
    <w:qFormat/>
    <w:rPr>
      <w:rFonts w:cs="OpenSymbol"/>
      <w:szCs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b w:val="0"/>
      <w:bCs w:val="0"/>
      <w:color w:val="00000A"/>
      <w:szCs w:val="22"/>
      <w:highlight w:val="yellow"/>
      <w:u w:val="none"/>
    </w:rPr>
  </w:style>
  <w:style w:type="character" w:customStyle="1" w:styleId="ListLabel13">
    <w:name w:val="ListLabel 13"/>
    <w:qFormat/>
    <w:rPr>
      <w:b w:val="0"/>
      <w:bCs w:val="0"/>
      <w:sz w:val="22"/>
    </w:rPr>
  </w:style>
  <w:style w:type="character" w:customStyle="1" w:styleId="ListLabel14">
    <w:name w:val="ListLabel 14"/>
    <w:qFormat/>
    <w:rPr>
      <w:b w:val="0"/>
      <w:bCs w:val="0"/>
      <w:szCs w:val="22"/>
    </w:rPr>
  </w:style>
  <w:style w:type="character" w:customStyle="1" w:styleId="ListLabel15">
    <w:name w:val="ListLabel 15"/>
    <w:qFormat/>
    <w:rPr>
      <w:b w:val="0"/>
      <w:bCs w:val="0"/>
      <w:color w:val="00000A"/>
      <w:szCs w:val="22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color w:val="00000A"/>
      <w:u w:val="none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szCs w:val="22"/>
    </w:rPr>
  </w:style>
  <w:style w:type="character" w:customStyle="1" w:styleId="ListLabel23">
    <w:name w:val="ListLabel 23"/>
    <w:qFormat/>
    <w:rPr>
      <w:rFonts w:cs="Tahoma"/>
      <w:b w:val="0"/>
      <w:bCs w:val="0"/>
      <w:szCs w:val="22"/>
    </w:rPr>
  </w:style>
  <w:style w:type="character" w:customStyle="1" w:styleId="ListLabel24">
    <w:name w:val="ListLabel 24"/>
    <w:qFormat/>
    <w:rPr>
      <w:szCs w:val="22"/>
      <w:highlight w:val="yellow"/>
    </w:rPr>
  </w:style>
  <w:style w:type="character" w:customStyle="1" w:styleId="ListLabel25">
    <w:name w:val="ListLabel 25"/>
    <w:qFormat/>
    <w:rPr>
      <w:highlight w:val="yellow"/>
    </w:rPr>
  </w:style>
  <w:style w:type="character" w:customStyle="1" w:styleId="ListLabel26">
    <w:name w:val="ListLabel 26"/>
    <w:qFormat/>
    <w:rPr>
      <w:rFonts w:cs="OpenSymbol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2"/>
    </w:rPr>
  </w:style>
  <w:style w:type="character" w:customStyle="1" w:styleId="ListLabel29">
    <w:name w:val="ListLabel 29"/>
    <w:qFormat/>
    <w:rPr>
      <w:b w:val="0"/>
      <w:bCs w:val="0"/>
      <w:szCs w:val="22"/>
    </w:rPr>
  </w:style>
  <w:style w:type="character" w:customStyle="1" w:styleId="ListLabel30">
    <w:name w:val="ListLabel 30"/>
    <w:qFormat/>
    <w:rPr>
      <w:b w:val="0"/>
      <w:bCs w:val="0"/>
      <w:color w:val="00000A"/>
      <w:szCs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u w:val="none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37">
    <w:name w:val="ListLabel 37"/>
    <w:qFormat/>
    <w:rPr>
      <w:szCs w:val="22"/>
    </w:rPr>
  </w:style>
  <w:style w:type="character" w:customStyle="1" w:styleId="ListLabel38">
    <w:name w:val="ListLabel 38"/>
    <w:qFormat/>
    <w:rPr>
      <w:szCs w:val="22"/>
    </w:rPr>
  </w:style>
  <w:style w:type="character" w:customStyle="1" w:styleId="ListLabel39">
    <w:name w:val="ListLabel 39"/>
    <w:qFormat/>
    <w:rPr>
      <w:szCs w:val="22"/>
    </w:rPr>
  </w:style>
  <w:style w:type="character" w:customStyle="1" w:styleId="ListLabel40">
    <w:name w:val="ListLabel 40"/>
    <w:qFormat/>
    <w:rPr>
      <w:rFonts w:cs="Tahoma"/>
      <w:b w:val="0"/>
      <w:bCs w:val="0"/>
      <w:szCs w:val="22"/>
    </w:rPr>
  </w:style>
  <w:style w:type="character" w:customStyle="1" w:styleId="ListLabel41">
    <w:name w:val="ListLabel 41"/>
    <w:qFormat/>
    <w:rPr>
      <w:szCs w:val="22"/>
    </w:rPr>
  </w:style>
  <w:style w:type="character" w:customStyle="1" w:styleId="ListLabel42">
    <w:name w:val="ListLabel 42"/>
    <w:qFormat/>
    <w:rPr>
      <w:szCs w:val="22"/>
    </w:rPr>
  </w:style>
  <w:style w:type="character" w:customStyle="1" w:styleId="ListLabel43">
    <w:name w:val="ListLabel 43"/>
    <w:qFormat/>
    <w:rPr>
      <w:szCs w:val="22"/>
      <w:highlight w:val="yellow"/>
    </w:rPr>
  </w:style>
  <w:style w:type="character" w:customStyle="1" w:styleId="ListLabel44">
    <w:name w:val="ListLabel 44"/>
    <w:qFormat/>
    <w:rPr>
      <w:highlight w:val="yellow"/>
    </w:rPr>
  </w:style>
  <w:style w:type="character" w:customStyle="1" w:styleId="ListLabel45">
    <w:name w:val="ListLabel 45"/>
    <w:qFormat/>
    <w:rPr>
      <w:szCs w:val="22"/>
    </w:rPr>
  </w:style>
  <w:style w:type="character" w:customStyle="1" w:styleId="ListLabel46">
    <w:name w:val="ListLabel 46"/>
    <w:qFormat/>
    <w:rPr>
      <w:rFonts w:cs="OpenSymbol"/>
      <w:szCs w:val="22"/>
    </w:rPr>
  </w:style>
  <w:style w:type="character" w:customStyle="1" w:styleId="ListLabel47">
    <w:name w:val="ListLabel 47"/>
    <w:qFormat/>
    <w:rPr>
      <w:rFonts w:cs="OpenSymbol"/>
      <w:szCs w:val="22"/>
    </w:rPr>
  </w:style>
  <w:style w:type="character" w:customStyle="1" w:styleId="ListLabel48">
    <w:name w:val="ListLabel 48"/>
    <w:qFormat/>
    <w:rPr>
      <w:rFonts w:cs="OpenSymbol"/>
      <w:szCs w:val="22"/>
    </w:rPr>
  </w:style>
  <w:style w:type="character" w:customStyle="1" w:styleId="ListLabel49">
    <w:name w:val="ListLabel 49"/>
    <w:qFormat/>
    <w:rPr>
      <w:rFonts w:cs="OpenSymbol"/>
      <w:szCs w:val="22"/>
    </w:rPr>
  </w:style>
  <w:style w:type="character" w:customStyle="1" w:styleId="ListLabel50">
    <w:name w:val="ListLabel 50"/>
    <w:qFormat/>
    <w:rPr>
      <w:rFonts w:cs="OpenSymbol"/>
      <w:szCs w:val="22"/>
    </w:rPr>
  </w:style>
  <w:style w:type="character" w:customStyle="1" w:styleId="ListLabel51">
    <w:name w:val="ListLabel 51"/>
    <w:qFormat/>
    <w:rPr>
      <w:rFonts w:cs="OpenSymbol"/>
      <w:szCs w:val="22"/>
    </w:rPr>
  </w:style>
  <w:style w:type="character" w:customStyle="1" w:styleId="ListLabel52">
    <w:name w:val="ListLabel 52"/>
    <w:qFormat/>
    <w:rPr>
      <w:rFonts w:cs="OpenSymbol"/>
      <w:szCs w:val="22"/>
    </w:rPr>
  </w:style>
  <w:style w:type="character" w:customStyle="1" w:styleId="ListLabel53">
    <w:name w:val="ListLabel 53"/>
    <w:qFormat/>
    <w:rPr>
      <w:rFonts w:cs="OpenSymbol"/>
      <w:szCs w:val="22"/>
    </w:rPr>
  </w:style>
  <w:style w:type="character" w:customStyle="1" w:styleId="ListLabel54">
    <w:name w:val="ListLabel 54"/>
    <w:qFormat/>
    <w:rPr>
      <w:rFonts w:cs="OpenSymbol"/>
      <w:szCs w:val="22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Cs w:val="22"/>
    </w:rPr>
  </w:style>
  <w:style w:type="character" w:customStyle="1" w:styleId="ListLabel65">
    <w:name w:val="ListLabel 65"/>
    <w:qFormat/>
    <w:rPr>
      <w:rFonts w:cs="OpenSymbol"/>
      <w:szCs w:val="22"/>
    </w:rPr>
  </w:style>
  <w:style w:type="character" w:customStyle="1" w:styleId="ListLabel66">
    <w:name w:val="ListLabel 66"/>
    <w:qFormat/>
    <w:rPr>
      <w:rFonts w:cs="OpenSymbol"/>
      <w:szCs w:val="22"/>
    </w:rPr>
  </w:style>
  <w:style w:type="character" w:customStyle="1" w:styleId="ListLabel67">
    <w:name w:val="ListLabel 67"/>
    <w:qFormat/>
    <w:rPr>
      <w:rFonts w:cs="OpenSymbol"/>
      <w:szCs w:val="22"/>
    </w:rPr>
  </w:style>
  <w:style w:type="character" w:customStyle="1" w:styleId="ListLabel68">
    <w:name w:val="ListLabel 68"/>
    <w:qFormat/>
    <w:rPr>
      <w:rFonts w:cs="OpenSymbol"/>
      <w:szCs w:val="22"/>
    </w:rPr>
  </w:style>
  <w:style w:type="character" w:customStyle="1" w:styleId="ListLabel69">
    <w:name w:val="ListLabel 69"/>
    <w:qFormat/>
    <w:rPr>
      <w:rFonts w:cs="OpenSymbol"/>
      <w:szCs w:val="22"/>
    </w:rPr>
  </w:style>
  <w:style w:type="character" w:customStyle="1" w:styleId="ListLabel70">
    <w:name w:val="ListLabel 70"/>
    <w:qFormat/>
    <w:rPr>
      <w:rFonts w:cs="OpenSymbol"/>
      <w:szCs w:val="22"/>
    </w:rPr>
  </w:style>
  <w:style w:type="character" w:customStyle="1" w:styleId="ListLabel71">
    <w:name w:val="ListLabel 71"/>
    <w:qFormat/>
    <w:rPr>
      <w:rFonts w:cs="OpenSymbol"/>
      <w:szCs w:val="22"/>
    </w:rPr>
  </w:style>
  <w:style w:type="character" w:customStyle="1" w:styleId="ListLabel72">
    <w:name w:val="ListLabel 72"/>
    <w:qFormat/>
    <w:rPr>
      <w:rFonts w:cs="OpenSymbol"/>
      <w:szCs w:val="22"/>
    </w:rPr>
  </w:style>
  <w:style w:type="character" w:customStyle="1" w:styleId="ListLabel73">
    <w:name w:val="ListLabel 73"/>
    <w:qFormat/>
    <w:rPr>
      <w:szCs w:val="22"/>
    </w:rPr>
  </w:style>
  <w:style w:type="character" w:customStyle="1" w:styleId="ListLabel74">
    <w:name w:val="ListLabel 74"/>
    <w:qFormat/>
    <w:rPr>
      <w:szCs w:val="22"/>
    </w:rPr>
  </w:style>
  <w:style w:type="character" w:customStyle="1" w:styleId="ListLabel75">
    <w:name w:val="ListLabel 75"/>
    <w:qFormat/>
    <w:rPr>
      <w:szCs w:val="22"/>
    </w:rPr>
  </w:style>
  <w:style w:type="character" w:customStyle="1" w:styleId="ListLabel76">
    <w:name w:val="ListLabel 76"/>
    <w:qFormat/>
    <w:rPr>
      <w:rFonts w:cs="Tahoma"/>
      <w:b w:val="0"/>
      <w:bCs w:val="0"/>
      <w:szCs w:val="22"/>
    </w:rPr>
  </w:style>
  <w:style w:type="character" w:customStyle="1" w:styleId="ListLabel77">
    <w:name w:val="ListLabel 77"/>
    <w:qFormat/>
    <w:rPr>
      <w:szCs w:val="22"/>
    </w:rPr>
  </w:style>
  <w:style w:type="character" w:customStyle="1" w:styleId="ListLabel78">
    <w:name w:val="ListLabel 78"/>
    <w:qFormat/>
    <w:rPr>
      <w:rFonts w:cs="Tahoma"/>
      <w:b w:val="0"/>
      <w:bCs w:val="0"/>
      <w:szCs w:val="22"/>
    </w:rPr>
  </w:style>
  <w:style w:type="character" w:customStyle="1" w:styleId="ListLabel79">
    <w:name w:val="ListLabel 79"/>
    <w:qFormat/>
    <w:rPr>
      <w:szCs w:val="22"/>
    </w:rPr>
  </w:style>
  <w:style w:type="character" w:customStyle="1" w:styleId="ListLabel80">
    <w:name w:val="ListLabel 80"/>
    <w:qFormat/>
    <w:rPr>
      <w:szCs w:val="22"/>
    </w:rPr>
  </w:style>
  <w:style w:type="character" w:customStyle="1" w:styleId="ListLabel81">
    <w:name w:val="ListLabel 81"/>
    <w:qFormat/>
    <w:rPr>
      <w:b w:val="0"/>
      <w:bCs w:val="0"/>
      <w:sz w:val="22"/>
    </w:rPr>
  </w:style>
  <w:style w:type="character" w:customStyle="1" w:styleId="ListLabel82">
    <w:name w:val="ListLabel 82"/>
    <w:qFormat/>
    <w:rPr>
      <w:b w:val="0"/>
      <w:bCs w:val="0"/>
      <w:szCs w:val="22"/>
    </w:rPr>
  </w:style>
  <w:style w:type="character" w:customStyle="1" w:styleId="ListLabel83">
    <w:name w:val="ListLabel 83"/>
    <w:qFormat/>
    <w:rPr>
      <w:b w:val="0"/>
      <w:bCs w:val="0"/>
      <w:color w:val="00000A"/>
      <w:szCs w:val="22"/>
    </w:rPr>
  </w:style>
  <w:style w:type="character" w:customStyle="1" w:styleId="ListLabel84">
    <w:name w:val="ListLabel 84"/>
    <w:qFormat/>
    <w:rPr>
      <w:szCs w:val="22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  <w:color w:val="00000A"/>
      <w:u w:val="none"/>
    </w:rPr>
  </w:style>
  <w:style w:type="character" w:customStyle="1" w:styleId="ListLabel87">
    <w:name w:val="ListLabel 87"/>
    <w:qFormat/>
    <w:rPr>
      <w:szCs w:val="22"/>
    </w:rPr>
  </w:style>
  <w:style w:type="character" w:customStyle="1" w:styleId="ListLabel88">
    <w:name w:val="ListLabel 88"/>
    <w:qFormat/>
    <w:rPr>
      <w:szCs w:val="22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3">
    <w:name w:val="ListLabel 9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94">
    <w:name w:val="ListLabel 94"/>
    <w:qFormat/>
    <w:rPr>
      <w:szCs w:val="22"/>
    </w:rPr>
  </w:style>
  <w:style w:type="character" w:customStyle="1" w:styleId="ListLabel95">
    <w:name w:val="ListLabel 95"/>
    <w:qFormat/>
    <w:rPr>
      <w:szCs w:val="22"/>
    </w:rPr>
  </w:style>
  <w:style w:type="character" w:customStyle="1" w:styleId="ListLabel96">
    <w:name w:val="ListLabel 96"/>
    <w:qFormat/>
    <w:rPr>
      <w:szCs w:val="22"/>
    </w:rPr>
  </w:style>
  <w:style w:type="character" w:customStyle="1" w:styleId="ListLabel97">
    <w:name w:val="ListLabel 97"/>
    <w:qFormat/>
    <w:rPr>
      <w:rFonts w:cs="Tahoma"/>
      <w:b w:val="0"/>
      <w:bCs w:val="0"/>
      <w:szCs w:val="22"/>
    </w:rPr>
  </w:style>
  <w:style w:type="character" w:customStyle="1" w:styleId="ListLabel98">
    <w:name w:val="ListLabel 98"/>
    <w:qFormat/>
    <w:rPr>
      <w:szCs w:val="22"/>
    </w:rPr>
  </w:style>
  <w:style w:type="character" w:customStyle="1" w:styleId="ListLabel99">
    <w:name w:val="ListLabel 99"/>
    <w:qFormat/>
    <w:rPr>
      <w:szCs w:val="22"/>
    </w:rPr>
  </w:style>
  <w:style w:type="character" w:customStyle="1" w:styleId="ListLabel100">
    <w:name w:val="ListLabel 100"/>
    <w:qFormat/>
    <w:rPr>
      <w:szCs w:val="22"/>
      <w:highlight w:val="yellow"/>
    </w:rPr>
  </w:style>
  <w:style w:type="character" w:customStyle="1" w:styleId="ListLabel101">
    <w:name w:val="ListLabel 101"/>
    <w:qFormat/>
    <w:rPr>
      <w:highlight w:val="yellow"/>
    </w:rPr>
  </w:style>
  <w:style w:type="character" w:customStyle="1" w:styleId="ListLabel102">
    <w:name w:val="ListLabel 102"/>
    <w:qFormat/>
    <w:rPr>
      <w:szCs w:val="22"/>
    </w:rPr>
  </w:style>
  <w:style w:type="character" w:customStyle="1" w:styleId="ListLabel103">
    <w:name w:val="ListLabel 103"/>
    <w:qFormat/>
    <w:rPr>
      <w:rFonts w:cs="OpenSymbol"/>
      <w:szCs w:val="22"/>
    </w:rPr>
  </w:style>
  <w:style w:type="character" w:customStyle="1" w:styleId="ListLabel104">
    <w:name w:val="ListLabel 104"/>
    <w:qFormat/>
    <w:rPr>
      <w:rFonts w:cs="OpenSymbol"/>
      <w:szCs w:val="22"/>
    </w:rPr>
  </w:style>
  <w:style w:type="character" w:customStyle="1" w:styleId="ListLabel105">
    <w:name w:val="ListLabel 105"/>
    <w:qFormat/>
    <w:rPr>
      <w:rFonts w:cs="OpenSymbol"/>
      <w:szCs w:val="22"/>
    </w:rPr>
  </w:style>
  <w:style w:type="character" w:customStyle="1" w:styleId="ListLabel106">
    <w:name w:val="ListLabel 106"/>
    <w:qFormat/>
    <w:rPr>
      <w:rFonts w:cs="OpenSymbol"/>
      <w:szCs w:val="22"/>
    </w:rPr>
  </w:style>
  <w:style w:type="character" w:customStyle="1" w:styleId="ListLabel107">
    <w:name w:val="ListLabel 107"/>
    <w:qFormat/>
    <w:rPr>
      <w:rFonts w:cs="OpenSymbol"/>
      <w:szCs w:val="22"/>
    </w:rPr>
  </w:style>
  <w:style w:type="character" w:customStyle="1" w:styleId="ListLabel108">
    <w:name w:val="ListLabel 108"/>
    <w:qFormat/>
    <w:rPr>
      <w:rFonts w:cs="OpenSymbol"/>
      <w:szCs w:val="22"/>
    </w:rPr>
  </w:style>
  <w:style w:type="character" w:customStyle="1" w:styleId="ListLabel109">
    <w:name w:val="ListLabel 109"/>
    <w:qFormat/>
    <w:rPr>
      <w:rFonts w:cs="OpenSymbol"/>
      <w:szCs w:val="22"/>
    </w:rPr>
  </w:style>
  <w:style w:type="character" w:customStyle="1" w:styleId="ListLabel110">
    <w:name w:val="ListLabel 110"/>
    <w:qFormat/>
    <w:rPr>
      <w:rFonts w:cs="OpenSymbol"/>
      <w:szCs w:val="22"/>
    </w:rPr>
  </w:style>
  <w:style w:type="character" w:customStyle="1" w:styleId="ListLabel111">
    <w:name w:val="ListLabel 111"/>
    <w:qFormat/>
    <w:rPr>
      <w:rFonts w:cs="OpenSymbol"/>
      <w:szCs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  <w:szCs w:val="22"/>
    </w:rPr>
  </w:style>
  <w:style w:type="character" w:customStyle="1" w:styleId="ListLabel122">
    <w:name w:val="ListLabel 122"/>
    <w:qFormat/>
    <w:rPr>
      <w:rFonts w:cs="OpenSymbol"/>
      <w:szCs w:val="22"/>
    </w:rPr>
  </w:style>
  <w:style w:type="character" w:customStyle="1" w:styleId="ListLabel123">
    <w:name w:val="ListLabel 123"/>
    <w:qFormat/>
    <w:rPr>
      <w:rFonts w:cs="OpenSymbol"/>
      <w:szCs w:val="22"/>
    </w:rPr>
  </w:style>
  <w:style w:type="character" w:customStyle="1" w:styleId="ListLabel124">
    <w:name w:val="ListLabel 124"/>
    <w:qFormat/>
    <w:rPr>
      <w:rFonts w:cs="OpenSymbol"/>
      <w:szCs w:val="22"/>
    </w:rPr>
  </w:style>
  <w:style w:type="character" w:customStyle="1" w:styleId="ListLabel125">
    <w:name w:val="ListLabel 125"/>
    <w:qFormat/>
    <w:rPr>
      <w:rFonts w:cs="OpenSymbol"/>
      <w:szCs w:val="22"/>
    </w:rPr>
  </w:style>
  <w:style w:type="character" w:customStyle="1" w:styleId="ListLabel126">
    <w:name w:val="ListLabel 126"/>
    <w:qFormat/>
    <w:rPr>
      <w:rFonts w:cs="OpenSymbol"/>
      <w:szCs w:val="22"/>
    </w:rPr>
  </w:style>
  <w:style w:type="character" w:customStyle="1" w:styleId="ListLabel127">
    <w:name w:val="ListLabel 127"/>
    <w:qFormat/>
    <w:rPr>
      <w:rFonts w:cs="OpenSymbol"/>
      <w:szCs w:val="22"/>
    </w:rPr>
  </w:style>
  <w:style w:type="character" w:customStyle="1" w:styleId="ListLabel128">
    <w:name w:val="ListLabel 128"/>
    <w:qFormat/>
    <w:rPr>
      <w:rFonts w:cs="OpenSymbol"/>
      <w:szCs w:val="22"/>
    </w:rPr>
  </w:style>
  <w:style w:type="character" w:customStyle="1" w:styleId="ListLabel129">
    <w:name w:val="ListLabel 129"/>
    <w:qFormat/>
    <w:rPr>
      <w:rFonts w:cs="OpenSymbol"/>
      <w:szCs w:val="22"/>
    </w:rPr>
  </w:style>
  <w:style w:type="character" w:customStyle="1" w:styleId="ListLabel130">
    <w:name w:val="ListLabel 130"/>
    <w:qFormat/>
    <w:rPr>
      <w:szCs w:val="22"/>
    </w:rPr>
  </w:style>
  <w:style w:type="character" w:customStyle="1" w:styleId="ListLabel131">
    <w:name w:val="ListLabel 131"/>
    <w:qFormat/>
    <w:rPr>
      <w:szCs w:val="22"/>
    </w:rPr>
  </w:style>
  <w:style w:type="character" w:customStyle="1" w:styleId="ListLabel132">
    <w:name w:val="ListLabel 132"/>
    <w:qFormat/>
    <w:rPr>
      <w:szCs w:val="22"/>
    </w:rPr>
  </w:style>
  <w:style w:type="character" w:customStyle="1" w:styleId="ListLabel133">
    <w:name w:val="ListLabel 133"/>
    <w:qFormat/>
    <w:rPr>
      <w:rFonts w:cs="Tahoma"/>
      <w:b w:val="0"/>
      <w:bCs w:val="0"/>
      <w:szCs w:val="22"/>
    </w:rPr>
  </w:style>
  <w:style w:type="character" w:customStyle="1" w:styleId="ListLabel134">
    <w:name w:val="ListLabel 134"/>
    <w:qFormat/>
    <w:rPr>
      <w:szCs w:val="22"/>
    </w:rPr>
  </w:style>
  <w:style w:type="character" w:customStyle="1" w:styleId="ListLabel135">
    <w:name w:val="ListLabel 135"/>
    <w:qFormat/>
    <w:rPr>
      <w:rFonts w:cs="Tahoma"/>
      <w:b w:val="0"/>
      <w:bCs w:val="0"/>
      <w:szCs w:val="22"/>
    </w:rPr>
  </w:style>
  <w:style w:type="character" w:customStyle="1" w:styleId="ListLabel136">
    <w:name w:val="ListLabel 136"/>
    <w:qFormat/>
    <w:rPr>
      <w:szCs w:val="22"/>
    </w:rPr>
  </w:style>
  <w:style w:type="character" w:customStyle="1" w:styleId="ListLabel137">
    <w:name w:val="ListLabel 137"/>
    <w:qFormat/>
    <w:rPr>
      <w:szCs w:val="22"/>
    </w:rPr>
  </w:style>
  <w:style w:type="character" w:customStyle="1" w:styleId="ListLabel138">
    <w:name w:val="ListLabel 138"/>
    <w:qFormat/>
    <w:rPr>
      <w:b w:val="0"/>
      <w:bCs w:val="0"/>
      <w:sz w:val="22"/>
    </w:rPr>
  </w:style>
  <w:style w:type="character" w:customStyle="1" w:styleId="ListLabel139">
    <w:name w:val="ListLabel 139"/>
    <w:qFormat/>
    <w:rPr>
      <w:b w:val="0"/>
      <w:bCs w:val="0"/>
      <w:szCs w:val="22"/>
    </w:rPr>
  </w:style>
  <w:style w:type="character" w:customStyle="1" w:styleId="ListLabel140">
    <w:name w:val="ListLabel 140"/>
    <w:qFormat/>
    <w:rPr>
      <w:b w:val="0"/>
      <w:bCs w:val="0"/>
      <w:color w:val="00000A"/>
      <w:szCs w:val="22"/>
    </w:rPr>
  </w:style>
  <w:style w:type="character" w:customStyle="1" w:styleId="ListLabel141">
    <w:name w:val="ListLabel 141"/>
    <w:qFormat/>
    <w:rPr>
      <w:szCs w:val="22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  <w:color w:val="00000A"/>
      <w:u w:val="none"/>
    </w:rPr>
  </w:style>
  <w:style w:type="character" w:customStyle="1" w:styleId="ListLabel144">
    <w:name w:val="ListLabel 144"/>
    <w:qFormat/>
    <w:rPr>
      <w:szCs w:val="22"/>
    </w:rPr>
  </w:style>
  <w:style w:type="character" w:customStyle="1" w:styleId="ListLabel145">
    <w:name w:val="ListLabel 145"/>
    <w:qFormat/>
    <w:rPr>
      <w:szCs w:val="22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rFonts w:cs="Symbol"/>
      <w:b w:val="0"/>
      <w:bCs w:val="0"/>
    </w:rPr>
  </w:style>
  <w:style w:type="character" w:customStyle="1" w:styleId="ListLabel148">
    <w:name w:val="ListLabel 148"/>
    <w:qFormat/>
    <w:rPr>
      <w:rFonts w:cs="Symbol"/>
      <w:b w:val="0"/>
      <w:bCs w:val="0"/>
    </w:rPr>
  </w:style>
  <w:style w:type="character" w:customStyle="1" w:styleId="ListLabel149">
    <w:name w:val="ListLabel 149"/>
    <w:qFormat/>
    <w:rPr>
      <w:rFonts w:cs="Symbol"/>
      <w:b w:val="0"/>
      <w:bCs w:val="0"/>
    </w:rPr>
  </w:style>
  <w:style w:type="character" w:customStyle="1" w:styleId="ListLabel150">
    <w:name w:val="ListLabel 150"/>
    <w:qFormat/>
    <w:rPr>
      <w:rFonts w:cs="Symbol"/>
      <w:b w:val="0"/>
      <w:bCs w:val="0"/>
    </w:rPr>
  </w:style>
  <w:style w:type="character" w:customStyle="1" w:styleId="ListLabel151">
    <w:name w:val="ListLabel 151"/>
    <w:qFormat/>
    <w:rPr>
      <w:rFonts w:cs="Symbol"/>
      <w:b w:val="0"/>
      <w:bCs w:val="0"/>
    </w:rPr>
  </w:style>
  <w:style w:type="character" w:customStyle="1" w:styleId="ListLabel152">
    <w:name w:val="ListLabel 152"/>
    <w:qFormat/>
    <w:rPr>
      <w:rFonts w:cs="Symbol"/>
      <w:b w:val="0"/>
      <w:bCs w:val="0"/>
    </w:rPr>
  </w:style>
  <w:style w:type="character" w:customStyle="1" w:styleId="ListLabel153">
    <w:name w:val="ListLabel 153"/>
    <w:qFormat/>
    <w:rPr>
      <w:rFonts w:cs="Symbol"/>
      <w:b w:val="0"/>
      <w:bCs w:val="0"/>
    </w:rPr>
  </w:style>
  <w:style w:type="character" w:customStyle="1" w:styleId="ListLabel154">
    <w:name w:val="ListLabel 154"/>
    <w:qFormat/>
    <w:rPr>
      <w:rFonts w:cs="Symbol"/>
      <w:b w:val="0"/>
      <w:bCs w:val="0"/>
    </w:rPr>
  </w:style>
  <w:style w:type="character" w:customStyle="1" w:styleId="ListLabel155">
    <w:name w:val="ListLabel 155"/>
    <w:qFormat/>
    <w:rPr>
      <w:rFonts w:cs="Symbol"/>
      <w:b w:val="0"/>
      <w:bCs w:val="0"/>
    </w:rPr>
  </w:style>
  <w:style w:type="character" w:customStyle="1" w:styleId="ListLabel156">
    <w:name w:val="ListLabel 156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57">
    <w:name w:val="ListLabel 157"/>
    <w:qFormat/>
    <w:rPr>
      <w:b w:val="0"/>
      <w:bCs w:val="0"/>
      <w:color w:val="00000A"/>
      <w:szCs w:val="22"/>
    </w:rPr>
  </w:style>
  <w:style w:type="character" w:customStyle="1" w:styleId="ListLabel158">
    <w:name w:val="ListLabel 158"/>
    <w:qFormat/>
    <w:rPr>
      <w:rFonts w:ascii="Arial" w:hAnsi="Arial"/>
    </w:rPr>
  </w:style>
  <w:style w:type="character" w:customStyle="1" w:styleId="ListLabel159">
    <w:name w:val="ListLabel 159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60">
    <w:name w:val="ListLabel 160"/>
    <w:qFormat/>
    <w:rPr>
      <w:b w:val="0"/>
      <w:bCs w:val="0"/>
      <w:color w:val="00000A"/>
      <w:szCs w:val="22"/>
    </w:rPr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170">
    <w:name w:val="ListLabel 170"/>
    <w:qFormat/>
    <w:rPr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0D16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customStyle="1" w:styleId="ListLabel171">
    <w:name w:val="ListLabel 171"/>
    <w:qFormat/>
    <w:rPr>
      <w:szCs w:val="22"/>
    </w:rPr>
  </w:style>
  <w:style w:type="character" w:customStyle="1" w:styleId="ListLabel172">
    <w:name w:val="ListLabel 172"/>
    <w:qFormat/>
    <w:rPr>
      <w:szCs w:val="22"/>
    </w:rPr>
  </w:style>
  <w:style w:type="character" w:customStyle="1" w:styleId="ListLabel173">
    <w:name w:val="ListLabel 173"/>
    <w:qFormat/>
    <w:rPr>
      <w:szCs w:val="22"/>
    </w:rPr>
  </w:style>
  <w:style w:type="character" w:customStyle="1" w:styleId="Nadpis7Char">
    <w:name w:val="Nadpis 7 Char"/>
    <w:basedOn w:val="Standardnpsmoodstavce"/>
    <w:qFormat/>
    <w:rPr>
      <w:rFonts w:ascii="Cambria" w:hAnsi="Cambria" w:cs="Times New Roman"/>
      <w:i/>
      <w:iCs/>
      <w:color w:val="243F60"/>
      <w:sz w:val="24"/>
    </w:rPr>
  </w:style>
  <w:style w:type="character" w:customStyle="1" w:styleId="Nadpis8Char">
    <w:name w:val="Nadpis 8 Char"/>
    <w:basedOn w:val="Standardnpsmoodstavce"/>
    <w:qFormat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qFormat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ListLabel174">
    <w:name w:val="ListLabel 174"/>
    <w:qFormat/>
    <w:rPr>
      <w:szCs w:val="22"/>
    </w:rPr>
  </w:style>
  <w:style w:type="character" w:customStyle="1" w:styleId="ListLabel175">
    <w:name w:val="ListLabel 175"/>
    <w:qFormat/>
    <w:rPr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B4F6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B4F6F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B4F6F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ListLabel176">
    <w:name w:val="ListLabel 176"/>
    <w:qFormat/>
    <w:rPr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77">
    <w:name w:val="ListLabel 177"/>
    <w:qFormat/>
    <w:rPr>
      <w:szCs w:val="22"/>
    </w:rPr>
  </w:style>
  <w:style w:type="character" w:customStyle="1" w:styleId="ListLabel178">
    <w:name w:val="ListLabel 178"/>
    <w:qFormat/>
    <w:rPr>
      <w:szCs w:val="22"/>
    </w:rPr>
  </w:style>
  <w:style w:type="character" w:customStyle="1" w:styleId="ListLabel179">
    <w:name w:val="ListLabel 179"/>
    <w:qFormat/>
    <w:rPr>
      <w:color w:val="auto"/>
      <w:u w:val="none" w:color="FFFFFF"/>
    </w:rPr>
  </w:style>
  <w:style w:type="character" w:customStyle="1" w:styleId="ListLabel180">
    <w:name w:val="ListLabel 180"/>
    <w:qFormat/>
    <w:rPr>
      <w:color w:val="auto"/>
      <w:u w:val="none" w:color="FFFFFF"/>
    </w:rPr>
  </w:style>
  <w:style w:type="character" w:customStyle="1" w:styleId="ListLabel181">
    <w:name w:val="ListLabel 181"/>
    <w:qFormat/>
    <w:rPr>
      <w:color w:val="auto"/>
      <w:u w:val="none" w:color="FFFFFF"/>
    </w:rPr>
  </w:style>
  <w:style w:type="character" w:customStyle="1" w:styleId="ListLabel182">
    <w:name w:val="ListLabel 182"/>
    <w:qFormat/>
    <w:rPr>
      <w:rFonts w:ascii="Arial" w:hAnsi="Arial" w:cs="Arial"/>
      <w:sz w:val="22"/>
      <w:szCs w:val="22"/>
    </w:rPr>
  </w:style>
  <w:style w:type="character" w:customStyle="1" w:styleId="ListLabel183">
    <w:name w:val="ListLabel 183"/>
    <w:qFormat/>
    <w:rPr>
      <w:rFonts w:ascii="Arial" w:hAnsi="Arial"/>
      <w:color w:val="auto"/>
      <w:u w:val="none" w:color="FFFFFF"/>
    </w:rPr>
  </w:style>
  <w:style w:type="character" w:customStyle="1" w:styleId="ListLabel184">
    <w:name w:val="ListLabel 184"/>
    <w:qFormat/>
    <w:rPr>
      <w:rFonts w:ascii="Arial" w:hAnsi="Arial"/>
      <w:color w:val="auto"/>
      <w:u w:val="none" w:color="FFFFFF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  <w:szCs w:val="20"/>
    </w:rPr>
  </w:style>
  <w:style w:type="character" w:customStyle="1" w:styleId="ListLabel187">
    <w:name w:val="ListLabel 187"/>
    <w:qFormat/>
    <w:rPr>
      <w:szCs w:val="22"/>
    </w:rPr>
  </w:style>
  <w:style w:type="character" w:customStyle="1" w:styleId="ListLabel188">
    <w:name w:val="ListLabel 188"/>
    <w:qFormat/>
    <w:rPr>
      <w:color w:val="auto"/>
      <w:u w:val="none" w:color="FFFFFF"/>
    </w:rPr>
  </w:style>
  <w:style w:type="character" w:customStyle="1" w:styleId="ListLabel189">
    <w:name w:val="ListLabel 189"/>
    <w:qFormat/>
    <w:rPr>
      <w:color w:val="auto"/>
      <w:u w:val="none" w:color="FFFFFF"/>
    </w:rPr>
  </w:style>
  <w:style w:type="character" w:customStyle="1" w:styleId="ListLabel190">
    <w:name w:val="ListLabel 190"/>
    <w:qFormat/>
    <w:rPr>
      <w:rFonts w:ascii="Arial" w:hAnsi="Arial" w:cs="Arial"/>
      <w:sz w:val="22"/>
      <w:szCs w:val="22"/>
    </w:rPr>
  </w:style>
  <w:style w:type="character" w:customStyle="1" w:styleId="ListLabel191">
    <w:name w:val="ListLabel 191"/>
    <w:qFormat/>
    <w:rPr>
      <w:rFonts w:ascii="Arial" w:hAnsi="Arial"/>
      <w:color w:val="auto"/>
      <w:u w:val="none" w:color="FFFFFF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  <w:szCs w:val="20"/>
    </w:rPr>
  </w:style>
  <w:style w:type="character" w:customStyle="1" w:styleId="ListLabel194">
    <w:name w:val="ListLabel 194"/>
    <w:qFormat/>
    <w:rPr>
      <w:szCs w:val="22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95">
    <w:name w:val="ListLabel 195"/>
    <w:qFormat/>
    <w:rPr>
      <w:color w:val="auto"/>
      <w:u w:val="none" w:color="FFFFFF"/>
    </w:rPr>
  </w:style>
  <w:style w:type="character" w:customStyle="1" w:styleId="ListLabel196">
    <w:name w:val="ListLabel 196"/>
    <w:qFormat/>
    <w:rPr>
      <w:color w:val="auto"/>
      <w:u w:val="none" w:color="FFFFFF"/>
    </w:rPr>
  </w:style>
  <w:style w:type="character" w:customStyle="1" w:styleId="ListLabel197">
    <w:name w:val="ListLabel 197"/>
    <w:qFormat/>
    <w:rPr>
      <w:rFonts w:ascii="Arial" w:hAnsi="Arial" w:cs="Arial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color w:val="auto"/>
      <w:u w:val="none" w:color="FFFFFF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  <w:szCs w:val="20"/>
    </w:rPr>
  </w:style>
  <w:style w:type="character" w:customStyle="1" w:styleId="ListLabel201">
    <w:name w:val="ListLabel 201"/>
    <w:qFormat/>
    <w:rPr>
      <w:b w:val="0"/>
      <w:bCs w:val="0"/>
    </w:rPr>
  </w:style>
  <w:style w:type="character" w:customStyle="1" w:styleId="ListLabel202">
    <w:name w:val="ListLabel 202"/>
    <w:qFormat/>
    <w:rPr>
      <w:b w:val="0"/>
      <w:bCs w:val="0"/>
    </w:rPr>
  </w:style>
  <w:style w:type="character" w:customStyle="1" w:styleId="ListLabel203">
    <w:name w:val="ListLabel 203"/>
    <w:qFormat/>
    <w:rPr>
      <w:b w:val="0"/>
      <w:bCs w:val="0"/>
    </w:rPr>
  </w:style>
  <w:style w:type="character" w:customStyle="1" w:styleId="ListLabel204">
    <w:name w:val="ListLabel 204"/>
    <w:qFormat/>
    <w:rPr>
      <w:b w:val="0"/>
      <w:bCs w:val="0"/>
    </w:rPr>
  </w:style>
  <w:style w:type="character" w:customStyle="1" w:styleId="ListLabel205">
    <w:name w:val="ListLabel 205"/>
    <w:qFormat/>
    <w:rPr>
      <w:b w:val="0"/>
      <w:bCs w:val="0"/>
    </w:rPr>
  </w:style>
  <w:style w:type="character" w:customStyle="1" w:styleId="ListLabel206">
    <w:name w:val="ListLabel 206"/>
    <w:qFormat/>
    <w:rPr>
      <w:b w:val="0"/>
      <w:bCs w:val="0"/>
    </w:rPr>
  </w:style>
  <w:style w:type="character" w:customStyle="1" w:styleId="ListLabel207">
    <w:name w:val="ListLabel 207"/>
    <w:qFormat/>
    <w:rPr>
      <w:b w:val="0"/>
      <w:bCs w:val="0"/>
    </w:rPr>
  </w:style>
  <w:style w:type="character" w:customStyle="1" w:styleId="ListLabel208">
    <w:name w:val="ListLabel 208"/>
    <w:qFormat/>
    <w:rPr>
      <w:b w:val="0"/>
      <w:bCs w:val="0"/>
    </w:rPr>
  </w:style>
  <w:style w:type="character" w:customStyle="1" w:styleId="ListLabel209">
    <w:name w:val="ListLabel 209"/>
    <w:qFormat/>
    <w:rPr>
      <w:szCs w:val="22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A0438D"/>
    <w:rPr>
      <w:vertAlign w:val="superscript"/>
    </w:rPr>
  </w:style>
  <w:style w:type="character" w:customStyle="1" w:styleId="ListLabel210">
    <w:name w:val="ListLabel 210"/>
    <w:qFormat/>
    <w:rPr>
      <w:rFonts w:ascii="Arial" w:hAnsi="Arial"/>
      <w:color w:val="auto"/>
      <w:sz w:val="22"/>
      <w:u w:val="none" w:color="FFFFFF"/>
    </w:rPr>
  </w:style>
  <w:style w:type="character" w:customStyle="1" w:styleId="ListLabel211">
    <w:name w:val="ListLabel 211"/>
    <w:qFormat/>
    <w:rPr>
      <w:rFonts w:ascii="Arial" w:hAnsi="Arial"/>
      <w:color w:val="auto"/>
      <w:sz w:val="22"/>
      <w:u w:val="none" w:color="FFFFFF"/>
    </w:rPr>
  </w:style>
  <w:style w:type="character" w:customStyle="1" w:styleId="ListLabel212">
    <w:name w:val="ListLabel 212"/>
    <w:qFormat/>
    <w:rPr>
      <w:rFonts w:ascii="Arial" w:hAnsi="Arial" w:cs="Arial"/>
      <w:sz w:val="22"/>
      <w:szCs w:val="22"/>
    </w:rPr>
  </w:style>
  <w:style w:type="character" w:customStyle="1" w:styleId="ListLabel213">
    <w:name w:val="ListLabel 213"/>
    <w:qFormat/>
    <w:rPr>
      <w:rFonts w:ascii="Arial" w:hAnsi="Arial"/>
      <w:color w:val="auto"/>
      <w:sz w:val="22"/>
      <w:u w:val="none" w:color="FFFFFF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rFonts w:ascii="Arial" w:hAnsi="Arial"/>
      <w:sz w:val="22"/>
      <w:szCs w:val="20"/>
    </w:rPr>
  </w:style>
  <w:style w:type="character" w:customStyle="1" w:styleId="ListLabel216">
    <w:name w:val="ListLabel 216"/>
    <w:qFormat/>
    <w:rPr>
      <w:b w:val="0"/>
      <w:bCs w:val="0"/>
    </w:rPr>
  </w:style>
  <w:style w:type="character" w:customStyle="1" w:styleId="ListLabel217">
    <w:name w:val="ListLabel 217"/>
    <w:qFormat/>
    <w:rPr>
      <w:b w:val="0"/>
      <w:bCs w:val="0"/>
    </w:rPr>
  </w:style>
  <w:style w:type="character" w:customStyle="1" w:styleId="ListLabel218">
    <w:name w:val="ListLabel 218"/>
    <w:qFormat/>
    <w:rPr>
      <w:b w:val="0"/>
      <w:bCs w:val="0"/>
    </w:rPr>
  </w:style>
  <w:style w:type="character" w:customStyle="1" w:styleId="ListLabel219">
    <w:name w:val="ListLabel 219"/>
    <w:qFormat/>
    <w:rPr>
      <w:b w:val="0"/>
      <w:bCs w:val="0"/>
    </w:rPr>
  </w:style>
  <w:style w:type="character" w:customStyle="1" w:styleId="ListLabel220">
    <w:name w:val="ListLabel 220"/>
    <w:qFormat/>
    <w:rPr>
      <w:b w:val="0"/>
      <w:bCs w:val="0"/>
    </w:rPr>
  </w:style>
  <w:style w:type="character" w:customStyle="1" w:styleId="ListLabel221">
    <w:name w:val="ListLabel 221"/>
    <w:qFormat/>
    <w:rPr>
      <w:b w:val="0"/>
      <w:bCs w:val="0"/>
    </w:rPr>
  </w:style>
  <w:style w:type="character" w:customStyle="1" w:styleId="ListLabel222">
    <w:name w:val="ListLabel 222"/>
    <w:qFormat/>
    <w:rPr>
      <w:b w:val="0"/>
      <w:bCs w:val="0"/>
    </w:rPr>
  </w:style>
  <w:style w:type="character" w:customStyle="1" w:styleId="ListLabel223">
    <w:name w:val="ListLabel 223"/>
    <w:qFormat/>
    <w:rPr>
      <w:b w:val="0"/>
      <w:bCs w:val="0"/>
    </w:rPr>
  </w:style>
  <w:style w:type="character" w:customStyle="1" w:styleId="ListLabel224">
    <w:name w:val="ListLabel 224"/>
    <w:qFormat/>
    <w:rPr>
      <w:rFonts w:ascii="Arial" w:hAnsi="Arial" w:cs="Arial"/>
      <w:sz w:val="22"/>
      <w:szCs w:val="22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225">
    <w:name w:val="ListLabel 225"/>
    <w:qFormat/>
    <w:rPr>
      <w:rFonts w:ascii="Arial" w:hAnsi="Arial"/>
      <w:color w:val="auto"/>
      <w:sz w:val="22"/>
      <w:u w:val="none" w:color="FFFFFF"/>
    </w:rPr>
  </w:style>
  <w:style w:type="character" w:customStyle="1" w:styleId="ListLabel226">
    <w:name w:val="ListLabel 226"/>
    <w:qFormat/>
    <w:rPr>
      <w:rFonts w:ascii="Arial" w:hAnsi="Arial"/>
      <w:color w:val="auto"/>
      <w:sz w:val="22"/>
      <w:u w:val="none" w:color="FFFFFF"/>
    </w:rPr>
  </w:style>
  <w:style w:type="character" w:customStyle="1" w:styleId="ListLabel227">
    <w:name w:val="ListLabel 227"/>
    <w:qFormat/>
    <w:rPr>
      <w:rFonts w:ascii="Arial" w:hAnsi="Arial" w:cs="Arial"/>
      <w:sz w:val="22"/>
      <w:szCs w:val="22"/>
    </w:rPr>
  </w:style>
  <w:style w:type="character" w:customStyle="1" w:styleId="ListLabel228">
    <w:name w:val="ListLabel 228"/>
    <w:qFormat/>
    <w:rPr>
      <w:rFonts w:ascii="Arial" w:hAnsi="Arial"/>
      <w:color w:val="auto"/>
      <w:sz w:val="22"/>
      <w:u w:val="none" w:color="FFFFFF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rFonts w:ascii="Arial" w:hAnsi="Arial" w:cs="Arial"/>
      <w:sz w:val="22"/>
      <w:szCs w:val="22"/>
    </w:rPr>
  </w:style>
  <w:style w:type="character" w:customStyle="1" w:styleId="ListLabel231">
    <w:name w:val="ListLabel 231"/>
    <w:qFormat/>
    <w:rPr>
      <w:rFonts w:ascii="Arial" w:hAnsi="Arial"/>
      <w:color w:val="auto"/>
      <w:sz w:val="22"/>
      <w:u w:val="none" w:color="FFFFFF"/>
    </w:rPr>
  </w:style>
  <w:style w:type="character" w:customStyle="1" w:styleId="ListLabel232">
    <w:name w:val="ListLabel 232"/>
    <w:qFormat/>
    <w:rPr>
      <w:rFonts w:ascii="Arial" w:hAnsi="Arial"/>
      <w:color w:val="auto"/>
      <w:sz w:val="22"/>
      <w:u w:val="none" w:color="FFFFFF"/>
    </w:rPr>
  </w:style>
  <w:style w:type="character" w:customStyle="1" w:styleId="ListLabel233">
    <w:name w:val="ListLabel 233"/>
    <w:qFormat/>
    <w:rPr>
      <w:rFonts w:ascii="Arial" w:hAnsi="Arial" w:cs="Arial"/>
      <w:sz w:val="22"/>
      <w:szCs w:val="22"/>
    </w:rPr>
  </w:style>
  <w:style w:type="character" w:customStyle="1" w:styleId="ListLabel234">
    <w:name w:val="ListLabel 234"/>
    <w:qFormat/>
    <w:rPr>
      <w:rFonts w:ascii="Arial" w:hAnsi="Arial"/>
      <w:color w:val="auto"/>
      <w:sz w:val="22"/>
      <w:u w:val="none" w:color="FFFFFF"/>
    </w:rPr>
  </w:style>
  <w:style w:type="character" w:customStyle="1" w:styleId="ListLabel235">
    <w:name w:val="ListLabel 235"/>
    <w:qFormat/>
    <w:rPr>
      <w:sz w:val="20"/>
    </w:rPr>
  </w:style>
  <w:style w:type="character" w:customStyle="1" w:styleId="ListLabel236">
    <w:name w:val="ListLabel 236"/>
    <w:qFormat/>
    <w:rPr>
      <w:rFonts w:ascii="Arial" w:hAnsi="Arial" w:cs="Arial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B25290"/>
    <w:pPr>
      <w:contextualSpacing/>
    </w:pPr>
    <w:rPr>
      <w:rFonts w:ascii="Arial" w:hAnsi="Arial"/>
      <w:sz w:val="22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0D16"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Calibri"/>
      <w:sz w:val="22"/>
    </w:rPr>
  </w:style>
  <w:style w:type="paragraph" w:customStyle="1" w:styleId="Textbodu">
    <w:name w:val="Text bodu"/>
    <w:basedOn w:val="Normln"/>
    <w:qFormat/>
    <w:pPr>
      <w:tabs>
        <w:tab w:val="left" w:pos="851"/>
      </w:tabs>
      <w:spacing w:before="0" w:after="160" w:line="252" w:lineRule="auto"/>
      <w:ind w:left="851" w:hanging="426"/>
      <w:outlineLvl w:val="8"/>
    </w:pPr>
    <w:rPr>
      <w:rFonts w:ascii="Calibri" w:hAnsi="Calibri" w:cs="Times New Roman"/>
      <w:szCs w:val="22"/>
      <w:lang w:eastAsia="en-US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pacing w:before="0" w:after="160" w:line="252" w:lineRule="auto"/>
      <w:ind w:left="425" w:hanging="425"/>
      <w:outlineLvl w:val="7"/>
    </w:pPr>
    <w:rPr>
      <w:rFonts w:ascii="Calibri" w:hAnsi="Calibri" w:cs="Times New Roman"/>
      <w:szCs w:val="22"/>
      <w:lang w:eastAsia="en-US"/>
    </w:rPr>
  </w:style>
  <w:style w:type="paragraph" w:customStyle="1" w:styleId="Textodstavce">
    <w:name w:val="Text odstavce"/>
    <w:basedOn w:val="Normln"/>
    <w:qFormat/>
    <w:pPr>
      <w:tabs>
        <w:tab w:val="left" w:pos="785"/>
        <w:tab w:val="left" w:pos="851"/>
      </w:tabs>
      <w:spacing w:before="120" w:after="120" w:line="252" w:lineRule="auto"/>
      <w:ind w:firstLine="425"/>
      <w:outlineLvl w:val="6"/>
    </w:pPr>
    <w:rPr>
      <w:rFonts w:ascii="Calibri" w:hAnsi="Calibri" w:cs="Times New Roman"/>
      <w:szCs w:val="22"/>
      <w:lang w:eastAsia="en-US"/>
    </w:rPr>
  </w:style>
  <w:style w:type="paragraph" w:customStyle="1" w:styleId="Nadpisparagrafu">
    <w:name w:val="Nadpis paragrafu"/>
    <w:basedOn w:val="Normln"/>
    <w:qFormat/>
    <w:pPr>
      <w:keepNext/>
      <w:keepLines/>
      <w:spacing w:before="240" w:after="160" w:line="252" w:lineRule="auto"/>
      <w:jc w:val="center"/>
      <w:outlineLvl w:val="5"/>
    </w:pPr>
    <w:rPr>
      <w:rFonts w:ascii="Calibri" w:hAnsi="Calibri" w:cs="Times New Roman"/>
      <w:b/>
      <w:szCs w:val="22"/>
      <w:lang w:eastAsia="en-US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rFonts w:cs="Times New Roman"/>
      <w:b/>
      <w:bCs/>
      <w:szCs w:val="20"/>
    </w:rPr>
  </w:style>
  <w:style w:type="paragraph" w:customStyle="1" w:styleId="Paragraf">
    <w:name w:val="Paragraf"/>
    <w:basedOn w:val="Normln"/>
    <w:qFormat/>
    <w:pPr>
      <w:keepNext/>
      <w:keepLines/>
      <w:spacing w:before="240" w:after="0"/>
      <w:jc w:val="center"/>
      <w:outlineLvl w:val="5"/>
    </w:pPr>
    <w:rPr>
      <w:rFonts w:cs="Times New Roman"/>
      <w:szCs w:val="20"/>
    </w:rPr>
  </w:style>
  <w:style w:type="paragraph" w:customStyle="1" w:styleId="lnek">
    <w:name w:val="Článek"/>
    <w:basedOn w:val="Normln"/>
    <w:qFormat/>
    <w:pPr>
      <w:keepNext/>
      <w:keepLines/>
      <w:spacing w:before="240" w:after="0"/>
      <w:jc w:val="center"/>
      <w:outlineLvl w:val="5"/>
    </w:pPr>
    <w:rPr>
      <w:rFonts w:cs="Times New Roman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B4F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B4F6F"/>
    <w:rPr>
      <w:b/>
      <w:bCs/>
    </w:rPr>
  </w:style>
  <w:style w:type="paragraph" w:styleId="Odstavecseseznamem">
    <w:name w:val="List Paragraph"/>
    <w:basedOn w:val="Normln"/>
    <w:uiPriority w:val="34"/>
    <w:qFormat/>
    <w:rsid w:val="002C02E6"/>
    <w:pPr>
      <w:spacing w:before="0" w:after="0"/>
      <w:ind w:left="720"/>
      <w:contextualSpacing/>
    </w:p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Seznam1">
    <w:name w:val="Seznam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064E-CF09-4F66-8D7E-6AD55E70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Musilová Simona</cp:lastModifiedBy>
  <cp:revision>6</cp:revision>
  <cp:lastPrinted>2021-06-23T06:37:00Z</cp:lastPrinted>
  <dcterms:created xsi:type="dcterms:W3CDTF">2021-06-15T09:07:00Z</dcterms:created>
  <dcterms:modified xsi:type="dcterms:W3CDTF">2021-06-23T06:37:00Z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