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750D170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CD7E5D" w:rsidRPr="00CD7E5D">
        <w:rPr>
          <w:rFonts w:ascii="Times New Roman" w:eastAsia="Times New Roman" w:hAnsi="Times New Roman"/>
          <w:sz w:val="24"/>
          <w:szCs w:val="24"/>
          <w:lang w:eastAsia="cs-CZ"/>
        </w:rPr>
        <w:t>UKZUZ 217260/2023</w:t>
      </w:r>
    </w:p>
    <w:p w14:paraId="04B1F255" w14:textId="3B77CB4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2023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r w:rsidR="006D28DE">
        <w:rPr>
          <w:rFonts w:ascii="Times New Roman" w:hAnsi="Times New Roman"/>
          <w:b/>
          <w:sz w:val="24"/>
          <w:szCs w:val="24"/>
        </w:rPr>
        <w:t>Buteo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F53F74" w:rsidRDefault="007172E8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podle typu mořičky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D28DE">
        <w:rPr>
          <w:rFonts w:ascii="Times New Roman" w:hAnsi="Times New Roman"/>
          <w:b/>
          <w:sz w:val="24"/>
          <w:szCs w:val="24"/>
        </w:rPr>
        <w:t>Buteo Start</w:t>
      </w:r>
    </w:p>
    <w:p w14:paraId="74942F1F" w14:textId="2923DCB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flupyradifuron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70AB0F1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3A5400">
        <w:rPr>
          <w:rFonts w:ascii="Times New Roman" w:hAnsi="Times New Roman"/>
          <w:bCs/>
          <w:sz w:val="24"/>
          <w:szCs w:val="24"/>
        </w:rPr>
        <w:t>Acute Tox. 4, H302, STOT RE 2, H373 (svaly)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B741BD">
        <w:rPr>
          <w:rFonts w:ascii="Times New Roman" w:hAnsi="Times New Roman"/>
          <w:bCs/>
          <w:sz w:val="24"/>
          <w:szCs w:val="24"/>
        </w:rPr>
        <w:t xml:space="preserve">Aquatic </w:t>
      </w:r>
      <w:r w:rsidR="00F56444" w:rsidRPr="00B741BD">
        <w:rPr>
          <w:rFonts w:ascii="Times New Roman" w:hAnsi="Times New Roman"/>
          <w:bCs/>
          <w:sz w:val="24"/>
          <w:szCs w:val="24"/>
        </w:rPr>
        <w:t>Acute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>00; Aquatic Chronic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5218F5EB" w14:textId="65B3AB48" w:rsid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P501 Odstraňte obsah/obal předáním oprávněné osobě.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Obsahuje 1,2-benzoisothiazol-3(2H)-on,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77777777" w:rsidR="0090229C" w:rsidRPr="000E3D72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8D090E7" w14:textId="19F98413" w:rsidR="00F84754" w:rsidRDefault="00F84754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85059E">
        <w:rPr>
          <w:rFonts w:ascii="Times New Roman" w:hAnsi="Times New Roman"/>
          <w:sz w:val="24"/>
          <w:szCs w:val="24"/>
        </w:rPr>
        <w:t>0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03C11" w14:textId="77777777" w:rsidR="00B45480" w:rsidRPr="003E707E" w:rsidRDefault="00B45480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44FD2BCC" w14:textId="7051FF3A" w:rsidR="00845C2A" w:rsidRPr="003E707E" w:rsidRDefault="00845C2A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9171921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3 Za účelem ochrany vodních organismů dodržte neoseté ochranné pásmo 4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vzhledem k povrchové vodě.</w:t>
      </w:r>
      <w:bookmarkEnd w:id="4"/>
    </w:p>
    <w:p w14:paraId="12B57118" w14:textId="77777777" w:rsidR="00B45480" w:rsidRPr="003E707E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5 Za účelem ochrany ptáků/savců ošetřené osivo zcela zapravte do půdy; zajistěte, aby ošetřené osivo bylo na koncích výsevních</w:t>
      </w:r>
      <w:r w:rsidR="00965E14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nebo výsadbových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řádků zcela zapraveno do půdy.</w:t>
      </w:r>
    </w:p>
    <w:p w14:paraId="55C054D9" w14:textId="2E88E0FF" w:rsidR="00F84754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 6 Za účelem ochrany ptáků/savců rozsypané ošetřené osivo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172E8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neprodleně 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>odstraňte</w:t>
      </w:r>
      <w:r w:rsidR="00F84754" w:rsidRPr="003E707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83EC56" w14:textId="77777777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542C7053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zasažení očí: Vyplachujte oči 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5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259EC5F2" w14:textId="10C17DB0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>u automatizovaných mořiček lze použít i jen pracovní oděv doplněný o ochrannou zástěru s náprsenkou odolnou proti chemikáliím např. typu PB4 (nezbytná podmínka - oděv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pracovní/ochranná obuv (uzavřená, odolná proti průniku a absorpci vody - s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92AD5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592AD5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5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0BA99FD8" w14:textId="344D3380" w:rsidR="001B3993" w:rsidRDefault="001B399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6" w:name="_Hlk89172161"/>
      <w:r w:rsidRPr="001B3993">
        <w:rPr>
          <w:rFonts w:ascii="Times New Roman" w:hAnsi="Times New Roman"/>
          <w:sz w:val="24"/>
          <w:szCs w:val="24"/>
        </w:rPr>
        <w:t>OP II.st. Přípravek je vyloučen z použití v ochranném pásmu II. stupně zdrojů podzemní vody.</w:t>
      </w:r>
    </w:p>
    <w:p w14:paraId="46872629" w14:textId="11F8AA4A" w:rsidR="00921E3A" w:rsidRPr="007172E8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t>Nebezpečný pro ptáky a savce.</w:t>
      </w:r>
    </w:p>
    <w:p w14:paraId="2D083298" w14:textId="1AB901CF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72DFBC3E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ED0A8D">
        <w:rPr>
          <w:rFonts w:ascii="Times New Roman" w:hAnsi="Times New Roman"/>
          <w:sz w:val="24"/>
          <w:szCs w:val="24"/>
        </w:rPr>
        <w:t>moření osiva</w:t>
      </w:r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77777777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osobních ochranných pracovních prostředků se </w:t>
      </w:r>
      <w:r w:rsidR="00AF7550" w:rsidRPr="00592AD5">
        <w:rPr>
          <w:rFonts w:ascii="Times New Roman" w:hAnsi="Times New Roman"/>
          <w:sz w:val="24"/>
          <w:szCs w:val="24"/>
        </w:rPr>
        <w:t>důkladně umyjte/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E06DE88" w14:textId="4DD83D3F" w:rsidR="00336565" w:rsidRPr="00592AD5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Na obalech </w:t>
      </w:r>
      <w:r w:rsidR="00391C09" w:rsidRPr="00592AD5">
        <w:rPr>
          <w:rFonts w:ascii="Times New Roman" w:hAnsi="Times New Roman"/>
          <w:sz w:val="24"/>
          <w:szCs w:val="24"/>
        </w:rPr>
        <w:t xml:space="preserve">(pytlích) </w:t>
      </w:r>
      <w:r w:rsidR="00A76FA3" w:rsidRPr="00592AD5">
        <w:rPr>
          <w:rFonts w:ascii="Times New Roman" w:hAnsi="Times New Roman"/>
          <w:sz w:val="24"/>
          <w:szCs w:val="24"/>
        </w:rPr>
        <w:t xml:space="preserve">s osivem </w:t>
      </w:r>
      <w:r w:rsidRPr="00592AD5">
        <w:rPr>
          <w:rFonts w:ascii="Times New Roman" w:hAnsi="Times New Roman"/>
          <w:sz w:val="24"/>
          <w:szCs w:val="24"/>
        </w:rPr>
        <w:t xml:space="preserve">musí být uvedena opatření ke zmírnění rizika při nakládání s osivem ošetřeným přípravkem </w:t>
      </w:r>
      <w:r w:rsidR="00592AD5" w:rsidRPr="00592AD5">
        <w:rPr>
          <w:rFonts w:ascii="Times New Roman" w:hAnsi="Times New Roman"/>
          <w:sz w:val="24"/>
          <w:szCs w:val="24"/>
        </w:rPr>
        <w:t>Buteo Start</w:t>
      </w:r>
      <w:r w:rsidRPr="00592AD5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Osivo namořeno přípravkem Buteo Start na bázi flupyradifuronu.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592AD5">
        <w:rPr>
          <w:rFonts w:ascii="Times New Roman" w:hAnsi="Times New Roman"/>
          <w:sz w:val="24"/>
          <w:szCs w:val="24"/>
        </w:rPr>
        <w:t>pracovní oděv, uzavřenou obuv a vhodné rukavice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41567C1" w14:textId="614EC64D" w:rsidR="00104C05" w:rsidRPr="003E707E" w:rsidRDefault="00104C0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lastRenderedPageBreak/>
        <w:t>Na obalech s namořeným osivem musí být uvedena opatření ke zmírnění rizika při nakládání s</w:t>
      </w:r>
      <w:r w:rsidR="0022061A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osivem ošetřeným přípravkem </w:t>
      </w:r>
      <w:r w:rsidR="00592AD5" w:rsidRPr="003E707E">
        <w:rPr>
          <w:rFonts w:ascii="Times New Roman" w:hAnsi="Times New Roman"/>
          <w:sz w:val="24"/>
          <w:szCs w:val="24"/>
        </w:rPr>
        <w:t>Buteo Start</w:t>
      </w:r>
      <w:r w:rsidRPr="003E707E">
        <w:rPr>
          <w:rFonts w:ascii="Times New Roman" w:hAnsi="Times New Roman"/>
          <w:sz w:val="24"/>
          <w:szCs w:val="24"/>
        </w:rPr>
        <w:t xml:space="preserve"> s ohledem na necílové organismy.</w:t>
      </w:r>
    </w:p>
    <w:p w14:paraId="4439FC47" w14:textId="078FA530" w:rsidR="006322AA" w:rsidRDefault="00864F7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Za účelem ochrany </w:t>
      </w:r>
      <w:r w:rsidR="003E707E" w:rsidRPr="003E707E">
        <w:rPr>
          <w:rFonts w:ascii="Times New Roman" w:hAnsi="Times New Roman"/>
          <w:sz w:val="24"/>
          <w:szCs w:val="24"/>
        </w:rPr>
        <w:t>necílových organismů</w:t>
      </w:r>
      <w:r w:rsidRPr="003E707E">
        <w:rPr>
          <w:rFonts w:ascii="Times New Roman" w:hAnsi="Times New Roman"/>
          <w:sz w:val="24"/>
          <w:szCs w:val="24"/>
        </w:rPr>
        <w:t xml:space="preserve"> použijte pouze profesionální zařízení pro moření osiva.</w:t>
      </w:r>
      <w:r w:rsidRPr="000E3D72">
        <w:rPr>
          <w:rFonts w:ascii="Times New Roman" w:hAnsi="Times New Roman"/>
          <w:sz w:val="24"/>
          <w:szCs w:val="24"/>
        </w:rPr>
        <w:t xml:space="preserve"> </w:t>
      </w:r>
    </w:p>
    <w:p w14:paraId="122C9396" w14:textId="14D9C31C" w:rsidR="00592AD5" w:rsidRDefault="00592AD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 xml:space="preserve">Přípravek se </w:t>
      </w:r>
      <w:r w:rsidR="003E707E">
        <w:rPr>
          <w:rFonts w:ascii="Times New Roman" w:hAnsi="Times New Roman"/>
          <w:sz w:val="24"/>
          <w:szCs w:val="24"/>
        </w:rPr>
        <w:t xml:space="preserve">smí </w:t>
      </w:r>
      <w:r w:rsidRPr="00592AD5">
        <w:rPr>
          <w:rFonts w:ascii="Times New Roman" w:hAnsi="Times New Roman"/>
          <w:sz w:val="24"/>
          <w:szCs w:val="24"/>
        </w:rPr>
        <w:t>aplik</w:t>
      </w:r>
      <w:r w:rsidR="003E707E">
        <w:rPr>
          <w:rFonts w:ascii="Times New Roman" w:hAnsi="Times New Roman"/>
          <w:sz w:val="24"/>
          <w:szCs w:val="24"/>
        </w:rPr>
        <w:t>ovat</w:t>
      </w:r>
      <w:r w:rsidRPr="00592AD5">
        <w:rPr>
          <w:rFonts w:ascii="Times New Roman" w:hAnsi="Times New Roman"/>
          <w:sz w:val="24"/>
          <w:szCs w:val="24"/>
        </w:rPr>
        <w:t xml:space="preserve"> </w:t>
      </w:r>
      <w:r w:rsidR="003E707E">
        <w:rPr>
          <w:rFonts w:ascii="Times New Roman" w:hAnsi="Times New Roman"/>
          <w:sz w:val="24"/>
          <w:szCs w:val="24"/>
        </w:rPr>
        <w:t xml:space="preserve">výhradně </w:t>
      </w:r>
      <w:r w:rsidRPr="00592AD5">
        <w:rPr>
          <w:rFonts w:ascii="Times New Roman" w:hAnsi="Times New Roman"/>
          <w:sz w:val="24"/>
          <w:szCs w:val="24"/>
        </w:rPr>
        <w:t>jen profesionálním zařízením pro aplikaci přípravků určených pro moření osiv. Doporučuje se, aby aplikační zařízení bylo vybaveno místním odsáváním v místě balení a pytlování osiva.</w:t>
      </w:r>
    </w:p>
    <w:p w14:paraId="2FB6F5DF" w14:textId="41FCE48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>mezi namořením osiva a</w:t>
      </w:r>
      <w:r w:rsidR="00380FB6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>vysetím namořeného osiva, bude skladováno odděleně a označeno jako osivo určené k vysetí na základě nařízení vydaného ÚKZÚZ.</w:t>
      </w:r>
    </w:p>
    <w:p w14:paraId="2E2E2746" w14:textId="5E2DA9A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Při setí pomocí pneumatických secích strojů je nutné za účelem ochrany včel použít výhradně ty, které jsou k tomuto účelu doporučené ÚKZÚZ.</w:t>
      </w:r>
    </w:p>
    <w:p w14:paraId="3BA56F76" w14:textId="3BC5288E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Na setí se použijí zařízení, které zabezpečí vysoký stupeň zapracování osiva do půdy, minimalizaci ztrát a rozptylu prachu. Namořené osivo se nesmí sít v silném větru, aby nedošlo k úletu prachu a ke kontaminaci okolního porostu.</w:t>
      </w:r>
      <w:r w:rsidRPr="006505C1">
        <w:rPr>
          <w:rFonts w:ascii="Times New Roman" w:hAnsi="Times New Roman"/>
          <w:sz w:val="24"/>
          <w:szCs w:val="24"/>
        </w:rPr>
        <w:t xml:space="preserve"> </w:t>
      </w:r>
    </w:p>
    <w:bookmarkEnd w:id="6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r w:rsidR="006D28DE">
        <w:rPr>
          <w:rFonts w:ascii="Times New Roman" w:hAnsi="Times New Roman"/>
          <w:sz w:val="24"/>
          <w:szCs w:val="24"/>
        </w:rPr>
        <w:t>Buteo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01875CA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72FB9276" w14:textId="77777777" w:rsidR="00B741BD" w:rsidRPr="00B741BD" w:rsidRDefault="00B741BD" w:rsidP="00B741B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HDPE/PA kanystr s přípravkem v množství 5 l;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04A903E7" w14:textId="77777777" w:rsidR="00BE51A9" w:rsidRPr="00F53F74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50804789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mořit v souladu 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AE7317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5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1DD2F5C7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2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1A113CB9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>Přípravek Buteo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  <w:r w:rsidR="00D679B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istributor přípravku </w:t>
      </w:r>
      <w:r w:rsidR="00D679B4">
        <w:rPr>
          <w:rFonts w:ascii="Times New Roman" w:hAnsi="Times New Roman"/>
          <w:b/>
          <w:sz w:val="24"/>
          <w:szCs w:val="24"/>
        </w:rPr>
        <w:t xml:space="preserve">je </w:t>
      </w:r>
      <w:r>
        <w:rPr>
          <w:rFonts w:ascii="Times New Roman" w:hAnsi="Times New Roman"/>
          <w:b/>
          <w:sz w:val="24"/>
          <w:szCs w:val="24"/>
        </w:rPr>
        <w:t>povinen o</w:t>
      </w:r>
      <w:r w:rsidR="00D679B4">
        <w:rPr>
          <w:rFonts w:ascii="Times New Roman" w:hAnsi="Times New Roman"/>
          <w:b/>
          <w:sz w:val="24"/>
          <w:szCs w:val="24"/>
        </w:rPr>
        <w:t>známit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72B2">
        <w:rPr>
          <w:rFonts w:ascii="Times New Roman" w:hAnsi="Times New Roman"/>
          <w:b/>
          <w:sz w:val="24"/>
          <w:szCs w:val="24"/>
        </w:rPr>
        <w:t xml:space="preserve">ÚKZÚZ </w:t>
      </w:r>
      <w:r w:rsidR="00D679B4">
        <w:rPr>
          <w:rFonts w:ascii="Times New Roman" w:hAnsi="Times New Roman"/>
          <w:b/>
          <w:sz w:val="24"/>
          <w:szCs w:val="24"/>
        </w:rPr>
        <w:t xml:space="preserve">každou dodávku přípravku Buteo Start svému odběrateli, a to do tří dnů od předání přípravku </w:t>
      </w:r>
      <w:r w:rsidR="00E172B2">
        <w:rPr>
          <w:rFonts w:ascii="Times New Roman" w:hAnsi="Times New Roman"/>
          <w:b/>
          <w:sz w:val="24"/>
          <w:szCs w:val="24"/>
        </w:rPr>
        <w:t>(</w:t>
      </w:r>
      <w:r w:rsidR="00D679B4">
        <w:rPr>
          <w:rFonts w:ascii="Times New Roman" w:hAnsi="Times New Roman"/>
          <w:b/>
          <w:sz w:val="24"/>
          <w:szCs w:val="24"/>
        </w:rPr>
        <w:t>podatelna@ukzuz.cz</w:t>
      </w:r>
      <w:r w:rsidR="00E172B2">
        <w:rPr>
          <w:rFonts w:ascii="Times New Roman" w:hAnsi="Times New Roman"/>
          <w:b/>
          <w:sz w:val="24"/>
          <w:szCs w:val="24"/>
        </w:rPr>
        <w:t>, datová schránka).</w:t>
      </w:r>
      <w:r w:rsidR="00D679B4">
        <w:rPr>
          <w:rFonts w:ascii="Times New Roman" w:hAnsi="Times New Roman"/>
          <w:b/>
          <w:sz w:val="24"/>
          <w:szCs w:val="24"/>
        </w:rPr>
        <w:t xml:space="preserve"> Pokud bude dodávka přípravku zohledněna v úložišti dat o uvádění přípravků na trh v souladu s § 60 odst. 4 zákona, není třeba ji oznamovat ÚKZÚZ jiným způsobem.</w:t>
      </w:r>
    </w:p>
    <w:p w14:paraId="19DC7FCB" w14:textId="77777777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FA4600" w14:textId="64F446CB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Provozovatel mořičky osiv je povinen oznámit </w:t>
      </w:r>
      <w:r w:rsidR="000647E3">
        <w:rPr>
          <w:rFonts w:ascii="Times New Roman" w:hAnsi="Times New Roman"/>
          <w:b/>
          <w:sz w:val="24"/>
          <w:szCs w:val="24"/>
        </w:rPr>
        <w:t xml:space="preserve">ÚKZÚZ </w:t>
      </w:r>
      <w:r>
        <w:rPr>
          <w:rFonts w:ascii="Times New Roman" w:hAnsi="Times New Roman"/>
          <w:b/>
          <w:sz w:val="24"/>
          <w:szCs w:val="24"/>
        </w:rPr>
        <w:t>každou dodávku osiva ošetřeného přípravkem Buteo Start</w:t>
      </w:r>
      <w:r w:rsidR="000647E3">
        <w:rPr>
          <w:rFonts w:ascii="Times New Roman" w:hAnsi="Times New Roman"/>
          <w:b/>
          <w:sz w:val="24"/>
          <w:szCs w:val="24"/>
        </w:rPr>
        <w:t>, a 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47E3">
        <w:rPr>
          <w:rFonts w:ascii="Times New Roman" w:hAnsi="Times New Roman"/>
          <w:b/>
          <w:sz w:val="24"/>
          <w:szCs w:val="24"/>
        </w:rPr>
        <w:t xml:space="preserve">nejpozději </w:t>
      </w:r>
      <w:r>
        <w:rPr>
          <w:rFonts w:ascii="Times New Roman" w:hAnsi="Times New Roman"/>
          <w:b/>
          <w:sz w:val="24"/>
          <w:szCs w:val="24"/>
        </w:rPr>
        <w:t xml:space="preserve">do 24 hodin </w:t>
      </w:r>
      <w:r w:rsidR="000647E3">
        <w:rPr>
          <w:rFonts w:ascii="Times New Roman" w:hAnsi="Times New Roman"/>
          <w:b/>
          <w:sz w:val="24"/>
          <w:szCs w:val="24"/>
        </w:rPr>
        <w:t>od předání přípravku odběrateli</w:t>
      </w:r>
      <w:r w:rsidR="00857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 uvedením minimálně identifikace odběratele a vydaného množství ošetřeného osiva.</w:t>
      </w:r>
    </w:p>
    <w:p w14:paraId="0A4CB384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Buteo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7CFAAC43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7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8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5768C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8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</w:rPr>
        <w:t>4</w:t>
      </w:r>
      <w:bookmarkEnd w:id="7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8620590" w14:textId="77777777" w:rsidR="00564A60" w:rsidRPr="00F53F74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46D9BCC6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>Český modrý mák, z.s.,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6D28DE">
        <w:rPr>
          <w:rFonts w:ascii="Times New Roman" w:hAnsi="Times New Roman"/>
          <w:sz w:val="24"/>
          <w:szCs w:val="24"/>
        </w:rPr>
        <w:t>8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6D28DE">
        <w:rPr>
          <w:rFonts w:ascii="Times New Roman" w:hAnsi="Times New Roman"/>
          <w:sz w:val="24"/>
          <w:szCs w:val="24"/>
        </w:rPr>
        <w:t>3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6D28DE" w:rsidRPr="006D28DE">
        <w:rPr>
          <w:rFonts w:ascii="Times New Roman" w:hAnsi="Times New Roman"/>
          <w:sz w:val="24"/>
          <w:szCs w:val="24"/>
        </w:rPr>
        <w:t>UKZUZ 153280/2023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neonikotinoidů mimořádně vzrůstá a ohrožuje celkově pěstování máku. Možnou alternativou mořidel jsou plošné foliární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chlorpyrifos a chlorpyrifos-methyl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foliární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 a 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 ze skupiny pyrethroidů,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551EED3F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r w:rsidRPr="0036606E">
        <w:rPr>
          <w:rFonts w:ascii="Times New Roman" w:hAnsi="Times New Roman"/>
          <w:sz w:val="24"/>
          <w:szCs w:val="24"/>
        </w:rPr>
        <w:t>Buteo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23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flupyradifuron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foliární ošetření řepky. V několika zemích EU, včetně České republiky, je přípravek Buteo Start povolen pro moření osiva cukrové řepy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9D1F550" w14:textId="359EC17D" w:rsidR="00FD0861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1976D" w14:textId="77777777" w:rsidR="0085768C" w:rsidRPr="00F53F74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0D7AD3" w14:textId="692D75CC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>je omezena přísnými požadavky s cílem zamezit přímé kontaminaci necílových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  <w:r w:rsidR="0036606E">
        <w:rPr>
          <w:rFonts w:ascii="Times New Roman" w:hAnsi="Times New Roman"/>
          <w:sz w:val="24"/>
          <w:szCs w:val="24"/>
        </w:rPr>
        <w:t xml:space="preserve"> Distribuce osiva i přípravku, včetně výsevu, musí být ÚKZÚZ ohlášena a bude předmětem kontrolní činnosti.</w:t>
      </w:r>
    </w:p>
    <w:p w14:paraId="19810D8E" w14:textId="77777777" w:rsidR="00867B25" w:rsidRPr="00F53F74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1C3C" w14:textId="77777777" w:rsidR="00017678" w:rsidRDefault="00017678" w:rsidP="00CE12AE">
      <w:pPr>
        <w:spacing w:after="0" w:line="240" w:lineRule="auto"/>
      </w:pPr>
      <w:r>
        <w:separator/>
      </w:r>
    </w:p>
  </w:endnote>
  <w:endnote w:type="continuationSeparator" w:id="0">
    <w:p w14:paraId="060B8CEC" w14:textId="77777777" w:rsidR="00017678" w:rsidRDefault="0001767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4E31" w14:textId="77777777" w:rsidR="00017678" w:rsidRDefault="00017678" w:rsidP="00CE12AE">
      <w:pPr>
        <w:spacing w:after="0" w:line="240" w:lineRule="auto"/>
      </w:pPr>
      <w:r>
        <w:separator/>
      </w:r>
    </w:p>
  </w:footnote>
  <w:footnote w:type="continuationSeparator" w:id="0">
    <w:p w14:paraId="1544880D" w14:textId="77777777" w:rsidR="00017678" w:rsidRDefault="0001767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70876"/>
    <w:rsid w:val="005730AC"/>
    <w:rsid w:val="00575351"/>
    <w:rsid w:val="00577995"/>
    <w:rsid w:val="00582013"/>
    <w:rsid w:val="00592AD5"/>
    <w:rsid w:val="005A4C6C"/>
    <w:rsid w:val="005A67F5"/>
    <w:rsid w:val="005B0763"/>
    <w:rsid w:val="005B0DC6"/>
    <w:rsid w:val="005B6145"/>
    <w:rsid w:val="005D2D6B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2C62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49A3"/>
    <w:rsid w:val="008E2E8D"/>
    <w:rsid w:val="008E74D6"/>
    <w:rsid w:val="008E759D"/>
    <w:rsid w:val="008F334E"/>
    <w:rsid w:val="008F6275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7813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7393"/>
    <w:rsid w:val="00BC1ECC"/>
    <w:rsid w:val="00BC2A27"/>
    <w:rsid w:val="00BC4AE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2098</Words>
  <Characters>12383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2021-12-01T09:37:00Z</cp:lastPrinted>
  <dcterms:created xsi:type="dcterms:W3CDTF">2023-12-18T10:23:00Z</dcterms:created>
  <dcterms:modified xsi:type="dcterms:W3CDTF">2023-12-18T10:25:00Z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