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1C388A" w14:textId="750D170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 w:rsidR="00CD7E5D" w:rsidRPr="00CD7E5D">
        <w:rPr>
          <w:rFonts w:ascii="Times New Roman" w:eastAsia="Times New Roman" w:hAnsi="Times New Roman"/>
          <w:sz w:val="24"/>
          <w:szCs w:val="24"/>
          <w:lang w:eastAsia="cs-CZ"/>
        </w:rPr>
        <w:t>UKZUZ 217260/2023</w:t>
      </w:r>
    </w:p>
    <w:p w14:paraId="04B1F255" w14:textId="3B77CB41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5672" w:firstLine="709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Datum: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18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>. 2023</w:t>
      </w: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0EBEBDD3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F53F74" w14:paraId="42A6C424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7BF078EB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35BC229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234833A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F53F74" w:rsidRDefault="007234D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CF00D2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0366AAB" w14:textId="77777777" w:rsidR="001F14E8" w:rsidRPr="00F53F74" w:rsidRDefault="005D2D6B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D2D6B" w:rsidRPr="00F53F74" w14:paraId="1677B4EA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F53F74" w:rsidRDefault="003F2576" w:rsidP="00F53F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F53F74" w:rsidRDefault="003F2576" w:rsidP="00F53F74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4DC38BFD" w:rsidR="005D2D6B" w:rsidRPr="00F53F74" w:rsidRDefault="007172E8" w:rsidP="00F53F74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>l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/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F53F74" w:rsidRDefault="00446FD2" w:rsidP="00F53F74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F53F74" w:rsidRDefault="005D2D6B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298AD0B4" w:rsidR="005D2D6B" w:rsidRPr="00F53F74" w:rsidRDefault="003F2576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713CD6"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výsevek 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93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989"/>
        <w:gridCol w:w="1937"/>
      </w:tblGrid>
      <w:tr w:rsidR="003F2576" w:rsidRPr="00F53F74" w14:paraId="54B23D0B" w14:textId="77777777" w:rsidTr="006D28DE">
        <w:trPr>
          <w:trHeight w:val="410"/>
        </w:trPr>
        <w:tc>
          <w:tcPr>
            <w:tcW w:w="1650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033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31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6D28DE">
        <w:tc>
          <w:tcPr>
            <w:tcW w:w="1650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033" w:type="pct"/>
            <w:hideMark/>
          </w:tcPr>
          <w:p w14:paraId="3325CA4F" w14:textId="4D755BF6" w:rsidR="003F2576" w:rsidRPr="00F53F74" w:rsidRDefault="006D28DE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podle typu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mořičky</w:t>
            </w:r>
            <w:proofErr w:type="spellEnd"/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31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28D0FD5A" w14:textId="57DA0CE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74942F1F" w14:textId="1EE5CE9D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flupyradifuron</w:t>
      </w:r>
      <w:proofErr w:type="spellEnd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AC4A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4</w:t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AC4ADE">
        <w:rPr>
          <w:rFonts w:ascii="Times New Roman" w:hAnsi="Times New Roman"/>
          <w:bCs/>
          <w:iCs/>
          <w:snapToGrid w:val="0"/>
          <w:sz w:val="24"/>
          <w:szCs w:val="24"/>
        </w:rPr>
        <w:t>0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podle nařízení (ES) č. 1272/2008, v platném znění:</w:t>
      </w:r>
    </w:p>
    <w:p w14:paraId="14E15065" w14:textId="70AB0F17" w:rsidR="003A5400" w:rsidRDefault="003A5400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 w:rsidRPr="003A5400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400">
        <w:rPr>
          <w:rFonts w:ascii="Times New Roman" w:hAnsi="Times New Roman"/>
          <w:bCs/>
          <w:sz w:val="24"/>
          <w:szCs w:val="24"/>
        </w:rPr>
        <w:t>Tox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>. 4, H302, STOT RE 2, H373 (svaly)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</w:t>
      </w:r>
      <w:r w:rsidRPr="00B741BD">
        <w:rPr>
          <w:rFonts w:ascii="Times New Roman" w:hAnsi="Times New Roman"/>
          <w:bCs/>
          <w:sz w:val="24"/>
          <w:szCs w:val="24"/>
        </w:rPr>
        <w:t>, H4</w:t>
      </w:r>
      <w:r w:rsidR="00F56444" w:rsidRPr="00B741BD">
        <w:rPr>
          <w:rFonts w:ascii="Times New Roman" w:hAnsi="Times New Roman"/>
          <w:bCs/>
          <w:sz w:val="24"/>
          <w:szCs w:val="24"/>
        </w:rPr>
        <w:t xml:space="preserve">00;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6D1BF58" w:rsidR="008962EC" w:rsidRDefault="003A5400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>
        <w:rPr>
          <w:bCs/>
          <w:noProof/>
          <w:lang w:eastAsia="cs-CZ"/>
        </w:rPr>
        <w:drawing>
          <wp:inline distT="0" distB="0" distL="0" distR="0" wp14:anchorId="4B041707" wp14:editId="76F45037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3A5400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33B30266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H302 Zdraví škodlivý při požití.</w:t>
      </w:r>
    </w:p>
    <w:p w14:paraId="61A905C7" w14:textId="756FCDC1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H373 Může způsobit poškození svalů při prodloužené nebo opakované expozici.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B741BD">
        <w:rPr>
          <w:rFonts w:ascii="Times New Roman" w:hAnsi="Times New Roman"/>
          <w:bCs/>
          <w:spacing w:val="-4"/>
          <w:sz w:val="24"/>
          <w:szCs w:val="24"/>
        </w:rPr>
        <w:t>.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4960D575" w14:textId="726E800A" w:rsidR="000B3B2F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 w:rsidRPr="003A5400">
        <w:rPr>
          <w:rFonts w:ascii="Times New Roman" w:hAnsi="Times New Roman"/>
          <w:bCs/>
          <w:spacing w:val="-4"/>
          <w:sz w:val="24"/>
          <w:szCs w:val="24"/>
        </w:rPr>
        <w:t>flupyradifuron</w:t>
      </w:r>
      <w:proofErr w:type="spellEnd"/>
    </w:p>
    <w:p w14:paraId="02A67765" w14:textId="77777777" w:rsidR="006D28DE" w:rsidRPr="006505C1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90B3ACF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P264 Po manipulaci důkladně omyjte potřísněné části těla. </w:t>
      </w:r>
    </w:p>
    <w:p w14:paraId="4EDC04D2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69B1BC29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P280 Používejte ochranné rukavice/ochranný oděv. </w:t>
      </w:r>
    </w:p>
    <w:p w14:paraId="628C62DC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666984B9" w14:textId="3EB97654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předáním oprávněné osobě.  </w:t>
      </w:r>
    </w:p>
    <w:p w14:paraId="38BEDAC0" w14:textId="77777777" w:rsidR="00B741BD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59FD52ED" w:rsidR="0090229C" w:rsidRPr="00592AD5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 xml:space="preserve">EUH208 </w:t>
      </w:r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>Obsahuje 1,2-benzoisothiazol-3(2</w:t>
      </w:r>
      <w:proofErr w:type="gramStart"/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>H)-</w:t>
      </w:r>
      <w:proofErr w:type="gramEnd"/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 xml:space="preserve">on, 5-chlor-2-methylisothiazol-3(2H)-on a 2-methyl isothiazol-3(2H)-on. </w:t>
      </w:r>
      <w:r w:rsidRPr="00592AD5">
        <w:rPr>
          <w:rFonts w:ascii="Times New Roman" w:hAnsi="Times New Roman"/>
          <w:bCs/>
          <w:spacing w:val="-4"/>
          <w:sz w:val="24"/>
          <w:szCs w:val="24"/>
        </w:rPr>
        <w:t>Může vyvolat alergickou reakci.</w:t>
      </w:r>
    </w:p>
    <w:p w14:paraId="446967BE" w14:textId="1D0F6893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732B9AA1" w14:textId="77777777" w:rsidR="00AC4ADE" w:rsidRPr="000E3D72" w:rsidRDefault="00AC4ADE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A540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8D090E7" w14:textId="19F98413" w:rsidR="00F84754" w:rsidRDefault="00F84754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4C80FB" w14:textId="77777777" w:rsidR="00AE7317" w:rsidRPr="006505C1" w:rsidRDefault="00AE7317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Informace ke skladování přípravku podle přílohy I odst. 1 písm. q) a r) nařízení Komise (EU) č. 547/2011: </w:t>
      </w:r>
    </w:p>
    <w:p w14:paraId="67077580" w14:textId="77777777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5059E">
        <w:rPr>
          <w:rFonts w:ascii="Times New Roman" w:hAnsi="Times New Roman"/>
          <w:sz w:val="24"/>
          <w:szCs w:val="24"/>
        </w:rPr>
        <w:t>T</w:t>
      </w:r>
      <w:r w:rsidR="00F84754" w:rsidRPr="0085059E">
        <w:rPr>
          <w:rFonts w:ascii="Times New Roman" w:hAnsi="Times New Roman"/>
          <w:sz w:val="24"/>
          <w:szCs w:val="24"/>
        </w:rPr>
        <w:t xml:space="preserve">eplota skladování </w:t>
      </w:r>
      <w:r w:rsidR="0052475B" w:rsidRPr="0085059E">
        <w:rPr>
          <w:rFonts w:ascii="Times New Roman" w:hAnsi="Times New Roman"/>
          <w:sz w:val="24"/>
          <w:szCs w:val="24"/>
        </w:rPr>
        <w:t>0</w:t>
      </w:r>
      <w:r w:rsidR="00F84754" w:rsidRPr="0085059E">
        <w:rPr>
          <w:rFonts w:ascii="Times New Roman" w:hAnsi="Times New Roman"/>
          <w:sz w:val="24"/>
          <w:szCs w:val="24"/>
        </w:rPr>
        <w:t xml:space="preserve"> °C až + 30 °C</w:t>
      </w:r>
      <w:r w:rsidR="00F84754" w:rsidRPr="0085059E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65C931F0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an</w:t>
      </w:r>
      <w:r w:rsidR="00ED0A8D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ošetřeným osivem</w:t>
      </w: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F658BC8" w14:textId="281E46E1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5B03C11" w14:textId="77777777" w:rsidR="00B45480" w:rsidRPr="003E707E" w:rsidRDefault="00B45480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3E707E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p w14:paraId="44FD2BCC" w14:textId="7051FF3A" w:rsidR="00845C2A" w:rsidRPr="003E707E" w:rsidRDefault="00845C2A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4" w:name="_Hlk89171921"/>
      <w:proofErr w:type="spellStart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 3 Za účelem ochrany vodních organismů dodržte neoseté ochranné pásmo 4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m</w:t>
      </w:r>
      <w:r w:rsidR="00380FB6" w:rsidRPr="003E707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vzhledem k povrchové vodě.</w:t>
      </w:r>
      <w:bookmarkEnd w:id="4"/>
    </w:p>
    <w:p w14:paraId="12B57118" w14:textId="77777777" w:rsidR="00B45480" w:rsidRPr="003E707E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 5 Za účelem ochrany ptáků/savců ošetřené osivo zcela zapravte do půdy; zajistěte, aby ošetřené osivo bylo na koncích výsevních</w:t>
      </w:r>
      <w:r w:rsidR="00965E14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nebo výsadbových</w:t>
      </w:r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řádků zcela zapraveno do půdy.</w:t>
      </w:r>
    </w:p>
    <w:p w14:paraId="55C054D9" w14:textId="2E88E0FF" w:rsidR="00F84754" w:rsidRPr="006505C1" w:rsidRDefault="00B45480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SPe</w:t>
      </w:r>
      <w:proofErr w:type="spellEnd"/>
      <w:r w:rsidRPr="003E707E">
        <w:rPr>
          <w:rFonts w:ascii="Times New Roman" w:eastAsia="Times New Roman" w:hAnsi="Times New Roman"/>
          <w:sz w:val="24"/>
          <w:szCs w:val="24"/>
          <w:lang w:eastAsia="cs-CZ"/>
        </w:rPr>
        <w:t> 6 Za účelem ochrany ptáků/savců rozsypané ošetřené osivo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172E8" w:rsidRPr="003E707E">
        <w:rPr>
          <w:rFonts w:ascii="Times New Roman" w:eastAsia="Times New Roman" w:hAnsi="Times New Roman"/>
          <w:sz w:val="24"/>
          <w:szCs w:val="24"/>
          <w:lang w:eastAsia="cs-CZ"/>
        </w:rPr>
        <w:t xml:space="preserve">neprodleně </w:t>
      </w:r>
      <w:r w:rsidR="00944A27" w:rsidRPr="003E707E">
        <w:rPr>
          <w:rFonts w:ascii="Times New Roman" w:eastAsia="Times New Roman" w:hAnsi="Times New Roman"/>
          <w:sz w:val="24"/>
          <w:szCs w:val="24"/>
          <w:lang w:eastAsia="cs-CZ"/>
        </w:rPr>
        <w:t>odstraňte</w:t>
      </w:r>
      <w:r w:rsidR="00F84754" w:rsidRPr="003E707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E83EC56" w14:textId="77777777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5639373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Všeobecné pokyny: Projeví-li se zdravotní potíže (např. nevolnost, bolest břicha, průjem, bolesti svalů apod.) nebo v případě pochybností, kontaktujte lékaře. </w:t>
      </w:r>
    </w:p>
    <w:p w14:paraId="081CA8E7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bezvědomí nebo sníženém vnímání uložte postiženého do zotavovací (dříve stabilizované) polohy na boku, s mírně zakloněnou hlavou, uvolněte oděv a dbejte o průchodnost dýchacích cest.</w:t>
      </w:r>
    </w:p>
    <w:p w14:paraId="4E885ECA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 Odložte kontaminovaný oděv.</w:t>
      </w:r>
    </w:p>
    <w:p w14:paraId="60A9400D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 vodou a mýdlem, následně dobře opláchněte. Při větší kontaminaci kůže se osprchujte. </w:t>
      </w:r>
    </w:p>
    <w:p w14:paraId="580B164D" w14:textId="542C7053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zasažení očí: Vyplachujte oči velkým množstvím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3C63712C" w14:textId="47DE0A40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náhodném požití: Vypláchněte ústa vodou. Podejte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cca 5-10 tablet rozdrceného aktivního uhlí a dejte vypít asi sklenici (1/4 litru) vody. Nevyvolávejte zvracení. </w:t>
      </w:r>
    </w:p>
    <w:p w14:paraId="302C2A69" w14:textId="5A810649" w:rsid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 w:rsidR="00AE7317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>402.</w:t>
      </w:r>
    </w:p>
    <w:p w14:paraId="22DB156F" w14:textId="49D200EA" w:rsidR="00AE7317" w:rsidRDefault="00AE7317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1BD7171F" w14:textId="4E3008FE" w:rsidR="00F84754" w:rsidRPr="00592AD5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5" w:name="_Hlk89172189"/>
      <w:r w:rsidRPr="00592AD5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592AD5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alespoň vhodný typ filtrační polomasky např. s ventily proti plynům a částicím podle ČSN EN 405+A1 nebo k ochraně proti částicím podle ČSN EN 149+A1 (minimálně typ FFP2)</w:t>
      </w:r>
    </w:p>
    <w:p w14:paraId="259EC5F2" w14:textId="10C17DB0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rukou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71CABE8" w14:textId="77777777" w:rsidR="00FF581B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592AD5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 w:rsidRPr="00592AD5">
        <w:rPr>
          <w:rFonts w:ascii="Times New Roman" w:hAnsi="Times New Roman"/>
          <w:bCs/>
          <w:sz w:val="24"/>
          <w:szCs w:val="24"/>
        </w:rPr>
        <w:tab/>
      </w:r>
      <w:r w:rsidRPr="00592AD5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383FB44F" w:rsidR="00FF581B" w:rsidRPr="00592AD5" w:rsidRDefault="00FF581B" w:rsidP="00592AD5">
      <w:pPr>
        <w:widowControl w:val="0"/>
        <w:tabs>
          <w:tab w:val="left" w:pos="3402"/>
        </w:tabs>
        <w:spacing w:after="0"/>
        <w:ind w:left="3402" w:hanging="2548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ochranné brýle nebo ochranný štít (ČSN EN 166 resp. nově ČSN EN ISO 16321-1)</w:t>
      </w:r>
      <w:r w:rsidRPr="00592AD5">
        <w:rPr>
          <w:rFonts w:ascii="Times New Roman" w:hAnsi="Times New Roman"/>
          <w:bCs/>
          <w:sz w:val="24"/>
          <w:szCs w:val="24"/>
        </w:rPr>
        <w:t xml:space="preserve"> </w:t>
      </w:r>
    </w:p>
    <w:p w14:paraId="68D31594" w14:textId="77777777" w:rsidR="00592AD5" w:rsidRPr="00592AD5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těla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2EBCE712" w14:textId="1A6D8899" w:rsidR="003C055D" w:rsidRPr="00592AD5" w:rsidRDefault="00592AD5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ab/>
        <w:t xml:space="preserve">u automatizovaných </w:t>
      </w:r>
      <w:proofErr w:type="spellStart"/>
      <w:r w:rsidRPr="00592AD5">
        <w:rPr>
          <w:rFonts w:ascii="Times New Roman" w:hAnsi="Times New Roman"/>
          <w:bCs/>
          <w:sz w:val="24"/>
          <w:szCs w:val="24"/>
        </w:rPr>
        <w:t>mořiček</w:t>
      </w:r>
      <w:proofErr w:type="spellEnd"/>
      <w:r w:rsidRPr="00592AD5">
        <w:rPr>
          <w:rFonts w:ascii="Times New Roman" w:hAnsi="Times New Roman"/>
          <w:bCs/>
          <w:sz w:val="24"/>
          <w:szCs w:val="24"/>
        </w:rPr>
        <w:t xml:space="preserve"> lze použít i jen pracovní oděv doplněný o ochrannou zástěru s náprsenkou odolnou proti chemikáliím např. typu PB4 (nezbytná </w:t>
      </w:r>
      <w:proofErr w:type="gramStart"/>
      <w:r w:rsidRPr="00592AD5">
        <w:rPr>
          <w:rFonts w:ascii="Times New Roman" w:hAnsi="Times New Roman"/>
          <w:bCs/>
          <w:sz w:val="24"/>
          <w:szCs w:val="24"/>
        </w:rPr>
        <w:t>podmínka - oděv</w:t>
      </w:r>
      <w:proofErr w:type="gramEnd"/>
      <w:r w:rsidRPr="00592AD5">
        <w:rPr>
          <w:rFonts w:ascii="Times New Roman" w:hAnsi="Times New Roman"/>
          <w:bCs/>
          <w:sz w:val="24"/>
          <w:szCs w:val="24"/>
        </w:rPr>
        <w:t xml:space="preserve"> musí mít dlouhé rukávy a nohavice)</w:t>
      </w:r>
    </w:p>
    <w:p w14:paraId="1DCEC03F" w14:textId="4BB9B761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hlavy</w:t>
      </w:r>
      <w:r w:rsidRPr="00592AD5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08FF1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nohou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pracovní/ochranná obuv (uzavřená, odolná proti průniku a absorpci </w:t>
      </w:r>
      <w:proofErr w:type="gramStart"/>
      <w:r w:rsidR="00592AD5" w:rsidRPr="00592AD5">
        <w:rPr>
          <w:rFonts w:ascii="Times New Roman" w:hAnsi="Times New Roman"/>
          <w:bCs/>
          <w:sz w:val="24"/>
          <w:szCs w:val="24"/>
        </w:rPr>
        <w:t>vody - s</w:t>
      </w:r>
      <w:proofErr w:type="gramEnd"/>
      <w:r w:rsidR="00592AD5" w:rsidRPr="00592AD5">
        <w:rPr>
          <w:rFonts w:ascii="Times New Roman" w:hAnsi="Times New Roman"/>
          <w:bCs/>
          <w:sz w:val="24"/>
          <w:szCs w:val="24"/>
        </w:rPr>
        <w:t xml:space="preserve"> ohledem na vykonávanou práci)</w:t>
      </w:r>
    </w:p>
    <w:p w14:paraId="0B3E5FA9" w14:textId="40AFF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592AD5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 xml:space="preserve">OOPP </w:t>
      </w:r>
      <w:r w:rsidRPr="00592AD5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592AD5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92AD5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592AD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592AD5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592AD5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5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0BA99FD8" w14:textId="344D3380" w:rsidR="001B3993" w:rsidRDefault="001B399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6" w:name="_Hlk89172161"/>
      <w:r w:rsidRPr="001B3993">
        <w:rPr>
          <w:rFonts w:ascii="Times New Roman" w:hAnsi="Times New Roman"/>
          <w:sz w:val="24"/>
          <w:szCs w:val="24"/>
        </w:rPr>
        <w:t>OP II.st. Přípravek je vyloučen z použití v ochranném pásmu II. stupně zdrojů podzemní vody.</w:t>
      </w:r>
    </w:p>
    <w:p w14:paraId="46872629" w14:textId="11F8AA4A" w:rsidR="00921E3A" w:rsidRPr="007172E8" w:rsidRDefault="00921E3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172E8">
        <w:rPr>
          <w:rFonts w:ascii="Times New Roman" w:hAnsi="Times New Roman"/>
          <w:sz w:val="24"/>
          <w:szCs w:val="24"/>
        </w:rPr>
        <w:t>Nebezpečný pro ptáky a savce.</w:t>
      </w:r>
    </w:p>
    <w:p w14:paraId="2D083298" w14:textId="1AB901CF" w:rsidR="002166D2" w:rsidRPr="00592AD5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72DFBC3E" w:rsidR="00DB03EC" w:rsidRPr="00592AD5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</w:t>
      </w:r>
      <w:r w:rsidR="00ED0A8D">
        <w:rPr>
          <w:rFonts w:ascii="Times New Roman" w:hAnsi="Times New Roman"/>
          <w:sz w:val="24"/>
          <w:szCs w:val="24"/>
        </w:rPr>
        <w:t>moření osiva</w:t>
      </w:r>
      <w:r w:rsidRPr="00592AD5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592AD5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592AD5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888DA00" w14:textId="77777777" w:rsidR="00AF7550" w:rsidRPr="00592AD5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práce, resp. odložení osobních ochranných pracovních prostředků se </w:t>
      </w:r>
      <w:r w:rsidR="00AF7550" w:rsidRPr="00592AD5">
        <w:rPr>
          <w:rFonts w:ascii="Times New Roman" w:hAnsi="Times New Roman"/>
          <w:sz w:val="24"/>
          <w:szCs w:val="24"/>
        </w:rPr>
        <w:t>důkladně umyjte/</w:t>
      </w:r>
      <w:r w:rsidRPr="00592AD5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Pr="00592AD5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592AD5">
        <w:rPr>
          <w:rFonts w:ascii="Times New Roman" w:hAnsi="Times New Roman"/>
          <w:sz w:val="24"/>
          <w:szCs w:val="24"/>
        </w:rPr>
        <w:t>ochranný oděv</w:t>
      </w:r>
      <w:r w:rsidRPr="00592AD5">
        <w:rPr>
          <w:rFonts w:ascii="Times New Roman" w:hAnsi="Times New Roman"/>
          <w:sz w:val="24"/>
          <w:szCs w:val="24"/>
        </w:rPr>
        <w:t xml:space="preserve"> a další</w:t>
      </w:r>
      <w:r w:rsidR="00AF7550" w:rsidRPr="00592AD5">
        <w:rPr>
          <w:rFonts w:ascii="Times New Roman" w:hAnsi="Times New Roman"/>
          <w:sz w:val="24"/>
          <w:szCs w:val="24"/>
        </w:rPr>
        <w:t xml:space="preserve"> OOPP vyperte</w:t>
      </w:r>
      <w:r w:rsidRPr="00592AD5">
        <w:rPr>
          <w:rFonts w:ascii="Times New Roman" w:hAnsi="Times New Roman"/>
          <w:sz w:val="24"/>
          <w:szCs w:val="24"/>
        </w:rPr>
        <w:t xml:space="preserve"> /</w:t>
      </w:r>
      <w:r w:rsidR="00AF7550" w:rsidRPr="00592AD5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Pr="00592AD5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577D53DB" w14:textId="77777777" w:rsidR="00336565" w:rsidRPr="00592AD5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592AD5">
        <w:rPr>
          <w:rFonts w:ascii="Times New Roman" w:hAnsi="Times New Roman"/>
          <w:sz w:val="24"/>
          <w:szCs w:val="24"/>
        </w:rPr>
        <w:t xml:space="preserve"> </w:t>
      </w:r>
    </w:p>
    <w:p w14:paraId="7E06DE88" w14:textId="4DD83D3F" w:rsidR="00336565" w:rsidRPr="00592AD5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Na obalech </w:t>
      </w:r>
      <w:r w:rsidR="00391C09" w:rsidRPr="00592AD5">
        <w:rPr>
          <w:rFonts w:ascii="Times New Roman" w:hAnsi="Times New Roman"/>
          <w:sz w:val="24"/>
          <w:szCs w:val="24"/>
        </w:rPr>
        <w:t xml:space="preserve">(pytlích) </w:t>
      </w:r>
      <w:r w:rsidR="00A76FA3" w:rsidRPr="00592AD5">
        <w:rPr>
          <w:rFonts w:ascii="Times New Roman" w:hAnsi="Times New Roman"/>
          <w:sz w:val="24"/>
          <w:szCs w:val="24"/>
        </w:rPr>
        <w:t xml:space="preserve">s osivem </w:t>
      </w:r>
      <w:r w:rsidRPr="00592AD5">
        <w:rPr>
          <w:rFonts w:ascii="Times New Roman" w:hAnsi="Times New Roman"/>
          <w:sz w:val="24"/>
          <w:szCs w:val="24"/>
        </w:rPr>
        <w:t xml:space="preserve">musí být uvedena opatření ke zmírnění rizika při nakládání s osivem ošetřeným přípravkem </w:t>
      </w:r>
      <w:proofErr w:type="spellStart"/>
      <w:r w:rsidR="00592AD5" w:rsidRPr="00592AD5">
        <w:rPr>
          <w:rFonts w:ascii="Times New Roman" w:hAnsi="Times New Roman"/>
          <w:sz w:val="24"/>
          <w:szCs w:val="24"/>
        </w:rPr>
        <w:t>Buteo</w:t>
      </w:r>
      <w:proofErr w:type="spellEnd"/>
      <w:r w:rsidR="00592AD5" w:rsidRPr="00592AD5">
        <w:rPr>
          <w:rFonts w:ascii="Times New Roman" w:hAnsi="Times New Roman"/>
          <w:sz w:val="24"/>
          <w:szCs w:val="24"/>
        </w:rPr>
        <w:t xml:space="preserve"> Start</w:t>
      </w:r>
      <w:r w:rsidRPr="00592AD5">
        <w:rPr>
          <w:rFonts w:ascii="Times New Roman" w:hAnsi="Times New Roman"/>
          <w:bCs/>
          <w:sz w:val="24"/>
          <w:szCs w:val="24"/>
        </w:rPr>
        <w:t xml:space="preserve"> a musí být zřetelně označeny:</w:t>
      </w:r>
    </w:p>
    <w:p w14:paraId="2906C94D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Pr="00592AD5">
        <w:rPr>
          <w:rFonts w:ascii="Times New Roman" w:hAnsi="Times New Roman"/>
          <w:sz w:val="24"/>
          <w:szCs w:val="24"/>
        </w:rPr>
        <w:t>Buteo</w:t>
      </w:r>
      <w:proofErr w:type="spellEnd"/>
      <w:r w:rsidRPr="00592AD5">
        <w:rPr>
          <w:rFonts w:ascii="Times New Roman" w:hAnsi="Times New Roman"/>
          <w:sz w:val="24"/>
          <w:szCs w:val="24"/>
        </w:rPr>
        <w:t xml:space="preserve"> Start na bázi </w:t>
      </w:r>
      <w:proofErr w:type="spellStart"/>
      <w:r w:rsidRPr="00592AD5">
        <w:rPr>
          <w:rFonts w:ascii="Times New Roman" w:hAnsi="Times New Roman"/>
          <w:sz w:val="24"/>
          <w:szCs w:val="24"/>
        </w:rPr>
        <w:t>flupyradifuronu</w:t>
      </w:r>
      <w:proofErr w:type="spellEnd"/>
      <w:r w:rsidRPr="00592AD5">
        <w:rPr>
          <w:rFonts w:ascii="Times New Roman" w:hAnsi="Times New Roman"/>
          <w:sz w:val="24"/>
          <w:szCs w:val="24"/>
        </w:rPr>
        <w:t>.</w:t>
      </w:r>
    </w:p>
    <w:p w14:paraId="046544B3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E7DEFCA" w14:textId="3C094392" w:rsid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6E3A3B90" w14:textId="6D1D2B35" w:rsidR="006276B4" w:rsidRPr="00592AD5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manipulaci s namořeným osivem včetně přípravy na setí použijte </w:t>
      </w:r>
      <w:r w:rsidR="00592AD5" w:rsidRPr="00592AD5">
        <w:rPr>
          <w:rFonts w:ascii="Times New Roman" w:hAnsi="Times New Roman"/>
          <w:sz w:val="24"/>
          <w:szCs w:val="24"/>
        </w:rPr>
        <w:t>pracovní oděv, uzavřenou obuv a vhodné rukavice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41567C1" w14:textId="614EC64D" w:rsidR="00104C05" w:rsidRPr="003E707E" w:rsidRDefault="00104C0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lastRenderedPageBreak/>
        <w:t>Na obalech s namořeným osivem musí být uvedena opatření ke zmírnění rizika při nakládání s</w:t>
      </w:r>
      <w:r w:rsidR="0022061A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osivem ošetřeným přípravkem </w:t>
      </w:r>
      <w:proofErr w:type="spellStart"/>
      <w:r w:rsidR="00592AD5" w:rsidRPr="003E707E">
        <w:rPr>
          <w:rFonts w:ascii="Times New Roman" w:hAnsi="Times New Roman"/>
          <w:sz w:val="24"/>
          <w:szCs w:val="24"/>
        </w:rPr>
        <w:t>Buteo</w:t>
      </w:r>
      <w:proofErr w:type="spellEnd"/>
      <w:r w:rsidR="00592AD5" w:rsidRPr="003E707E">
        <w:rPr>
          <w:rFonts w:ascii="Times New Roman" w:hAnsi="Times New Roman"/>
          <w:sz w:val="24"/>
          <w:szCs w:val="24"/>
        </w:rPr>
        <w:t xml:space="preserve"> Start</w:t>
      </w:r>
      <w:r w:rsidRPr="003E707E">
        <w:rPr>
          <w:rFonts w:ascii="Times New Roman" w:hAnsi="Times New Roman"/>
          <w:sz w:val="24"/>
          <w:szCs w:val="24"/>
        </w:rPr>
        <w:t xml:space="preserve"> s ohledem na necílové organismy.</w:t>
      </w:r>
    </w:p>
    <w:p w14:paraId="4439FC47" w14:textId="078FA530" w:rsidR="006322AA" w:rsidRDefault="00864F7A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 xml:space="preserve">Za účelem ochrany </w:t>
      </w:r>
      <w:r w:rsidR="003E707E" w:rsidRPr="003E707E">
        <w:rPr>
          <w:rFonts w:ascii="Times New Roman" w:hAnsi="Times New Roman"/>
          <w:sz w:val="24"/>
          <w:szCs w:val="24"/>
        </w:rPr>
        <w:t>necílových organismů</w:t>
      </w:r>
      <w:r w:rsidRPr="003E707E">
        <w:rPr>
          <w:rFonts w:ascii="Times New Roman" w:hAnsi="Times New Roman"/>
          <w:sz w:val="24"/>
          <w:szCs w:val="24"/>
        </w:rPr>
        <w:t xml:space="preserve"> použijte pouze profesionální zařízení pro moření osiva.</w:t>
      </w:r>
      <w:r w:rsidRPr="000E3D72">
        <w:rPr>
          <w:rFonts w:ascii="Times New Roman" w:hAnsi="Times New Roman"/>
          <w:sz w:val="24"/>
          <w:szCs w:val="24"/>
        </w:rPr>
        <w:t xml:space="preserve"> </w:t>
      </w:r>
    </w:p>
    <w:p w14:paraId="122C9396" w14:textId="14D9C31C" w:rsidR="00592AD5" w:rsidRDefault="00592AD5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92AD5">
        <w:rPr>
          <w:rFonts w:ascii="Times New Roman" w:hAnsi="Times New Roman"/>
          <w:sz w:val="24"/>
          <w:szCs w:val="24"/>
        </w:rPr>
        <w:t xml:space="preserve">Přípravek se </w:t>
      </w:r>
      <w:r w:rsidR="003E707E">
        <w:rPr>
          <w:rFonts w:ascii="Times New Roman" w:hAnsi="Times New Roman"/>
          <w:sz w:val="24"/>
          <w:szCs w:val="24"/>
        </w:rPr>
        <w:t xml:space="preserve">smí </w:t>
      </w:r>
      <w:r w:rsidRPr="00592AD5">
        <w:rPr>
          <w:rFonts w:ascii="Times New Roman" w:hAnsi="Times New Roman"/>
          <w:sz w:val="24"/>
          <w:szCs w:val="24"/>
        </w:rPr>
        <w:t>aplik</w:t>
      </w:r>
      <w:r w:rsidR="003E707E">
        <w:rPr>
          <w:rFonts w:ascii="Times New Roman" w:hAnsi="Times New Roman"/>
          <w:sz w:val="24"/>
          <w:szCs w:val="24"/>
        </w:rPr>
        <w:t>ovat</w:t>
      </w:r>
      <w:r w:rsidRPr="00592AD5">
        <w:rPr>
          <w:rFonts w:ascii="Times New Roman" w:hAnsi="Times New Roman"/>
          <w:sz w:val="24"/>
          <w:szCs w:val="24"/>
        </w:rPr>
        <w:t xml:space="preserve"> </w:t>
      </w:r>
      <w:r w:rsidR="003E707E">
        <w:rPr>
          <w:rFonts w:ascii="Times New Roman" w:hAnsi="Times New Roman"/>
          <w:sz w:val="24"/>
          <w:szCs w:val="24"/>
        </w:rPr>
        <w:t xml:space="preserve">výhradně </w:t>
      </w:r>
      <w:r w:rsidRPr="00592AD5">
        <w:rPr>
          <w:rFonts w:ascii="Times New Roman" w:hAnsi="Times New Roman"/>
          <w:sz w:val="24"/>
          <w:szCs w:val="24"/>
        </w:rPr>
        <w:t>jen profesionálním zařízením pro aplikaci přípravků určených pro moření osiv. Doporučuje se, aby aplikační zařízení bylo vybaveno místním odsáváním v místě balení a pytlování osiva.</w:t>
      </w:r>
    </w:p>
    <w:p w14:paraId="2FB6F5DF" w14:textId="41FCE48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3E707E">
        <w:rPr>
          <w:rFonts w:ascii="Times New Roman" w:hAnsi="Times New Roman"/>
          <w:sz w:val="24"/>
          <w:szCs w:val="24"/>
        </w:rPr>
        <w:t>mezi namořením osiva a</w:t>
      </w:r>
      <w:r w:rsidR="00380FB6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>vysetím namořeného osiva, bude skladováno odděleně a označeno jako osivo určené k vysetí na základě nařízení vydaného ÚKZÚZ.</w:t>
      </w:r>
    </w:p>
    <w:p w14:paraId="2E2E2746" w14:textId="5E2DA9A2" w:rsidR="003D1CF7" w:rsidRPr="003E707E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Při setí pomocí pneumatických secích strojů je nutné za účelem ochrany včel použít výhradně ty, které jsou k tomuto účelu doporučené ÚKZÚZ.</w:t>
      </w:r>
    </w:p>
    <w:p w14:paraId="3BA56F76" w14:textId="3BC5288E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 xml:space="preserve">Na setí se použijí zařízení, které </w:t>
      </w:r>
      <w:proofErr w:type="gramStart"/>
      <w:r w:rsidRPr="003E707E">
        <w:rPr>
          <w:rFonts w:ascii="Times New Roman" w:hAnsi="Times New Roman"/>
          <w:sz w:val="24"/>
          <w:szCs w:val="24"/>
        </w:rPr>
        <w:t>zabezpečí</w:t>
      </w:r>
      <w:proofErr w:type="gramEnd"/>
      <w:r w:rsidRPr="003E707E">
        <w:rPr>
          <w:rFonts w:ascii="Times New Roman" w:hAnsi="Times New Roman"/>
          <w:sz w:val="24"/>
          <w:szCs w:val="24"/>
        </w:rPr>
        <w:t xml:space="preserve"> vysoký stupeň zapracování osiva do půdy, minimalizaci ztrát a rozptylu prachu. Namořené osivo se nesmí sít v silném větru, aby nedošlo k úletu prachu a ke kontaminaci okolního porostu.</w:t>
      </w:r>
      <w:r w:rsidRPr="006505C1">
        <w:rPr>
          <w:rFonts w:ascii="Times New Roman" w:hAnsi="Times New Roman"/>
          <w:sz w:val="24"/>
          <w:szCs w:val="24"/>
        </w:rPr>
        <w:t xml:space="preserve"> </w:t>
      </w:r>
    </w:p>
    <w:bookmarkEnd w:id="6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0C3C5789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D28DE">
        <w:rPr>
          <w:rFonts w:ascii="Times New Roman" w:hAnsi="Times New Roman"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sz w:val="24"/>
          <w:szCs w:val="24"/>
        </w:rPr>
        <w:t xml:space="preserve"> Start</w:t>
      </w:r>
      <w:r w:rsidRPr="00261EFE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4A9BDB4B" w14:textId="2C5D6CCE" w:rsidR="00380FB6" w:rsidRPr="00B741BD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>HDPE</w:t>
      </w:r>
      <w:r w:rsidR="00882152">
        <w:rPr>
          <w:rFonts w:ascii="Times New Roman" w:hAnsi="Times New Roman"/>
          <w:sz w:val="24"/>
          <w:szCs w:val="24"/>
        </w:rPr>
        <w:t xml:space="preserve"> nebo HDPE/PA</w:t>
      </w:r>
      <w:r w:rsidRPr="00B741BD">
        <w:rPr>
          <w:rFonts w:ascii="Times New Roman" w:hAnsi="Times New Roman"/>
          <w:sz w:val="24"/>
          <w:szCs w:val="24"/>
        </w:rPr>
        <w:t xml:space="preserve"> </w:t>
      </w:r>
      <w:r w:rsidR="004B32CA" w:rsidRPr="00B741BD">
        <w:rPr>
          <w:rFonts w:ascii="Times New Roman" w:hAnsi="Times New Roman"/>
          <w:sz w:val="24"/>
          <w:szCs w:val="24"/>
        </w:rPr>
        <w:t>kanystr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B741BD">
        <w:rPr>
          <w:rFonts w:ascii="Times New Roman" w:hAnsi="Times New Roman"/>
          <w:sz w:val="24"/>
          <w:szCs w:val="24"/>
        </w:rPr>
        <w:t>5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  <w:r w:rsidR="00380FB6" w:rsidRPr="00B741BD">
        <w:rPr>
          <w:rFonts w:ascii="Times New Roman" w:hAnsi="Times New Roman"/>
          <w:sz w:val="24"/>
          <w:szCs w:val="24"/>
        </w:rPr>
        <w:t>;</w:t>
      </w:r>
    </w:p>
    <w:p w14:paraId="32119344" w14:textId="674B5584" w:rsidR="00AE7317" w:rsidRPr="00B741BD" w:rsidRDefault="00AE7317" w:rsidP="00AE731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kanystr s přípravkem v množství </w:t>
      </w:r>
      <w:r>
        <w:rPr>
          <w:rFonts w:ascii="Times New Roman" w:hAnsi="Times New Roman"/>
          <w:sz w:val="24"/>
          <w:szCs w:val="24"/>
        </w:rPr>
        <w:t>2</w:t>
      </w:r>
      <w:r w:rsidRPr="00B741BD">
        <w:rPr>
          <w:rFonts w:ascii="Times New Roman" w:hAnsi="Times New Roman"/>
          <w:sz w:val="24"/>
          <w:szCs w:val="24"/>
        </w:rPr>
        <w:t>5 l;</w:t>
      </w:r>
    </w:p>
    <w:p w14:paraId="59252AC8" w14:textId="3FA46AEF" w:rsidR="00882152" w:rsidRPr="00B741BD" w:rsidRDefault="00882152" w:rsidP="008821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HDPE/PA </w:t>
      </w:r>
      <w:r>
        <w:rPr>
          <w:rFonts w:ascii="Times New Roman" w:hAnsi="Times New Roman"/>
          <w:sz w:val="24"/>
          <w:szCs w:val="24"/>
        </w:rPr>
        <w:t>sud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200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</w:p>
    <w:p w14:paraId="04A903E7" w14:textId="77777777" w:rsidR="00BE51A9" w:rsidRPr="00F53F74" w:rsidRDefault="00BE51A9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3D78C6" w14:textId="2BE690F1" w:rsidR="00504F36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 xml:space="preserve">Osivo máku lze mořit v souladu </w:t>
      </w:r>
      <w:r w:rsidR="0035357F">
        <w:rPr>
          <w:rFonts w:ascii="Times New Roman" w:hAnsi="Times New Roman"/>
          <w:sz w:val="24"/>
          <w:szCs w:val="24"/>
        </w:rPr>
        <w:t xml:space="preserve">s </w:t>
      </w:r>
      <w:r w:rsidRPr="00F53F74">
        <w:rPr>
          <w:rFonts w:ascii="Times New Roman" w:hAnsi="Times New Roman"/>
          <w:sz w:val="24"/>
          <w:szCs w:val="24"/>
        </w:rPr>
        <w:t>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 w:rsidRPr="003E707E">
        <w:rPr>
          <w:rFonts w:ascii="Times New Roman" w:hAnsi="Times New Roman"/>
          <w:b/>
          <w:sz w:val="24"/>
          <w:szCs w:val="24"/>
          <w:u w:val="single"/>
        </w:rPr>
        <w:t> 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1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="002166D2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AE7317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50351E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5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  <w:u w:val="single"/>
        </w:rPr>
        <w:t>4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3F3B24C" w14:textId="5561ED24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1DD2F5C7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  <w:u w:val="single"/>
        </w:rPr>
        <w:t>2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6D28DE">
        <w:rPr>
          <w:rFonts w:ascii="Times New Roman" w:hAnsi="Times New Roman"/>
          <w:b/>
          <w:sz w:val="24"/>
          <w:szCs w:val="24"/>
          <w:u w:val="single"/>
        </w:rPr>
        <w:t>4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F7CE350" w14:textId="5529582A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2836E0" w14:textId="1A113CB9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06E">
        <w:rPr>
          <w:rFonts w:ascii="Times New Roman" w:hAnsi="Times New Roman"/>
          <w:b/>
          <w:sz w:val="24"/>
          <w:szCs w:val="24"/>
        </w:rPr>
        <w:t xml:space="preserve">Přípravek </w:t>
      </w:r>
      <w:proofErr w:type="spellStart"/>
      <w:r w:rsidRPr="0036606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b/>
          <w:sz w:val="24"/>
          <w:szCs w:val="24"/>
        </w:rPr>
        <w:t xml:space="preserve"> Start smí být v České republice dodán jen profesionální organizaci provádějící ošetření osiva aplikačním zařízení</w:t>
      </w:r>
      <w:r w:rsidR="00ED0A8D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splňující</w:t>
      </w:r>
      <w:r w:rsidR="00E172B2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všechny požadavky právních předpisů, včetně jeho řádného a včasného testování. </w:t>
      </w:r>
      <w:r w:rsidR="00D679B4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istributor přípravku </w:t>
      </w:r>
      <w:r w:rsidR="00D679B4">
        <w:rPr>
          <w:rFonts w:ascii="Times New Roman" w:hAnsi="Times New Roman"/>
          <w:b/>
          <w:sz w:val="24"/>
          <w:szCs w:val="24"/>
        </w:rPr>
        <w:t xml:space="preserve">je </w:t>
      </w:r>
      <w:r>
        <w:rPr>
          <w:rFonts w:ascii="Times New Roman" w:hAnsi="Times New Roman"/>
          <w:b/>
          <w:sz w:val="24"/>
          <w:szCs w:val="24"/>
        </w:rPr>
        <w:t>povinen o</w:t>
      </w:r>
      <w:r w:rsidR="00D679B4">
        <w:rPr>
          <w:rFonts w:ascii="Times New Roman" w:hAnsi="Times New Roman"/>
          <w:b/>
          <w:sz w:val="24"/>
          <w:szCs w:val="24"/>
        </w:rPr>
        <w:t>známit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172B2">
        <w:rPr>
          <w:rFonts w:ascii="Times New Roman" w:hAnsi="Times New Roman"/>
          <w:b/>
          <w:sz w:val="24"/>
          <w:szCs w:val="24"/>
        </w:rPr>
        <w:t xml:space="preserve">ÚKZÚZ </w:t>
      </w:r>
      <w:r w:rsidR="00D679B4">
        <w:rPr>
          <w:rFonts w:ascii="Times New Roman" w:hAnsi="Times New Roman"/>
          <w:b/>
          <w:sz w:val="24"/>
          <w:szCs w:val="24"/>
        </w:rPr>
        <w:t xml:space="preserve">každou dodávku přípravku </w:t>
      </w:r>
      <w:proofErr w:type="spellStart"/>
      <w:r w:rsidR="00D679B4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D679B4">
        <w:rPr>
          <w:rFonts w:ascii="Times New Roman" w:hAnsi="Times New Roman"/>
          <w:b/>
          <w:sz w:val="24"/>
          <w:szCs w:val="24"/>
        </w:rPr>
        <w:t xml:space="preserve"> Start svému odběrateli, a to do tří dnů od předání přípravku </w:t>
      </w:r>
      <w:r w:rsidR="00E172B2">
        <w:rPr>
          <w:rFonts w:ascii="Times New Roman" w:hAnsi="Times New Roman"/>
          <w:b/>
          <w:sz w:val="24"/>
          <w:szCs w:val="24"/>
        </w:rPr>
        <w:t>(</w:t>
      </w:r>
      <w:r w:rsidR="00D679B4">
        <w:rPr>
          <w:rFonts w:ascii="Times New Roman" w:hAnsi="Times New Roman"/>
          <w:b/>
          <w:sz w:val="24"/>
          <w:szCs w:val="24"/>
        </w:rPr>
        <w:t>podatelna@ukzuz.cz</w:t>
      </w:r>
      <w:r w:rsidR="00E172B2">
        <w:rPr>
          <w:rFonts w:ascii="Times New Roman" w:hAnsi="Times New Roman"/>
          <w:b/>
          <w:sz w:val="24"/>
          <w:szCs w:val="24"/>
        </w:rPr>
        <w:t>, datová schránka).</w:t>
      </w:r>
      <w:r w:rsidR="00D679B4">
        <w:rPr>
          <w:rFonts w:ascii="Times New Roman" w:hAnsi="Times New Roman"/>
          <w:b/>
          <w:sz w:val="24"/>
          <w:szCs w:val="24"/>
        </w:rPr>
        <w:t xml:space="preserve"> Pokud bude dodávka přípravku zohledněna v úložišti dat o uvádění přípravků na trh v souladu s § 60 odst. 4 zákona, není třeba ji oznamovat ÚKZÚZ jiným způsobem.</w:t>
      </w:r>
    </w:p>
    <w:p w14:paraId="19DC7FCB" w14:textId="77777777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FA4600" w14:textId="64F446CB" w:rsidR="00E172B2" w:rsidRDefault="00E172B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Provozovatel </w:t>
      </w:r>
      <w:proofErr w:type="spellStart"/>
      <w:r>
        <w:rPr>
          <w:rFonts w:ascii="Times New Roman" w:hAnsi="Times New Roman"/>
          <w:b/>
          <w:sz w:val="24"/>
          <w:szCs w:val="24"/>
        </w:rPr>
        <w:t>mořičky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osiv je povinen oznámit </w:t>
      </w:r>
      <w:r w:rsidR="000647E3">
        <w:rPr>
          <w:rFonts w:ascii="Times New Roman" w:hAnsi="Times New Roman"/>
          <w:b/>
          <w:sz w:val="24"/>
          <w:szCs w:val="24"/>
        </w:rPr>
        <w:t xml:space="preserve">ÚKZÚZ </w:t>
      </w:r>
      <w:r>
        <w:rPr>
          <w:rFonts w:ascii="Times New Roman" w:hAnsi="Times New Roman"/>
          <w:b/>
          <w:sz w:val="24"/>
          <w:szCs w:val="24"/>
        </w:rPr>
        <w:t xml:space="preserve">každou dodávku osiva ošetřeného přípravkem </w:t>
      </w:r>
      <w:proofErr w:type="spellStart"/>
      <w:r>
        <w:rPr>
          <w:rFonts w:ascii="Times New Roman" w:hAnsi="Times New Roman"/>
          <w:b/>
          <w:sz w:val="24"/>
          <w:szCs w:val="24"/>
        </w:rPr>
        <w:t>Buteo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Start</w:t>
      </w:r>
      <w:r w:rsidR="000647E3">
        <w:rPr>
          <w:rFonts w:ascii="Times New Roman" w:hAnsi="Times New Roman"/>
          <w:b/>
          <w:sz w:val="24"/>
          <w:szCs w:val="24"/>
        </w:rPr>
        <w:t>, a 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647E3">
        <w:rPr>
          <w:rFonts w:ascii="Times New Roman" w:hAnsi="Times New Roman"/>
          <w:b/>
          <w:sz w:val="24"/>
          <w:szCs w:val="24"/>
        </w:rPr>
        <w:t xml:space="preserve">nejpozději </w:t>
      </w:r>
      <w:r>
        <w:rPr>
          <w:rFonts w:ascii="Times New Roman" w:hAnsi="Times New Roman"/>
          <w:b/>
          <w:sz w:val="24"/>
          <w:szCs w:val="24"/>
        </w:rPr>
        <w:t xml:space="preserve">do 24 hodin </w:t>
      </w:r>
      <w:r w:rsidR="000647E3">
        <w:rPr>
          <w:rFonts w:ascii="Times New Roman" w:hAnsi="Times New Roman"/>
          <w:b/>
          <w:sz w:val="24"/>
          <w:szCs w:val="24"/>
        </w:rPr>
        <w:t>od předání přípravku odběrateli</w:t>
      </w:r>
      <w:r w:rsidR="00857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 uvedením minimálně identifikace odběratele a vydaného množství ošetřeného osiva.</w:t>
      </w:r>
    </w:p>
    <w:p w14:paraId="0A4CB384" w14:textId="77777777" w:rsidR="0085768C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00570649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6D28DE">
        <w:rPr>
          <w:rFonts w:ascii="Times New Roman" w:hAnsi="Times New Roman"/>
          <w:b/>
          <w:sz w:val="24"/>
          <w:szCs w:val="24"/>
          <w:u w:val="single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  <w:u w:val="single"/>
        </w:rPr>
        <w:t xml:space="preserve"> Start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7CFAAC43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Pr="003E707E">
        <w:rPr>
          <w:rFonts w:ascii="Times New Roman" w:hAnsi="Times New Roman"/>
          <w:sz w:val="24"/>
          <w:szCs w:val="24"/>
        </w:rPr>
        <w:t>(tj.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bookmarkStart w:id="7" w:name="_Hlk55412066"/>
      <w:r w:rsidRPr="003E707E">
        <w:rPr>
          <w:rFonts w:ascii="Times New Roman" w:hAnsi="Times New Roman"/>
          <w:b/>
          <w:sz w:val="24"/>
          <w:szCs w:val="24"/>
        </w:rPr>
        <w:t>od</w:t>
      </w:r>
      <w:bookmarkStart w:id="8" w:name="_Hlk529195243"/>
      <w:r w:rsidR="00564A60" w:rsidRPr="003E707E">
        <w:rPr>
          <w:rFonts w:ascii="Times New Roman" w:hAnsi="Times New Roman"/>
          <w:b/>
          <w:sz w:val="24"/>
          <w:szCs w:val="24"/>
        </w:rPr>
        <w:t> 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>.</w:t>
      </w:r>
      <w:r w:rsidR="00FD0861" w:rsidRPr="003E707E">
        <w:rPr>
          <w:rFonts w:ascii="Times New Roman" w:hAnsi="Times New Roman"/>
          <w:b/>
          <w:sz w:val="24"/>
          <w:szCs w:val="24"/>
        </w:rPr>
        <w:t> </w:t>
      </w:r>
      <w:r w:rsidR="00FD7E04" w:rsidRPr="003E707E">
        <w:rPr>
          <w:rFonts w:ascii="Times New Roman" w:hAnsi="Times New Roman"/>
          <w:b/>
          <w:sz w:val="24"/>
          <w:szCs w:val="24"/>
        </w:rPr>
        <w:t>1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r w:rsidR="00750C92" w:rsidRPr="003E707E">
        <w:rPr>
          <w:rFonts w:ascii="Times New Roman" w:hAnsi="Times New Roman"/>
          <w:b/>
          <w:sz w:val="24"/>
          <w:szCs w:val="24"/>
        </w:rPr>
        <w:t>2</w:t>
      </w:r>
      <w:r w:rsidR="0085768C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do </w:t>
      </w:r>
      <w:r w:rsidR="005B0DC6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. </w:t>
      </w:r>
      <w:r w:rsidR="005B0DC6">
        <w:rPr>
          <w:rFonts w:ascii="Times New Roman" w:hAnsi="Times New Roman"/>
          <w:b/>
          <w:sz w:val="24"/>
          <w:szCs w:val="24"/>
        </w:rPr>
        <w:t>5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bookmarkEnd w:id="8"/>
      <w:r w:rsidR="003D1CF7" w:rsidRPr="003E707E">
        <w:rPr>
          <w:rFonts w:ascii="Times New Roman" w:hAnsi="Times New Roman"/>
          <w:b/>
          <w:sz w:val="24"/>
          <w:szCs w:val="24"/>
        </w:rPr>
        <w:t>2</w:t>
      </w:r>
      <w:r w:rsidR="006D28DE" w:rsidRPr="003E707E">
        <w:rPr>
          <w:rFonts w:ascii="Times New Roman" w:hAnsi="Times New Roman"/>
          <w:b/>
          <w:sz w:val="24"/>
          <w:szCs w:val="24"/>
        </w:rPr>
        <w:t>4</w:t>
      </w:r>
      <w:bookmarkEnd w:id="7"/>
      <w:r w:rsidRPr="003E707E">
        <w:rPr>
          <w:rFonts w:ascii="Times New Roman" w:hAnsi="Times New Roman"/>
          <w:sz w:val="24"/>
          <w:szCs w:val="24"/>
        </w:rPr>
        <w:t xml:space="preserve">) podle čl. 53 nařízení </w:t>
      </w:r>
      <w:r w:rsidR="000F3B5F" w:rsidRPr="003E707E">
        <w:rPr>
          <w:rFonts w:ascii="Times New Roman" w:hAnsi="Times New Roman"/>
          <w:sz w:val="24"/>
          <w:szCs w:val="24"/>
        </w:rPr>
        <w:t>ES</w:t>
      </w:r>
      <w:r w:rsidR="000248FF" w:rsidRPr="003E707E">
        <w:rPr>
          <w:rFonts w:ascii="Times New Roman" w:hAnsi="Times New Roman"/>
          <w:sz w:val="24"/>
          <w:szCs w:val="24"/>
        </w:rPr>
        <w:t>.</w:t>
      </w:r>
      <w:r w:rsidR="000248F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8620590" w14:textId="77777777" w:rsidR="00564A60" w:rsidRPr="00F53F74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46D9BCC6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 xml:space="preserve">se vydává na základě </w:t>
      </w:r>
      <w:r w:rsidRPr="003E707E">
        <w:rPr>
          <w:rFonts w:ascii="Times New Roman" w:hAnsi="Times New Roman"/>
          <w:sz w:val="24"/>
          <w:szCs w:val="24"/>
        </w:rPr>
        <w:t>žádosti</w:t>
      </w:r>
      <w:r w:rsidR="000626B7" w:rsidRPr="003E707E">
        <w:rPr>
          <w:rFonts w:ascii="Times New Roman" w:hAnsi="Times New Roman"/>
          <w:sz w:val="24"/>
          <w:szCs w:val="24"/>
        </w:rPr>
        <w:t xml:space="preserve"> spol.</w:t>
      </w:r>
      <w:r w:rsidR="00291A22" w:rsidRPr="003E707E">
        <w:rPr>
          <w:rFonts w:ascii="Times New Roman" w:hAnsi="Times New Roman"/>
          <w:sz w:val="24"/>
          <w:szCs w:val="24"/>
        </w:rPr>
        <w:t> </w:t>
      </w:r>
      <w:r w:rsidR="000626B7" w:rsidRPr="003E707E">
        <w:rPr>
          <w:rFonts w:ascii="Times New Roman" w:hAnsi="Times New Roman"/>
          <w:sz w:val="24"/>
          <w:szCs w:val="24"/>
        </w:rPr>
        <w:t xml:space="preserve">Český modrý mák, </w:t>
      </w:r>
      <w:proofErr w:type="spellStart"/>
      <w:r w:rsidR="000626B7" w:rsidRPr="003E707E">
        <w:rPr>
          <w:rFonts w:ascii="Times New Roman" w:hAnsi="Times New Roman"/>
          <w:sz w:val="24"/>
          <w:szCs w:val="24"/>
        </w:rPr>
        <w:t>z.s</w:t>
      </w:r>
      <w:proofErr w:type="spellEnd"/>
      <w:r w:rsidR="000626B7" w:rsidRPr="003E707E">
        <w:rPr>
          <w:rFonts w:ascii="Times New Roman" w:hAnsi="Times New Roman"/>
          <w:sz w:val="24"/>
          <w:szCs w:val="24"/>
        </w:rPr>
        <w:t>.,</w:t>
      </w:r>
      <w:r w:rsidR="000626B7">
        <w:rPr>
          <w:rFonts w:ascii="Times New Roman" w:hAnsi="Times New Roman"/>
          <w:sz w:val="24"/>
          <w:szCs w:val="24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6D28DE">
        <w:rPr>
          <w:rFonts w:ascii="Times New Roman" w:hAnsi="Times New Roman"/>
          <w:sz w:val="24"/>
          <w:szCs w:val="24"/>
        </w:rPr>
        <w:t>8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796724">
        <w:rPr>
          <w:rFonts w:ascii="Times New Roman" w:hAnsi="Times New Roman"/>
          <w:sz w:val="24"/>
          <w:szCs w:val="24"/>
        </w:rPr>
        <w:t>září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6D28DE">
        <w:rPr>
          <w:rFonts w:ascii="Times New Roman" w:hAnsi="Times New Roman"/>
          <w:sz w:val="24"/>
          <w:szCs w:val="24"/>
        </w:rPr>
        <w:t>3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6D28DE" w:rsidRPr="006D28DE">
        <w:rPr>
          <w:rFonts w:ascii="Times New Roman" w:hAnsi="Times New Roman"/>
          <w:sz w:val="24"/>
          <w:szCs w:val="24"/>
        </w:rPr>
        <w:t>UKZUZ 153280/2023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</w:t>
      </w:r>
      <w:proofErr w:type="spellStart"/>
      <w:r w:rsidRPr="00FD0861">
        <w:rPr>
          <w:rFonts w:ascii="Times New Roman" w:hAnsi="Times New Roman"/>
          <w:sz w:val="24"/>
          <w:szCs w:val="24"/>
        </w:rPr>
        <w:t>neonikotinoidů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mimořádně vzrůstá a ohrožuje celkově pěstování máku. Možnou alternativou mořidel jsou plošné </w:t>
      </w:r>
      <w:proofErr w:type="spellStart"/>
      <w:r w:rsidRPr="00FD0861">
        <w:rPr>
          <w:rFonts w:ascii="Times New Roman" w:hAnsi="Times New Roman"/>
          <w:sz w:val="24"/>
          <w:szCs w:val="24"/>
        </w:rPr>
        <w:t>foliární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Pr="003E707E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Pro rok 202</w:t>
      </w:r>
      <w:r w:rsidR="00750C92" w:rsidRPr="003E707E">
        <w:rPr>
          <w:rFonts w:ascii="Times New Roman" w:hAnsi="Times New Roman"/>
          <w:sz w:val="24"/>
          <w:szCs w:val="24"/>
        </w:rPr>
        <w:t>1</w:t>
      </w:r>
      <w:r w:rsidR="00254BEB" w:rsidRPr="003E707E">
        <w:rPr>
          <w:rFonts w:ascii="Times New Roman" w:hAnsi="Times New Roman"/>
          <w:sz w:val="24"/>
          <w:szCs w:val="24"/>
        </w:rPr>
        <w:t xml:space="preserve"> a 2022</w:t>
      </w:r>
      <w:r w:rsidRPr="003E707E">
        <w:rPr>
          <w:rFonts w:ascii="Times New Roman" w:hAnsi="Times New Roman"/>
          <w:sz w:val="24"/>
          <w:szCs w:val="24"/>
        </w:rPr>
        <w:t xml:space="preserve"> </w:t>
      </w:r>
      <w:r w:rsidR="00F11D60" w:rsidRPr="003E707E">
        <w:rPr>
          <w:rFonts w:ascii="Times New Roman" w:hAnsi="Times New Roman"/>
          <w:sz w:val="24"/>
          <w:szCs w:val="24"/>
        </w:rPr>
        <w:t>byla</w:t>
      </w:r>
      <w:r w:rsidRPr="003E707E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3E707E">
        <w:rPr>
          <w:rFonts w:ascii="Times New Roman" w:hAnsi="Times New Roman"/>
          <w:sz w:val="24"/>
          <w:szCs w:val="24"/>
        </w:rPr>
        <w:t>schválení</w:t>
      </w:r>
      <w:r w:rsidRPr="003E707E">
        <w:rPr>
          <w:rFonts w:ascii="Times New Roman" w:hAnsi="Times New Roman"/>
          <w:sz w:val="24"/>
          <w:szCs w:val="24"/>
        </w:rPr>
        <w:t xml:space="preserve">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>-methyl a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zrušením </w:t>
      </w:r>
      <w:r w:rsidR="00577995" w:rsidRPr="003E707E">
        <w:rPr>
          <w:rFonts w:ascii="Times New Roman" w:hAnsi="Times New Roman"/>
          <w:sz w:val="24"/>
          <w:szCs w:val="24"/>
        </w:rPr>
        <w:t xml:space="preserve">povolení </w:t>
      </w:r>
      <w:r w:rsidRPr="003E707E">
        <w:rPr>
          <w:rFonts w:ascii="Times New Roman" w:hAnsi="Times New Roman"/>
          <w:sz w:val="24"/>
          <w:szCs w:val="24"/>
        </w:rPr>
        <w:t xml:space="preserve">přípravků na ochranu rostlin, které dosud byly pro </w:t>
      </w:r>
      <w:proofErr w:type="spellStart"/>
      <w:r w:rsidRPr="003E707E">
        <w:rPr>
          <w:rFonts w:ascii="Times New Roman" w:hAnsi="Times New Roman"/>
          <w:sz w:val="24"/>
          <w:szCs w:val="24"/>
        </w:rPr>
        <w:t>foliární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aplikace v máku povoleny. Po zákazu organofosfátových přípravků </w:t>
      </w:r>
      <w:r w:rsidR="000626B7" w:rsidRPr="003E707E">
        <w:rPr>
          <w:rFonts w:ascii="Times New Roman" w:hAnsi="Times New Roman"/>
          <w:sz w:val="24"/>
          <w:szCs w:val="24"/>
        </w:rPr>
        <w:t>je</w:t>
      </w:r>
      <w:r w:rsidRPr="003E707E">
        <w:rPr>
          <w:rFonts w:ascii="Times New Roman" w:hAnsi="Times New Roman"/>
          <w:sz w:val="24"/>
          <w:szCs w:val="24"/>
        </w:rPr>
        <w:t xml:space="preserve"> možné použít pouze přípravky na bázi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cypermet</w:t>
      </w:r>
      <w:r w:rsidR="000B3B2F" w:rsidRPr="003E707E">
        <w:rPr>
          <w:rFonts w:ascii="Times New Roman" w:hAnsi="Times New Roman"/>
          <w:sz w:val="24"/>
          <w:szCs w:val="24"/>
        </w:rPr>
        <w:t>h</w:t>
      </w:r>
      <w:r w:rsidRPr="003E707E">
        <w:rPr>
          <w:rFonts w:ascii="Times New Roman" w:hAnsi="Times New Roman"/>
          <w:sz w:val="24"/>
          <w:szCs w:val="24"/>
        </w:rPr>
        <w:t>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gam</w:t>
      </w:r>
      <w:r w:rsidR="000B3B2F" w:rsidRPr="003E707E">
        <w:rPr>
          <w:rFonts w:ascii="Times New Roman" w:hAnsi="Times New Roman"/>
          <w:sz w:val="24"/>
          <w:szCs w:val="24"/>
        </w:rPr>
        <w:t>m</w:t>
      </w:r>
      <w:r w:rsidRPr="003E707E">
        <w:rPr>
          <w:rFonts w:ascii="Times New Roman" w:hAnsi="Times New Roman"/>
          <w:sz w:val="24"/>
          <w:szCs w:val="24"/>
        </w:rPr>
        <w:t>a-cyhalothrinu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ze skupiny </w:t>
      </w:r>
      <w:proofErr w:type="spellStart"/>
      <w:r w:rsidRPr="003E707E">
        <w:rPr>
          <w:rFonts w:ascii="Times New Roman" w:hAnsi="Times New Roman"/>
          <w:sz w:val="24"/>
          <w:szCs w:val="24"/>
        </w:rPr>
        <w:t>pyrethroidů</w:t>
      </w:r>
      <w:proofErr w:type="spellEnd"/>
      <w:r w:rsidRPr="003E707E">
        <w:rPr>
          <w:rFonts w:ascii="Times New Roman" w:hAnsi="Times New Roman"/>
          <w:sz w:val="24"/>
          <w:szCs w:val="24"/>
        </w:rPr>
        <w:t>, které nezajistí dostatečnou ochranu proti uvedenému škůdci. O</w:t>
      </w:r>
      <w:r w:rsidR="001720DF" w:rsidRPr="003E707E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551EED3F" w:rsidR="001720DF" w:rsidRPr="00CE0F7F" w:rsidRDefault="003E707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6606E">
        <w:rPr>
          <w:rFonts w:ascii="Times New Roman" w:hAnsi="Times New Roman"/>
          <w:sz w:val="24"/>
          <w:szCs w:val="24"/>
        </w:rPr>
        <w:t>Mimo p</w:t>
      </w:r>
      <w:r w:rsidR="001720DF" w:rsidRPr="0036606E">
        <w:rPr>
          <w:rFonts w:ascii="Times New Roman" w:hAnsi="Times New Roman"/>
          <w:sz w:val="24"/>
          <w:szCs w:val="24"/>
        </w:rPr>
        <w:t>říprav</w:t>
      </w:r>
      <w:r w:rsidR="00A1187B" w:rsidRPr="0036606E">
        <w:rPr>
          <w:rFonts w:ascii="Times New Roman" w:hAnsi="Times New Roman"/>
          <w:sz w:val="24"/>
          <w:szCs w:val="24"/>
        </w:rPr>
        <w:t>e</w:t>
      </w:r>
      <w:r w:rsidR="001720DF" w:rsidRPr="0036606E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Pr="0036606E">
        <w:rPr>
          <w:rFonts w:ascii="Times New Roman" w:hAnsi="Times New Roman"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sz w:val="24"/>
          <w:szCs w:val="24"/>
        </w:rPr>
        <w:t xml:space="preserve"> Start</w:t>
      </w:r>
      <w:r w:rsidR="001720DF" w:rsidRPr="0036606E">
        <w:rPr>
          <w:rFonts w:ascii="Times New Roman" w:hAnsi="Times New Roman"/>
          <w:sz w:val="24"/>
          <w:szCs w:val="24"/>
        </w:rPr>
        <w:t xml:space="preserve"> </w:t>
      </w:r>
      <w:r w:rsidRPr="0036606E">
        <w:rPr>
          <w:rFonts w:ascii="Times New Roman" w:hAnsi="Times New Roman"/>
          <w:sz w:val="24"/>
          <w:szCs w:val="24"/>
        </w:rPr>
        <w:t>d</w:t>
      </w:r>
      <w:r w:rsidR="00254BEB" w:rsidRPr="0036606E">
        <w:rPr>
          <w:rFonts w:ascii="Times New Roman" w:hAnsi="Times New Roman"/>
          <w:sz w:val="24"/>
          <w:szCs w:val="24"/>
        </w:rPr>
        <w:t>osud</w:t>
      </w:r>
      <w:r w:rsidR="001720DF" w:rsidRPr="0036606E">
        <w:rPr>
          <w:rFonts w:ascii="Times New Roman" w:hAnsi="Times New Roman"/>
          <w:sz w:val="24"/>
          <w:szCs w:val="24"/>
        </w:rPr>
        <w:t xml:space="preserve"> nebyla nalezena žádná alternativa pro dané použití. </w:t>
      </w:r>
      <w:r w:rsidRPr="0036606E">
        <w:rPr>
          <w:rFonts w:ascii="Times New Roman" w:hAnsi="Times New Roman"/>
          <w:sz w:val="24"/>
          <w:szCs w:val="24"/>
        </w:rPr>
        <w:t xml:space="preserve">Tento přípravek </w:t>
      </w:r>
      <w:r w:rsidR="001720DF" w:rsidRPr="0036606E">
        <w:rPr>
          <w:rFonts w:ascii="Times New Roman" w:hAnsi="Times New Roman"/>
          <w:sz w:val="24"/>
          <w:szCs w:val="24"/>
        </w:rPr>
        <w:t>byl v letech 20</w:t>
      </w:r>
      <w:r w:rsidRPr="0036606E">
        <w:rPr>
          <w:rFonts w:ascii="Times New Roman" w:hAnsi="Times New Roman"/>
          <w:sz w:val="24"/>
          <w:szCs w:val="24"/>
        </w:rPr>
        <w:t>19</w:t>
      </w:r>
      <w:r w:rsidR="001720DF" w:rsidRPr="0036606E">
        <w:rPr>
          <w:rFonts w:ascii="Times New Roman" w:hAnsi="Times New Roman"/>
          <w:sz w:val="24"/>
          <w:szCs w:val="24"/>
        </w:rPr>
        <w:t>-20</w:t>
      </w:r>
      <w:r w:rsidRPr="0036606E">
        <w:rPr>
          <w:rFonts w:ascii="Times New Roman" w:hAnsi="Times New Roman"/>
          <w:sz w:val="24"/>
          <w:szCs w:val="24"/>
        </w:rPr>
        <w:t>23</w:t>
      </w:r>
      <w:r w:rsidR="001720DF" w:rsidRPr="0036606E">
        <w:rPr>
          <w:rFonts w:ascii="Times New Roman" w:hAnsi="Times New Roman"/>
          <w:sz w:val="24"/>
          <w:szCs w:val="24"/>
        </w:rPr>
        <w:t xml:space="preserve"> povolen </w:t>
      </w:r>
      <w:r w:rsidRPr="0036606E">
        <w:rPr>
          <w:rFonts w:ascii="Times New Roman" w:hAnsi="Times New Roman"/>
          <w:sz w:val="24"/>
          <w:szCs w:val="24"/>
        </w:rPr>
        <w:t xml:space="preserve">v rámci povolení při mimořádných stavech v ochraně rostlin a </w:t>
      </w:r>
      <w:r w:rsidR="001720DF" w:rsidRPr="0036606E">
        <w:rPr>
          <w:rFonts w:ascii="Times New Roman" w:hAnsi="Times New Roman"/>
          <w:sz w:val="24"/>
          <w:szCs w:val="24"/>
        </w:rPr>
        <w:t xml:space="preserve">používán </w:t>
      </w:r>
      <w:r w:rsidRPr="0036606E">
        <w:rPr>
          <w:rFonts w:ascii="Times New Roman" w:hAnsi="Times New Roman"/>
          <w:sz w:val="24"/>
          <w:szCs w:val="24"/>
        </w:rPr>
        <w:t xml:space="preserve">pro moření osiva jarní řepky a tuřínu </w:t>
      </w:r>
      <w:r w:rsidR="001720DF" w:rsidRPr="0036606E">
        <w:rPr>
          <w:rFonts w:ascii="Times New Roman" w:hAnsi="Times New Roman"/>
          <w:sz w:val="24"/>
          <w:szCs w:val="24"/>
        </w:rPr>
        <w:t>v</w:t>
      </w:r>
      <w:r w:rsidRPr="0036606E">
        <w:rPr>
          <w:rFonts w:ascii="Times New Roman" w:hAnsi="Times New Roman"/>
          <w:sz w:val="24"/>
          <w:szCs w:val="24"/>
        </w:rPr>
        <w:t>e Finsku bez zjištěných negativních vlivů na necílové organismy</w:t>
      </w:r>
      <w:r w:rsidR="001720DF" w:rsidRPr="0036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Účinná látka </w:t>
      </w:r>
      <w:proofErr w:type="spellStart"/>
      <w:r>
        <w:rPr>
          <w:rFonts w:ascii="Times New Roman" w:hAnsi="Times New Roman"/>
          <w:sz w:val="24"/>
          <w:szCs w:val="24"/>
        </w:rPr>
        <w:t>flupyradifuron</w:t>
      </w:r>
      <w:proofErr w:type="spellEnd"/>
      <w:r>
        <w:rPr>
          <w:rFonts w:ascii="Times New Roman" w:hAnsi="Times New Roman"/>
          <w:sz w:val="24"/>
          <w:szCs w:val="24"/>
        </w:rPr>
        <w:t xml:space="preserve"> je účinnou látkou schválenou Evropskou komisí podle Nařízení EP a Rady (ES) č. 1107/2009 a přípravky ji obsahující jsou </w:t>
      </w:r>
      <w:r w:rsidR="0036606E">
        <w:rPr>
          <w:rFonts w:ascii="Times New Roman" w:hAnsi="Times New Roman"/>
          <w:sz w:val="24"/>
          <w:szCs w:val="24"/>
        </w:rPr>
        <w:t xml:space="preserve">v řadě zemí EU povoleny pro </w:t>
      </w:r>
      <w:proofErr w:type="spellStart"/>
      <w:r w:rsidR="0036606E">
        <w:rPr>
          <w:rFonts w:ascii="Times New Roman" w:hAnsi="Times New Roman"/>
          <w:sz w:val="24"/>
          <w:szCs w:val="24"/>
        </w:rPr>
        <w:t>foliární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ošetření řepky. V několika zemích EU, včetně České republiky, je přípravek </w:t>
      </w:r>
      <w:proofErr w:type="spellStart"/>
      <w:r w:rsidR="0036606E">
        <w:rPr>
          <w:rFonts w:ascii="Times New Roman" w:hAnsi="Times New Roman"/>
          <w:sz w:val="24"/>
          <w:szCs w:val="24"/>
        </w:rPr>
        <w:t>Buteo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Start povolen pro moření osiva cukrové řepy podle čl. 53 uvedeného nařízení. </w:t>
      </w:r>
      <w:r>
        <w:rPr>
          <w:rFonts w:ascii="Times New Roman" w:hAnsi="Times New Roman"/>
          <w:sz w:val="24"/>
          <w:szCs w:val="24"/>
        </w:rPr>
        <w:t xml:space="preserve"> </w:t>
      </w:r>
      <w:r w:rsidR="001720DF"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19D1F550" w14:textId="359EC17D" w:rsidR="00FD0861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1976D" w14:textId="77777777" w:rsidR="0085768C" w:rsidRPr="00F53F74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0D7AD3" w14:textId="692D75CC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</w:t>
      </w:r>
      <w:r w:rsidR="00BA23B9" w:rsidRPr="0036606E">
        <w:rPr>
          <w:rFonts w:ascii="Times New Roman" w:hAnsi="Times New Roman"/>
          <w:sz w:val="24"/>
          <w:szCs w:val="24"/>
        </w:rPr>
        <w:t xml:space="preserve">35 000 ha. Manipulace a výsev namořeného osiva </w:t>
      </w:r>
      <w:r w:rsidRPr="0036606E">
        <w:rPr>
          <w:rFonts w:ascii="Times New Roman" w:hAnsi="Times New Roman"/>
          <w:sz w:val="24"/>
          <w:szCs w:val="24"/>
        </w:rPr>
        <w:t>je omezena přísnými požadavky s cílem zamezit přímé kontaminaci necílových rostlin prachem vzniklým z otěru při manipulaci s osivem a při výsevu. Je možné použít pouze osivo namořené profesionálním dodavatelem a výsev je možný v případě pneumatických secích strojů výhradně tehdy, pokud jsou vybaveny deflektory zamezujícími únik prachu z osiva.</w:t>
      </w:r>
      <w:r w:rsidR="0036606E">
        <w:rPr>
          <w:rFonts w:ascii="Times New Roman" w:hAnsi="Times New Roman"/>
          <w:sz w:val="24"/>
          <w:szCs w:val="24"/>
        </w:rPr>
        <w:t xml:space="preserve"> Distribuce osiva i přípravku, včetně výsevu, musí být ÚKZÚZ ohlášena a bude předmětem kontrolní činnosti.</w:t>
      </w:r>
    </w:p>
    <w:p w14:paraId="19810D8E" w14:textId="77777777" w:rsidR="00867B25" w:rsidRPr="00F53F74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1DCC106E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Ing. </w:t>
      </w:r>
      <w:r w:rsidR="00E172B2">
        <w:rPr>
          <w:rFonts w:ascii="Times New Roman" w:hAnsi="Times New Roman"/>
          <w:sz w:val="24"/>
          <w:szCs w:val="24"/>
        </w:rPr>
        <w:t>Daniel Jurečka</w:t>
      </w:r>
    </w:p>
    <w:p w14:paraId="555FCA4E" w14:textId="389F170A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ředitel </w:t>
      </w:r>
    </w:p>
    <w:sectPr w:rsidR="00845AE8" w:rsidRPr="00F53F74" w:rsidSect="00F732C9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1032" w14:textId="77777777" w:rsidR="00236AAB" w:rsidRDefault="00236AAB" w:rsidP="00CE12AE">
      <w:pPr>
        <w:spacing w:after="0" w:line="240" w:lineRule="auto"/>
      </w:pPr>
      <w:r>
        <w:separator/>
      </w:r>
    </w:p>
  </w:endnote>
  <w:endnote w:type="continuationSeparator" w:id="0">
    <w:p w14:paraId="6C4AD519" w14:textId="77777777" w:rsidR="00236AAB" w:rsidRDefault="00236AA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11CA" w14:textId="77777777" w:rsidR="00236AAB" w:rsidRDefault="00236AAB" w:rsidP="00CE12AE">
      <w:pPr>
        <w:spacing w:after="0" w:line="240" w:lineRule="auto"/>
      </w:pPr>
      <w:r>
        <w:separator/>
      </w:r>
    </w:p>
  </w:footnote>
  <w:footnote w:type="continuationSeparator" w:id="0">
    <w:p w14:paraId="4819C5AF" w14:textId="77777777" w:rsidR="00236AAB" w:rsidRDefault="00236AA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87664046">
    <w:abstractNumId w:val="12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1"/>
  </w:num>
  <w:num w:numId="6" w16cid:durableId="1574244466">
    <w:abstractNumId w:val="10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9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48FF"/>
    <w:rsid w:val="0002535C"/>
    <w:rsid w:val="00025B23"/>
    <w:rsid w:val="00026918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36AAB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6A3B"/>
    <w:rsid w:val="002A077D"/>
    <w:rsid w:val="002A628C"/>
    <w:rsid w:val="002A640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2F60D2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357F"/>
    <w:rsid w:val="00355DD5"/>
    <w:rsid w:val="00363A57"/>
    <w:rsid w:val="0036432F"/>
    <w:rsid w:val="0036606E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0CB5"/>
    <w:rsid w:val="004518AD"/>
    <w:rsid w:val="00453FBE"/>
    <w:rsid w:val="00460FCA"/>
    <w:rsid w:val="00465B1A"/>
    <w:rsid w:val="00466FF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70876"/>
    <w:rsid w:val="005730AC"/>
    <w:rsid w:val="00575351"/>
    <w:rsid w:val="00577995"/>
    <w:rsid w:val="00582013"/>
    <w:rsid w:val="00592AD5"/>
    <w:rsid w:val="005A4C6C"/>
    <w:rsid w:val="005A67F5"/>
    <w:rsid w:val="005B0763"/>
    <w:rsid w:val="005B0DC6"/>
    <w:rsid w:val="005B6145"/>
    <w:rsid w:val="005D2D6B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62C62"/>
    <w:rsid w:val="00664C5E"/>
    <w:rsid w:val="00665F6A"/>
    <w:rsid w:val="00676ABD"/>
    <w:rsid w:val="00680BF5"/>
    <w:rsid w:val="006811A1"/>
    <w:rsid w:val="00690925"/>
    <w:rsid w:val="006912A3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79E9"/>
    <w:rsid w:val="00867B25"/>
    <w:rsid w:val="00867D9C"/>
    <w:rsid w:val="00870F0B"/>
    <w:rsid w:val="00874A36"/>
    <w:rsid w:val="00880582"/>
    <w:rsid w:val="00881A5B"/>
    <w:rsid w:val="00881EBA"/>
    <w:rsid w:val="00882152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49A3"/>
    <w:rsid w:val="008E2E8D"/>
    <w:rsid w:val="008E74D6"/>
    <w:rsid w:val="008E759D"/>
    <w:rsid w:val="008F334E"/>
    <w:rsid w:val="008F6275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4ADE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7813"/>
    <w:rsid w:val="00B439D3"/>
    <w:rsid w:val="00B45480"/>
    <w:rsid w:val="00B4569B"/>
    <w:rsid w:val="00B463F3"/>
    <w:rsid w:val="00B4747A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A1AA8"/>
    <w:rsid w:val="00BA23B9"/>
    <w:rsid w:val="00BA33D6"/>
    <w:rsid w:val="00BB7393"/>
    <w:rsid w:val="00BC1ECC"/>
    <w:rsid w:val="00BC2A27"/>
    <w:rsid w:val="00BC4AE4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81CF7"/>
    <w:rsid w:val="00D84565"/>
    <w:rsid w:val="00DA15D1"/>
    <w:rsid w:val="00DA1B7C"/>
    <w:rsid w:val="00DA78E1"/>
    <w:rsid w:val="00DB03EC"/>
    <w:rsid w:val="00DB1CCF"/>
    <w:rsid w:val="00DB6F09"/>
    <w:rsid w:val="00DC5915"/>
    <w:rsid w:val="00DC6B65"/>
    <w:rsid w:val="00DD0302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172B2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2093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2023-12-20T09:19:00Z</cp:lastPrinted>
  <dcterms:created xsi:type="dcterms:W3CDTF">2023-12-20T09:17:00Z</dcterms:created>
  <dcterms:modified xsi:type="dcterms:W3CDTF">2023-12-20T09:22:00Z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