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F3476" w14:textId="2C13FF94" w:rsidR="008037A6" w:rsidRDefault="008037A6" w:rsidP="00854E5D">
      <w:pPr>
        <w:tabs>
          <w:tab w:val="left" w:pos="0"/>
        </w:tabs>
        <w:spacing w:line="0" w:lineRule="atLeast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bookmarkStart w:id="0" w:name="page1"/>
      <w:bookmarkEnd w:id="0"/>
      <w:r w:rsidRPr="00854E5D">
        <w:rPr>
          <w:rFonts w:ascii="Times New Roman" w:eastAsia="Arial" w:hAnsi="Times New Roman" w:cs="Times New Roman"/>
          <w:b/>
          <w:sz w:val="40"/>
          <w:szCs w:val="40"/>
        </w:rPr>
        <w:t>M Ě S T O</w:t>
      </w:r>
      <w:r w:rsidR="00854E5D" w:rsidRPr="00854E5D"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r w:rsidR="002C43A6">
        <w:rPr>
          <w:rFonts w:ascii="Times New Roman" w:eastAsia="Arial" w:hAnsi="Times New Roman" w:cs="Times New Roman"/>
          <w:b/>
          <w:sz w:val="40"/>
          <w:szCs w:val="40"/>
        </w:rPr>
        <w:t>K R Á S N Á   L Í P A</w:t>
      </w:r>
    </w:p>
    <w:p w14:paraId="16409301" w14:textId="465456B8" w:rsidR="00E833CF" w:rsidRPr="00E833CF" w:rsidRDefault="00E833CF" w:rsidP="00854E5D">
      <w:pPr>
        <w:tabs>
          <w:tab w:val="left" w:pos="0"/>
        </w:tabs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C8FA404" w14:textId="16C030BB" w:rsidR="00E833CF" w:rsidRPr="00E833CF" w:rsidRDefault="00E833CF" w:rsidP="00854E5D">
      <w:pPr>
        <w:tabs>
          <w:tab w:val="left" w:pos="0"/>
        </w:tabs>
        <w:spacing w:line="0" w:lineRule="atLeast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E833CF">
        <w:rPr>
          <w:rFonts w:ascii="Times New Roman" w:eastAsia="Arial" w:hAnsi="Times New Roman" w:cs="Times New Roman"/>
          <w:b/>
          <w:sz w:val="32"/>
          <w:szCs w:val="32"/>
        </w:rPr>
        <w:t>ZASTUPITELSTVO MĚSTA KRÁSNÁ LÍPA</w:t>
      </w:r>
    </w:p>
    <w:p w14:paraId="50BAF302" w14:textId="77777777" w:rsidR="00E833CF" w:rsidRPr="00E833CF" w:rsidRDefault="00E833CF" w:rsidP="00854E5D">
      <w:pPr>
        <w:tabs>
          <w:tab w:val="left" w:pos="0"/>
        </w:tabs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8F823E8" w14:textId="786E6479" w:rsidR="008037A6" w:rsidRPr="00854E5D" w:rsidRDefault="008037A6" w:rsidP="00854E5D">
      <w:pPr>
        <w:spacing w:line="0" w:lineRule="atLeast"/>
        <w:jc w:val="center"/>
        <w:rPr>
          <w:rFonts w:ascii="Times New Roman" w:eastAsia="Arial" w:hAnsi="Times New Roman" w:cs="Times New Roman"/>
          <w:b/>
          <w:sz w:val="32"/>
        </w:rPr>
      </w:pPr>
      <w:r w:rsidRPr="00854E5D">
        <w:rPr>
          <w:rFonts w:ascii="Times New Roman" w:eastAsia="Arial" w:hAnsi="Times New Roman" w:cs="Times New Roman"/>
          <w:b/>
          <w:sz w:val="32"/>
        </w:rPr>
        <w:t>O</w:t>
      </w:r>
      <w:r w:rsidR="00D85E43" w:rsidRPr="00854E5D">
        <w:rPr>
          <w:rFonts w:ascii="Times New Roman" w:eastAsia="Arial" w:hAnsi="Times New Roman" w:cs="Times New Roman"/>
          <w:b/>
          <w:sz w:val="32"/>
        </w:rPr>
        <w:t>becně závazná vyhláška</w:t>
      </w:r>
    </w:p>
    <w:p w14:paraId="0286350E" w14:textId="77777777" w:rsidR="008037A6" w:rsidRPr="00854E5D" w:rsidRDefault="008037A6">
      <w:pPr>
        <w:spacing w:line="280" w:lineRule="exact"/>
        <w:rPr>
          <w:rFonts w:ascii="Times New Roman" w:eastAsia="Times New Roman" w:hAnsi="Times New Roman" w:cs="Times New Roman"/>
          <w:sz w:val="24"/>
        </w:rPr>
      </w:pPr>
    </w:p>
    <w:p w14:paraId="71AE0F48" w14:textId="77777777" w:rsidR="008037A6" w:rsidRPr="00854E5D" w:rsidRDefault="008037A6" w:rsidP="00854E5D">
      <w:pPr>
        <w:spacing w:line="0" w:lineRule="atLeast"/>
        <w:jc w:val="center"/>
        <w:rPr>
          <w:rFonts w:ascii="Times New Roman" w:eastAsia="Arial" w:hAnsi="Times New Roman" w:cs="Times New Roman"/>
          <w:b/>
          <w:sz w:val="28"/>
        </w:rPr>
      </w:pPr>
      <w:r w:rsidRPr="00854E5D">
        <w:rPr>
          <w:rFonts w:ascii="Times New Roman" w:eastAsia="Arial" w:hAnsi="Times New Roman" w:cs="Times New Roman"/>
          <w:b/>
          <w:sz w:val="28"/>
        </w:rPr>
        <w:t>požární řád</w:t>
      </w:r>
    </w:p>
    <w:p w14:paraId="3D8D3C03" w14:textId="77777777" w:rsidR="008037A6" w:rsidRPr="004A14EC" w:rsidRDefault="008037A6">
      <w:pPr>
        <w:spacing w:line="286" w:lineRule="exact"/>
        <w:rPr>
          <w:rFonts w:ascii="Times New Roman" w:eastAsia="Times New Roman" w:hAnsi="Times New Roman" w:cs="Times New Roman"/>
        </w:rPr>
      </w:pPr>
    </w:p>
    <w:p w14:paraId="6E441D6C" w14:textId="623F060F" w:rsidR="008037A6" w:rsidRPr="00854E5D" w:rsidRDefault="008037A6">
      <w:pPr>
        <w:spacing w:line="238" w:lineRule="auto"/>
        <w:ind w:left="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854E5D">
        <w:rPr>
          <w:rFonts w:ascii="Times New Roman" w:eastAsia="Arial" w:hAnsi="Times New Roman" w:cs="Times New Roman"/>
          <w:i/>
          <w:sz w:val="24"/>
          <w:szCs w:val="24"/>
        </w:rPr>
        <w:t xml:space="preserve">Zastupitelstvo </w:t>
      </w:r>
      <w:r w:rsidR="002E5A43" w:rsidRPr="00854E5D">
        <w:rPr>
          <w:rFonts w:ascii="Times New Roman" w:eastAsia="Arial" w:hAnsi="Times New Roman" w:cs="Times New Roman"/>
          <w:i/>
          <w:sz w:val="24"/>
          <w:szCs w:val="24"/>
        </w:rPr>
        <w:t xml:space="preserve">města </w:t>
      </w:r>
      <w:r w:rsidR="002C43A6">
        <w:rPr>
          <w:rFonts w:ascii="Times New Roman" w:eastAsia="Arial" w:hAnsi="Times New Roman" w:cs="Times New Roman"/>
          <w:i/>
          <w:sz w:val="24"/>
          <w:szCs w:val="24"/>
        </w:rPr>
        <w:t>Krásná Lípa</w:t>
      </w:r>
      <w:r w:rsidR="002E5A43" w:rsidRPr="00854E5D">
        <w:rPr>
          <w:rFonts w:ascii="Times New Roman" w:eastAsia="Arial" w:hAnsi="Times New Roman" w:cs="Times New Roman"/>
          <w:i/>
          <w:sz w:val="24"/>
          <w:szCs w:val="24"/>
        </w:rPr>
        <w:t xml:space="preserve"> se na svém zasedání </w:t>
      </w:r>
      <w:r w:rsidR="00E833CF">
        <w:rPr>
          <w:rFonts w:ascii="Times New Roman" w:eastAsia="Arial" w:hAnsi="Times New Roman" w:cs="Times New Roman"/>
          <w:i/>
          <w:sz w:val="24"/>
          <w:szCs w:val="24"/>
        </w:rPr>
        <w:t xml:space="preserve">dne </w:t>
      </w:r>
      <w:r w:rsidR="00A4664D">
        <w:rPr>
          <w:rFonts w:ascii="Times New Roman" w:eastAsia="Arial" w:hAnsi="Times New Roman" w:cs="Times New Roman"/>
          <w:i/>
          <w:sz w:val="24"/>
          <w:szCs w:val="24"/>
        </w:rPr>
        <w:t>4. března</w:t>
      </w:r>
      <w:r w:rsidR="00E833CF">
        <w:rPr>
          <w:rFonts w:ascii="Times New Roman" w:eastAsia="Arial" w:hAnsi="Times New Roman" w:cs="Times New Roman"/>
          <w:i/>
          <w:sz w:val="24"/>
          <w:szCs w:val="24"/>
        </w:rPr>
        <w:t xml:space="preserve"> 2024 </w:t>
      </w:r>
      <w:r w:rsidRPr="00854E5D">
        <w:rPr>
          <w:rFonts w:ascii="Times New Roman" w:eastAsia="Arial" w:hAnsi="Times New Roman" w:cs="Times New Roman"/>
          <w:i/>
          <w:sz w:val="24"/>
          <w:szCs w:val="24"/>
        </w:rPr>
        <w:t>usneslo vydat na</w:t>
      </w:r>
      <w:r w:rsidR="00BE26A5">
        <w:rPr>
          <w:rFonts w:ascii="Times New Roman" w:eastAsia="Arial" w:hAnsi="Times New Roman" w:cs="Times New Roman"/>
          <w:i/>
          <w:sz w:val="24"/>
          <w:szCs w:val="24"/>
        </w:rPr>
        <w:t> </w:t>
      </w:r>
      <w:r w:rsidRPr="00854E5D">
        <w:rPr>
          <w:rFonts w:ascii="Times New Roman" w:eastAsia="Arial" w:hAnsi="Times New Roman" w:cs="Times New Roman"/>
          <w:i/>
          <w:sz w:val="24"/>
          <w:szCs w:val="24"/>
        </w:rPr>
        <w:t>základě §</w:t>
      </w:r>
      <w:r w:rsidR="00854E5D" w:rsidRPr="00854E5D">
        <w:rPr>
          <w:rFonts w:ascii="Times New Roman" w:eastAsia="Arial" w:hAnsi="Times New Roman" w:cs="Times New Roman"/>
          <w:i/>
          <w:sz w:val="24"/>
          <w:szCs w:val="24"/>
        </w:rPr>
        <w:t> </w:t>
      </w:r>
      <w:r w:rsidRPr="00854E5D">
        <w:rPr>
          <w:rFonts w:ascii="Times New Roman" w:eastAsia="Arial" w:hAnsi="Times New Roman" w:cs="Times New Roman"/>
          <w:i/>
          <w:sz w:val="24"/>
          <w:szCs w:val="24"/>
        </w:rPr>
        <w:t>29 odst. 1 písm. o) bod 1. zákona č. 133/1985 Sb., o požární ochraně, ve znění pozdějších předpisů (dále jen „zákon o požární ochraně“), a v souladu s § 10 písm. d) a § 84 odst. 2 písm. h) zákona č.</w:t>
      </w:r>
      <w:r w:rsidR="007837B9">
        <w:rPr>
          <w:rFonts w:ascii="Times New Roman" w:eastAsia="Arial" w:hAnsi="Times New Roman" w:cs="Times New Roman"/>
          <w:i/>
          <w:sz w:val="24"/>
          <w:szCs w:val="24"/>
        </w:rPr>
        <w:t> </w:t>
      </w:r>
      <w:r w:rsidRPr="00854E5D">
        <w:rPr>
          <w:rFonts w:ascii="Times New Roman" w:eastAsia="Arial" w:hAnsi="Times New Roman" w:cs="Times New Roman"/>
          <w:i/>
          <w:sz w:val="24"/>
          <w:szCs w:val="24"/>
        </w:rPr>
        <w:t>128/2000 Sb., o obcích (obecní zřízení), ve znění pozdějších předpisů, tuto obecně závaznou vyhlášku (dále jen „vyhláška“):</w:t>
      </w:r>
    </w:p>
    <w:p w14:paraId="4629AC60" w14:textId="77777777" w:rsidR="008037A6" w:rsidRPr="00854E5D" w:rsidRDefault="008037A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C6A755" w14:textId="77777777" w:rsidR="0044649F" w:rsidRPr="00854E5D" w:rsidRDefault="008037A6" w:rsidP="0044649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54E5D">
        <w:rPr>
          <w:rFonts w:ascii="Times New Roman" w:hAnsi="Times New Roman" w:cs="Times New Roman"/>
          <w:b/>
          <w:szCs w:val="24"/>
        </w:rPr>
        <w:t xml:space="preserve">Článek 1 </w:t>
      </w:r>
    </w:p>
    <w:p w14:paraId="2B0E3428" w14:textId="77777777" w:rsidR="008037A6" w:rsidRPr="00854E5D" w:rsidRDefault="008037A6" w:rsidP="0044649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54E5D">
        <w:rPr>
          <w:rFonts w:ascii="Times New Roman" w:hAnsi="Times New Roman" w:cs="Times New Roman"/>
          <w:b/>
          <w:szCs w:val="24"/>
        </w:rPr>
        <w:t>Úvodní ustanovení</w:t>
      </w:r>
    </w:p>
    <w:p w14:paraId="5AF3B8EC" w14:textId="77777777" w:rsidR="008037A6" w:rsidRPr="004A14EC" w:rsidRDefault="008037A6" w:rsidP="0044649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</w:rPr>
      </w:pPr>
    </w:p>
    <w:p w14:paraId="530A2022" w14:textId="661A3A57" w:rsidR="008037A6" w:rsidRPr="00854E5D" w:rsidRDefault="008037A6">
      <w:pPr>
        <w:spacing w:line="237" w:lineRule="auto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E5D">
        <w:rPr>
          <w:rFonts w:ascii="Times New Roman" w:eastAsia="Arial" w:hAnsi="Times New Roman" w:cs="Times New Roman"/>
          <w:sz w:val="24"/>
          <w:szCs w:val="24"/>
        </w:rPr>
        <w:t xml:space="preserve">Požární řád upravuje organizaci a zásady zabezpečení </w:t>
      </w:r>
      <w:r w:rsidR="0063325D" w:rsidRPr="00854E5D">
        <w:rPr>
          <w:rFonts w:ascii="Times New Roman" w:eastAsia="Arial" w:hAnsi="Times New Roman" w:cs="Times New Roman"/>
          <w:sz w:val="24"/>
          <w:szCs w:val="24"/>
        </w:rPr>
        <w:t xml:space="preserve">požární ochrany ve městě </w:t>
      </w:r>
      <w:r w:rsidR="002C43A6">
        <w:rPr>
          <w:rFonts w:ascii="Times New Roman" w:eastAsia="Arial" w:hAnsi="Times New Roman" w:cs="Times New Roman"/>
          <w:sz w:val="24"/>
          <w:szCs w:val="24"/>
        </w:rPr>
        <w:t>Krásná Lípa</w:t>
      </w:r>
      <w:r w:rsidR="0063325D" w:rsidRPr="00854E5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54E5D">
        <w:rPr>
          <w:rFonts w:ascii="Times New Roman" w:eastAsia="Arial" w:hAnsi="Times New Roman" w:cs="Times New Roman"/>
          <w:sz w:val="24"/>
          <w:szCs w:val="24"/>
        </w:rPr>
        <w:t>(dále jen „město“).</w:t>
      </w:r>
    </w:p>
    <w:p w14:paraId="467F8F7E" w14:textId="77777777" w:rsidR="008037A6" w:rsidRPr="00854E5D" w:rsidRDefault="008037A6">
      <w:pPr>
        <w:spacing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B0B821" w14:textId="77777777" w:rsidR="008037A6" w:rsidRPr="00854E5D" w:rsidRDefault="008037A6" w:rsidP="00854E5D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>Článek 2</w:t>
      </w:r>
    </w:p>
    <w:p w14:paraId="64949E48" w14:textId="77777777" w:rsidR="008037A6" w:rsidRPr="00854E5D" w:rsidRDefault="008037A6">
      <w:pPr>
        <w:spacing w:line="239" w:lineRule="auto"/>
        <w:ind w:left="341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>Vymezení činnosti osob pověřených zabezpečováním požární ochrany ve městě</w:t>
      </w:r>
    </w:p>
    <w:p w14:paraId="34891742" w14:textId="77777777" w:rsidR="008037A6" w:rsidRPr="00854E5D" w:rsidRDefault="008037A6" w:rsidP="0044649F">
      <w:pPr>
        <w:tabs>
          <w:tab w:val="left" w:pos="426"/>
          <w:tab w:val="left" w:pos="567"/>
        </w:tabs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4E166C" w14:textId="77777777" w:rsidR="008037A6" w:rsidRPr="00854E5D" w:rsidRDefault="008037A6">
      <w:pPr>
        <w:numPr>
          <w:ilvl w:val="0"/>
          <w:numId w:val="1"/>
        </w:numPr>
        <w:tabs>
          <w:tab w:val="left" w:pos="361"/>
        </w:tabs>
        <w:spacing w:line="237" w:lineRule="auto"/>
        <w:ind w:left="361" w:hanging="36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E5D">
        <w:rPr>
          <w:rFonts w:ascii="Times New Roman" w:eastAsia="Arial" w:hAnsi="Times New Roman" w:cs="Times New Roman"/>
          <w:sz w:val="24"/>
          <w:szCs w:val="24"/>
        </w:rPr>
        <w:t xml:space="preserve">Ochrana životů, zdraví a majetku občanů před požáry, živelními pohromami a jinými mimořádnými událostmi na území města je zajištěna jednotkou Sboru </w:t>
      </w:r>
      <w:r w:rsidR="0063325D" w:rsidRPr="00854E5D">
        <w:rPr>
          <w:rFonts w:ascii="Times New Roman" w:eastAsia="Arial" w:hAnsi="Times New Roman" w:cs="Times New Roman"/>
          <w:sz w:val="24"/>
          <w:szCs w:val="24"/>
        </w:rPr>
        <w:t xml:space="preserve">dobrovolných hasičů města </w:t>
      </w:r>
      <w:r w:rsidR="002C43A6">
        <w:rPr>
          <w:rFonts w:ascii="Times New Roman" w:eastAsia="Arial" w:hAnsi="Times New Roman" w:cs="Times New Roman"/>
          <w:sz w:val="24"/>
          <w:szCs w:val="24"/>
        </w:rPr>
        <w:t>Krásná Lípa</w:t>
      </w:r>
      <w:r w:rsidR="0063325D" w:rsidRPr="00854E5D">
        <w:rPr>
          <w:rFonts w:ascii="Times New Roman" w:eastAsia="Arial" w:hAnsi="Times New Roman" w:cs="Times New Roman"/>
          <w:sz w:val="24"/>
          <w:szCs w:val="24"/>
        </w:rPr>
        <w:t xml:space="preserve"> (dále jen „JSDH </w:t>
      </w:r>
      <w:r w:rsidR="002C43A6">
        <w:rPr>
          <w:rFonts w:ascii="Times New Roman" w:eastAsia="Arial" w:hAnsi="Times New Roman" w:cs="Times New Roman"/>
          <w:sz w:val="24"/>
          <w:szCs w:val="24"/>
        </w:rPr>
        <w:t>Krásná Lípa</w:t>
      </w:r>
      <w:r w:rsidRPr="00854E5D">
        <w:rPr>
          <w:rFonts w:ascii="Times New Roman" w:eastAsia="Arial" w:hAnsi="Times New Roman" w:cs="Times New Roman"/>
          <w:sz w:val="24"/>
          <w:szCs w:val="24"/>
        </w:rPr>
        <w:t>“) podle čl. 5 této vyhlášky, a dále jednotkami požární ochrany uvedenými v příloze č. 1 této vyhlášky.</w:t>
      </w:r>
    </w:p>
    <w:p w14:paraId="70BEDFBC" w14:textId="77777777" w:rsidR="008037A6" w:rsidRPr="00854E5D" w:rsidRDefault="008037A6">
      <w:pPr>
        <w:spacing w:line="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659A1978" w14:textId="77777777" w:rsidR="008037A6" w:rsidRPr="00854E5D" w:rsidRDefault="008C403E">
      <w:pPr>
        <w:numPr>
          <w:ilvl w:val="0"/>
          <w:numId w:val="1"/>
        </w:numPr>
        <w:tabs>
          <w:tab w:val="left" w:pos="361"/>
        </w:tabs>
        <w:spacing w:line="239" w:lineRule="auto"/>
        <w:ind w:left="361" w:hanging="36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V rámci z</w:t>
      </w:r>
      <w:r w:rsidR="008037A6" w:rsidRPr="00854E5D">
        <w:rPr>
          <w:rFonts w:ascii="Times New Roman" w:eastAsia="Arial" w:hAnsi="Times New Roman" w:cs="Times New Roman"/>
          <w:sz w:val="24"/>
          <w:szCs w:val="24"/>
        </w:rPr>
        <w:t>abezpečení</w:t>
      </w:r>
      <w:r w:rsidR="00E27D9A">
        <w:rPr>
          <w:rFonts w:ascii="Times New Roman" w:eastAsia="Arial" w:hAnsi="Times New Roman" w:cs="Times New Roman"/>
          <w:sz w:val="24"/>
          <w:szCs w:val="24"/>
        </w:rPr>
        <w:t xml:space="preserve"> úkolů podle odst. 1 </w:t>
      </w:r>
      <w:r>
        <w:rPr>
          <w:rFonts w:ascii="Times New Roman" w:eastAsia="Arial" w:hAnsi="Times New Roman" w:cs="Times New Roman"/>
          <w:sz w:val="24"/>
          <w:szCs w:val="24"/>
        </w:rPr>
        <w:t>provádí</w:t>
      </w:r>
      <w:r w:rsidR="00FA034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odborně způsobilá osoba zabezpečující požární ochranu města </w:t>
      </w:r>
      <w:r w:rsidR="00FA0349">
        <w:rPr>
          <w:rFonts w:ascii="Times New Roman" w:eastAsia="Arial" w:hAnsi="Times New Roman" w:cs="Times New Roman"/>
          <w:sz w:val="24"/>
          <w:szCs w:val="24"/>
        </w:rPr>
        <w:t>pravideln</w:t>
      </w:r>
      <w:r>
        <w:rPr>
          <w:rFonts w:ascii="Times New Roman" w:eastAsia="Arial" w:hAnsi="Times New Roman" w:cs="Times New Roman"/>
          <w:sz w:val="24"/>
          <w:szCs w:val="24"/>
        </w:rPr>
        <w:t>é</w:t>
      </w:r>
      <w:r w:rsidR="00FA0349">
        <w:rPr>
          <w:rFonts w:ascii="Times New Roman" w:eastAsia="Arial" w:hAnsi="Times New Roman" w:cs="Times New Roman"/>
          <w:sz w:val="24"/>
          <w:szCs w:val="24"/>
        </w:rPr>
        <w:t xml:space="preserve"> kontrol</w:t>
      </w:r>
      <w:r>
        <w:rPr>
          <w:rFonts w:ascii="Times New Roman" w:eastAsia="Arial" w:hAnsi="Times New Roman" w:cs="Times New Roman"/>
          <w:sz w:val="24"/>
          <w:szCs w:val="24"/>
        </w:rPr>
        <w:t>y</w:t>
      </w:r>
      <w:r w:rsidR="00974591">
        <w:rPr>
          <w:rStyle w:val="Znakapoznpodarou"/>
          <w:rFonts w:ascii="Times New Roman" w:eastAsia="Arial" w:hAnsi="Times New Roman" w:cs="Times New Roman"/>
          <w:sz w:val="24"/>
          <w:szCs w:val="24"/>
        </w:rPr>
        <w:footnoteReference w:id="1"/>
      </w:r>
      <w:r w:rsidR="00974591" w:rsidRPr="00974591">
        <w:rPr>
          <w:rFonts w:ascii="Times New Roman" w:eastAsia="Arial" w:hAnsi="Times New Roman" w:cs="Times New Roman"/>
          <w:sz w:val="24"/>
          <w:szCs w:val="24"/>
          <w:vertAlign w:val="superscript"/>
        </w:rPr>
        <w:t>)</w:t>
      </w:r>
      <w:r w:rsidR="00FA0349">
        <w:rPr>
          <w:rFonts w:ascii="Times New Roman" w:eastAsia="Arial" w:hAnsi="Times New Roman" w:cs="Times New Roman"/>
          <w:sz w:val="24"/>
          <w:szCs w:val="24"/>
        </w:rPr>
        <w:t xml:space="preserve"> dodržování povinností města vyplývajících z předpisů o požární ochraně.</w:t>
      </w:r>
    </w:p>
    <w:p w14:paraId="63CFF944" w14:textId="77777777" w:rsidR="008037A6" w:rsidRPr="00854E5D" w:rsidRDefault="008037A6">
      <w:pPr>
        <w:spacing w:line="1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C9A9C64" w14:textId="77777777" w:rsidR="008037A6" w:rsidRPr="00854E5D" w:rsidRDefault="008037A6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6E7761" w14:textId="77777777" w:rsidR="008037A6" w:rsidRPr="00854E5D" w:rsidRDefault="008037A6">
      <w:pPr>
        <w:spacing w:line="239" w:lineRule="auto"/>
        <w:ind w:left="4321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>Článek 3</w:t>
      </w:r>
    </w:p>
    <w:p w14:paraId="32E68FEB" w14:textId="77777777" w:rsidR="008037A6" w:rsidRPr="00854E5D" w:rsidRDefault="008037A6">
      <w:pPr>
        <w:spacing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BEF61" w14:textId="77777777" w:rsidR="008037A6" w:rsidRPr="00854E5D" w:rsidRDefault="008037A6">
      <w:pPr>
        <w:spacing w:line="256" w:lineRule="auto"/>
        <w:ind w:left="1861" w:right="480" w:hanging="916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>Podmínky požární bezpečnosti při činnostech a v objektech se zvýšeným nebezpečím vzniku požáru se zřetelem na místní situaci</w:t>
      </w:r>
    </w:p>
    <w:p w14:paraId="7A8B413D" w14:textId="77777777" w:rsidR="008037A6" w:rsidRPr="00854E5D" w:rsidRDefault="008037A6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52BBAB" w14:textId="77777777" w:rsidR="0044649F" w:rsidRPr="00854E5D" w:rsidRDefault="0044649F" w:rsidP="0044649F">
      <w:pPr>
        <w:numPr>
          <w:ilvl w:val="0"/>
          <w:numId w:val="2"/>
        </w:numPr>
        <w:suppressAutoHyphens/>
        <w:overflowPunct w:val="0"/>
        <w:autoSpaceDE w:val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E5D">
        <w:rPr>
          <w:rFonts w:ascii="Times New Roman" w:eastAsia="Times New Roman" w:hAnsi="Times New Roman"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854E5D">
        <w:rPr>
          <w:rStyle w:val="Znakapoznpod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  <w:r w:rsidRPr="00854E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3FF6685C" w14:textId="77777777" w:rsidR="0044649F" w:rsidRPr="00854E5D" w:rsidRDefault="0044649F" w:rsidP="0044649F">
      <w:pPr>
        <w:numPr>
          <w:ilvl w:val="0"/>
          <w:numId w:val="2"/>
        </w:numPr>
        <w:suppressAutoHyphens/>
        <w:overflowPunct w:val="0"/>
        <w:autoSpaceDE w:val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E5D">
        <w:rPr>
          <w:rFonts w:ascii="Times New Roman" w:eastAsia="Times New Roman" w:hAnsi="Times New Roman" w:cs="Times New Roman"/>
          <w:color w:val="000000"/>
          <w:sz w:val="24"/>
          <w:szCs w:val="24"/>
        </w:rPr>
        <w:t>Podmínky k zabezpečení požární ochrany při akcích, kterých se zúčastňuje větší počet osob, stanoví kraj svým nařízením.</w:t>
      </w:r>
      <w:r w:rsidRPr="00854E5D">
        <w:rPr>
          <w:rStyle w:val="Znakapoznpod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3"/>
      </w:r>
      <w:r w:rsidRPr="00854E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6B0E7812" w14:textId="77777777" w:rsidR="008037A6" w:rsidRPr="00854E5D" w:rsidRDefault="008037A6">
      <w:pPr>
        <w:numPr>
          <w:ilvl w:val="0"/>
          <w:numId w:val="2"/>
        </w:numPr>
        <w:tabs>
          <w:tab w:val="left" w:pos="361"/>
        </w:tabs>
        <w:spacing w:line="222" w:lineRule="auto"/>
        <w:ind w:left="361" w:right="20" w:hanging="36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E5D">
        <w:rPr>
          <w:rFonts w:ascii="Times New Roman" w:eastAsia="Arial" w:hAnsi="Times New Roman" w:cs="Times New Roman"/>
          <w:sz w:val="24"/>
          <w:szCs w:val="24"/>
        </w:rPr>
        <w:t>Město nestanoví se zřetelem na místní situaci žádné další podmínky požární bezpečnosti při činnostech a v objektech se zv</w:t>
      </w:r>
      <w:r w:rsidR="00381102">
        <w:rPr>
          <w:rFonts w:ascii="Times New Roman" w:eastAsia="Arial" w:hAnsi="Times New Roman" w:cs="Times New Roman"/>
          <w:sz w:val="24"/>
          <w:szCs w:val="24"/>
        </w:rPr>
        <w:t xml:space="preserve">ýšeným nebezpečím vzniku požáru, nebo </w:t>
      </w:r>
      <w:r w:rsidR="00381102" w:rsidRPr="00854E5D">
        <w:rPr>
          <w:rFonts w:ascii="Times New Roman" w:eastAsia="Times New Roman" w:hAnsi="Times New Roman" w:cs="Times New Roman"/>
          <w:color w:val="000000"/>
          <w:sz w:val="24"/>
          <w:szCs w:val="24"/>
        </w:rPr>
        <w:t>při akcích, kterých se zúčastňuje větší počet osob</w:t>
      </w:r>
      <w:r w:rsidR="00381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2144E6" w14:textId="77777777" w:rsidR="008037A6" w:rsidRPr="00854E5D" w:rsidRDefault="008037A6">
      <w:pPr>
        <w:spacing w:line="2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CF6DD" w14:textId="77777777" w:rsidR="008037A6" w:rsidRPr="00854E5D" w:rsidRDefault="008037A6">
      <w:pPr>
        <w:spacing w:line="239" w:lineRule="auto"/>
        <w:ind w:left="4081"/>
        <w:rPr>
          <w:rFonts w:ascii="Times New Roman" w:eastAsia="Arial" w:hAnsi="Times New Roman" w:cs="Times New Roman"/>
          <w:b/>
          <w:sz w:val="24"/>
          <w:szCs w:val="24"/>
        </w:rPr>
      </w:pPr>
      <w:bookmarkStart w:id="1" w:name="page2"/>
      <w:bookmarkEnd w:id="1"/>
      <w:r w:rsidRPr="00854E5D">
        <w:rPr>
          <w:rFonts w:ascii="Times New Roman" w:eastAsia="Arial" w:hAnsi="Times New Roman" w:cs="Times New Roman"/>
          <w:b/>
          <w:sz w:val="24"/>
          <w:szCs w:val="24"/>
        </w:rPr>
        <w:t>Článek 4</w:t>
      </w:r>
    </w:p>
    <w:p w14:paraId="71771E73" w14:textId="77777777" w:rsidR="008037A6" w:rsidRPr="00854E5D" w:rsidRDefault="008037A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D81B64" w14:textId="77777777" w:rsidR="008037A6" w:rsidRPr="00854E5D" w:rsidRDefault="008037A6">
      <w:pPr>
        <w:spacing w:line="239" w:lineRule="auto"/>
        <w:ind w:left="1341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lastRenderedPageBreak/>
        <w:t>Způsob nepřetržitého zabezpečení požární ochrany ve městě</w:t>
      </w:r>
    </w:p>
    <w:p w14:paraId="5A9F774F" w14:textId="77777777" w:rsidR="008037A6" w:rsidRPr="00854E5D" w:rsidRDefault="008037A6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B10372" w14:textId="77777777" w:rsidR="008037A6" w:rsidRPr="00854E5D" w:rsidRDefault="008037A6">
      <w:pPr>
        <w:numPr>
          <w:ilvl w:val="0"/>
          <w:numId w:val="3"/>
        </w:numPr>
        <w:tabs>
          <w:tab w:val="left" w:pos="361"/>
        </w:tabs>
        <w:spacing w:line="237" w:lineRule="auto"/>
        <w:ind w:left="361" w:right="20" w:hanging="36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E5D">
        <w:rPr>
          <w:rFonts w:ascii="Times New Roman" w:eastAsia="Arial" w:hAnsi="Times New Roman" w:cs="Times New Roman"/>
          <w:sz w:val="24"/>
          <w:szCs w:val="24"/>
        </w:rPr>
        <w:t>Ochrana životů, zdraví a majetku občanů před požáry, živelními pohromami a jinými mimořádnými událostmi na území města je zabezpečena jednotk</w:t>
      </w:r>
      <w:r w:rsidR="002A3F08" w:rsidRPr="00854E5D">
        <w:rPr>
          <w:rFonts w:ascii="Times New Roman" w:eastAsia="Arial" w:hAnsi="Times New Roman" w:cs="Times New Roman"/>
          <w:sz w:val="24"/>
          <w:szCs w:val="24"/>
        </w:rPr>
        <w:t>ou požární ochrany, uvedenou</w:t>
      </w:r>
      <w:r w:rsidRPr="00854E5D">
        <w:rPr>
          <w:rFonts w:ascii="Times New Roman" w:eastAsia="Arial" w:hAnsi="Times New Roman" w:cs="Times New Roman"/>
          <w:sz w:val="24"/>
          <w:szCs w:val="24"/>
        </w:rPr>
        <w:t xml:space="preserve"> v čl. 5 a v příloze č. 1 této vyhlášky.</w:t>
      </w:r>
    </w:p>
    <w:p w14:paraId="4BDDEC8D" w14:textId="77777777" w:rsidR="008037A6" w:rsidRPr="00854E5D" w:rsidRDefault="008037A6">
      <w:pPr>
        <w:spacing w:line="11" w:lineRule="exact"/>
        <w:rPr>
          <w:rFonts w:ascii="Times New Roman" w:eastAsia="Arial" w:hAnsi="Times New Roman" w:cs="Times New Roman"/>
          <w:sz w:val="24"/>
          <w:szCs w:val="24"/>
        </w:rPr>
      </w:pPr>
    </w:p>
    <w:p w14:paraId="1BC8C9A5" w14:textId="77777777" w:rsidR="008037A6" w:rsidRPr="00854E5D" w:rsidRDefault="008037A6">
      <w:pPr>
        <w:numPr>
          <w:ilvl w:val="0"/>
          <w:numId w:val="3"/>
        </w:numPr>
        <w:tabs>
          <w:tab w:val="left" w:pos="361"/>
        </w:tabs>
        <w:spacing w:line="235" w:lineRule="auto"/>
        <w:ind w:left="361" w:right="20" w:hanging="36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E5D">
        <w:rPr>
          <w:rFonts w:ascii="Times New Roman" w:eastAsia="Arial" w:hAnsi="Times New Roman" w:cs="Times New Roman"/>
          <w:sz w:val="24"/>
          <w:szCs w:val="24"/>
        </w:rPr>
        <w:t>Přijetí ohlášení požáru, živelní pohromy či jiné mimořádné události je zabezpečeno ohlašov</w:t>
      </w:r>
      <w:r w:rsidR="00974591">
        <w:rPr>
          <w:rFonts w:ascii="Times New Roman" w:eastAsia="Arial" w:hAnsi="Times New Roman" w:cs="Times New Roman"/>
          <w:sz w:val="24"/>
          <w:szCs w:val="24"/>
        </w:rPr>
        <w:t>nou</w:t>
      </w:r>
      <w:r w:rsidRPr="00854E5D">
        <w:rPr>
          <w:rFonts w:ascii="Times New Roman" w:eastAsia="Arial" w:hAnsi="Times New Roman" w:cs="Times New Roman"/>
          <w:sz w:val="24"/>
          <w:szCs w:val="24"/>
        </w:rPr>
        <w:t xml:space="preserve"> požárů </w:t>
      </w:r>
      <w:r w:rsidR="00B30468">
        <w:rPr>
          <w:rFonts w:ascii="Times New Roman" w:eastAsia="Arial" w:hAnsi="Times New Roman" w:cs="Times New Roman"/>
          <w:sz w:val="24"/>
          <w:szCs w:val="24"/>
        </w:rPr>
        <w:t>uveden</w:t>
      </w:r>
      <w:r w:rsidR="00974591">
        <w:rPr>
          <w:rFonts w:ascii="Times New Roman" w:eastAsia="Arial" w:hAnsi="Times New Roman" w:cs="Times New Roman"/>
          <w:sz w:val="24"/>
          <w:szCs w:val="24"/>
        </w:rPr>
        <w:t>ou</w:t>
      </w:r>
      <w:r w:rsidRPr="00854E5D">
        <w:rPr>
          <w:rFonts w:ascii="Times New Roman" w:eastAsia="Arial" w:hAnsi="Times New Roman" w:cs="Times New Roman"/>
          <w:sz w:val="24"/>
          <w:szCs w:val="24"/>
        </w:rPr>
        <w:t xml:space="preserve"> v čl. 7 této vyhlášky.</w:t>
      </w:r>
    </w:p>
    <w:p w14:paraId="00EC926A" w14:textId="77777777" w:rsidR="008037A6" w:rsidRPr="00854E5D" w:rsidRDefault="008037A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B9AD53" w14:textId="77777777" w:rsidR="008037A6" w:rsidRPr="00854E5D" w:rsidRDefault="008037A6">
      <w:pPr>
        <w:spacing w:line="239" w:lineRule="auto"/>
        <w:ind w:left="4141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>Článek 5</w:t>
      </w:r>
    </w:p>
    <w:p w14:paraId="043B0134" w14:textId="77777777" w:rsidR="008037A6" w:rsidRPr="00854E5D" w:rsidRDefault="008037A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A9E1C5" w14:textId="77777777" w:rsidR="008037A6" w:rsidRPr="00854E5D" w:rsidRDefault="0063325D">
      <w:pPr>
        <w:spacing w:line="239" w:lineRule="auto"/>
        <w:ind w:left="2301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 xml:space="preserve">JSDH </w:t>
      </w:r>
      <w:r w:rsidR="002C43A6">
        <w:rPr>
          <w:rFonts w:ascii="Times New Roman" w:eastAsia="Arial" w:hAnsi="Times New Roman" w:cs="Times New Roman"/>
          <w:b/>
          <w:sz w:val="24"/>
          <w:szCs w:val="24"/>
        </w:rPr>
        <w:t>Krásná Lípa</w:t>
      </w:r>
      <w:r w:rsidR="008037A6" w:rsidRPr="00854E5D">
        <w:rPr>
          <w:rFonts w:ascii="Times New Roman" w:eastAsia="Arial" w:hAnsi="Times New Roman" w:cs="Times New Roman"/>
          <w:b/>
          <w:sz w:val="24"/>
          <w:szCs w:val="24"/>
        </w:rPr>
        <w:t>, kategorie, početní stav a vybavení</w:t>
      </w:r>
    </w:p>
    <w:p w14:paraId="1E473BC4" w14:textId="77777777" w:rsidR="008037A6" w:rsidRPr="00854E5D" w:rsidRDefault="008037A6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C8D4B" w14:textId="77777777" w:rsidR="008037A6" w:rsidRPr="00854E5D" w:rsidRDefault="008037A6">
      <w:pPr>
        <w:spacing w:line="236" w:lineRule="auto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E5D">
        <w:rPr>
          <w:rFonts w:ascii="Times New Roman" w:eastAsia="Arial" w:hAnsi="Times New Roman" w:cs="Times New Roman"/>
          <w:sz w:val="24"/>
          <w:szCs w:val="24"/>
        </w:rPr>
        <w:t>Město zřizuje dle čl</w:t>
      </w:r>
      <w:r w:rsidR="0063325D" w:rsidRPr="00854E5D">
        <w:rPr>
          <w:rFonts w:ascii="Times New Roman" w:eastAsia="Arial" w:hAnsi="Times New Roman" w:cs="Times New Roman"/>
          <w:sz w:val="24"/>
          <w:szCs w:val="24"/>
        </w:rPr>
        <w:t xml:space="preserve">. 2 odst. 1 vyhlášky JSDH </w:t>
      </w:r>
      <w:r w:rsidR="002C43A6">
        <w:rPr>
          <w:rFonts w:ascii="Times New Roman" w:eastAsia="Arial" w:hAnsi="Times New Roman" w:cs="Times New Roman"/>
          <w:sz w:val="24"/>
          <w:szCs w:val="24"/>
        </w:rPr>
        <w:t>Krásná Lípa</w:t>
      </w:r>
      <w:r w:rsidRPr="00854E5D">
        <w:rPr>
          <w:rFonts w:ascii="Times New Roman" w:eastAsia="Arial" w:hAnsi="Times New Roman" w:cs="Times New Roman"/>
          <w:sz w:val="24"/>
          <w:szCs w:val="24"/>
        </w:rPr>
        <w:t>. Dislokace, kategorie a po</w:t>
      </w:r>
      <w:r w:rsidR="0063325D" w:rsidRPr="00854E5D">
        <w:rPr>
          <w:rFonts w:ascii="Times New Roman" w:eastAsia="Arial" w:hAnsi="Times New Roman" w:cs="Times New Roman"/>
          <w:sz w:val="24"/>
          <w:szCs w:val="24"/>
        </w:rPr>
        <w:t xml:space="preserve">četní stav JSDH </w:t>
      </w:r>
      <w:r w:rsidR="002C43A6">
        <w:rPr>
          <w:rFonts w:ascii="Times New Roman" w:eastAsia="Arial" w:hAnsi="Times New Roman" w:cs="Times New Roman"/>
          <w:sz w:val="24"/>
          <w:szCs w:val="24"/>
        </w:rPr>
        <w:t>Krásná Lípa</w:t>
      </w:r>
      <w:r w:rsidRPr="00854E5D">
        <w:rPr>
          <w:rFonts w:ascii="Times New Roman" w:eastAsia="Arial" w:hAnsi="Times New Roman" w:cs="Times New Roman"/>
          <w:sz w:val="24"/>
          <w:szCs w:val="24"/>
        </w:rPr>
        <w:t xml:space="preserve"> a její vybavení požární technikou a věcnými prostředky jsou uvedeny v příloze č. 2 této vyhlášky.</w:t>
      </w:r>
    </w:p>
    <w:p w14:paraId="1B554DD7" w14:textId="77777777" w:rsidR="008037A6" w:rsidRPr="00854E5D" w:rsidRDefault="008037A6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7F18C" w14:textId="77777777" w:rsidR="008037A6" w:rsidRPr="00854E5D" w:rsidRDefault="008037A6">
      <w:pPr>
        <w:spacing w:line="239" w:lineRule="auto"/>
        <w:ind w:left="4141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>Článek 6</w:t>
      </w:r>
    </w:p>
    <w:p w14:paraId="0A1A436E" w14:textId="77777777" w:rsidR="008037A6" w:rsidRPr="00854E5D" w:rsidRDefault="008037A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995F3" w14:textId="77777777" w:rsidR="008037A6" w:rsidRPr="00854E5D" w:rsidRDefault="008037A6">
      <w:pPr>
        <w:spacing w:line="239" w:lineRule="auto"/>
        <w:ind w:left="2321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>Přehled o zdrojích vody pro hašení požárů</w:t>
      </w:r>
    </w:p>
    <w:p w14:paraId="1B1A4D97" w14:textId="77777777" w:rsidR="008037A6" w:rsidRPr="00854E5D" w:rsidRDefault="008037A6">
      <w:pPr>
        <w:spacing w:line="0" w:lineRule="atLeast"/>
        <w:ind w:left="1901"/>
        <w:rPr>
          <w:rFonts w:ascii="Times New Roman" w:eastAsia="Arial" w:hAnsi="Times New Roman" w:cs="Times New Roman"/>
          <w:b/>
          <w:sz w:val="24"/>
          <w:szCs w:val="24"/>
        </w:rPr>
      </w:pPr>
      <w:r w:rsidRPr="00854E5D">
        <w:rPr>
          <w:rFonts w:ascii="Times New Roman" w:eastAsia="Arial" w:hAnsi="Times New Roman" w:cs="Times New Roman"/>
          <w:b/>
          <w:sz w:val="24"/>
          <w:szCs w:val="24"/>
        </w:rPr>
        <w:t>a podmínky pro zajištění jejich trvalé použitelnosti</w:t>
      </w:r>
    </w:p>
    <w:p w14:paraId="5B1F6A2D" w14:textId="77777777" w:rsidR="008037A6" w:rsidRPr="00854E5D" w:rsidRDefault="008037A6">
      <w:pPr>
        <w:spacing w:line="2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3935C2" w14:textId="77777777" w:rsidR="0044649F" w:rsidRPr="00F72941" w:rsidRDefault="0044649F" w:rsidP="0044649F">
      <w:pPr>
        <w:pStyle w:val="ZkladntextIMP"/>
        <w:numPr>
          <w:ilvl w:val="0"/>
          <w:numId w:val="10"/>
        </w:numPr>
        <w:tabs>
          <w:tab w:val="num" w:pos="357"/>
        </w:tabs>
        <w:spacing w:line="24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F72941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F72941">
        <w:rPr>
          <w:rStyle w:val="Znakapoznpodarou"/>
          <w:rFonts w:ascii="Times New Roman" w:hAnsi="Times New Roman" w:cs="Times New Roman"/>
          <w:szCs w:val="24"/>
        </w:rPr>
        <w:footnoteReference w:id="4"/>
      </w:r>
      <w:r w:rsidRPr="00F72941">
        <w:rPr>
          <w:rFonts w:ascii="Times New Roman" w:hAnsi="Times New Roman" w:cs="Times New Roman"/>
          <w:szCs w:val="24"/>
          <w:vertAlign w:val="superscript"/>
        </w:rPr>
        <w:t>)</w:t>
      </w:r>
    </w:p>
    <w:p w14:paraId="30D04585" w14:textId="77777777" w:rsidR="0044649F" w:rsidRPr="008554AA" w:rsidRDefault="001E37F0" w:rsidP="0044649F">
      <w:pPr>
        <w:pStyle w:val="ZkladntextIMP"/>
        <w:numPr>
          <w:ilvl w:val="0"/>
          <w:numId w:val="10"/>
        </w:numPr>
        <w:tabs>
          <w:tab w:val="num" w:pos="357"/>
        </w:tabs>
        <w:spacing w:line="24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6B73EA">
        <w:rPr>
          <w:rFonts w:ascii="Times New Roman" w:hAnsi="Times New Roman" w:cs="Times New Roman"/>
          <w:szCs w:val="24"/>
        </w:rPr>
        <w:t>Město</w:t>
      </w:r>
      <w:r w:rsidR="0044649F" w:rsidRPr="006B73EA">
        <w:rPr>
          <w:rFonts w:ascii="Times New Roman" w:hAnsi="Times New Roman" w:cs="Times New Roman"/>
          <w:szCs w:val="24"/>
        </w:rPr>
        <w:t xml:space="preserve"> nad rámec výše uvedeného nařízení stanoví</w:t>
      </w:r>
      <w:r w:rsidR="0044649F" w:rsidRPr="006B73EA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44649F" w:rsidRPr="006B73EA">
        <w:rPr>
          <w:rStyle w:val="Znakapoznpodarou"/>
          <w:rFonts w:ascii="Times New Roman" w:hAnsi="Times New Roman" w:cs="Times New Roman"/>
          <w:szCs w:val="24"/>
        </w:rPr>
        <w:t xml:space="preserve">) </w:t>
      </w:r>
      <w:r w:rsidR="0044649F" w:rsidRPr="006B73EA">
        <w:rPr>
          <w:rFonts w:ascii="Times New Roman" w:hAnsi="Times New Roman" w:cs="Times New Roman"/>
          <w:szCs w:val="24"/>
        </w:rPr>
        <w:t>další zdroj</w:t>
      </w:r>
      <w:r w:rsidR="002C43A6" w:rsidRPr="006B73EA">
        <w:rPr>
          <w:rFonts w:ascii="Times New Roman" w:hAnsi="Times New Roman" w:cs="Times New Roman"/>
          <w:szCs w:val="24"/>
        </w:rPr>
        <w:t>e</w:t>
      </w:r>
      <w:r w:rsidR="0044649F" w:rsidRPr="006B73EA">
        <w:rPr>
          <w:rFonts w:ascii="Times New Roman" w:hAnsi="Times New Roman" w:cs="Times New Roman"/>
          <w:szCs w:val="24"/>
        </w:rPr>
        <w:t xml:space="preserve"> vody pro hašení požárů</w:t>
      </w:r>
      <w:r w:rsidR="00AA52A1" w:rsidRPr="006B73EA">
        <w:rPr>
          <w:rFonts w:ascii="Times New Roman" w:hAnsi="Times New Roman" w:cs="Times New Roman"/>
          <w:szCs w:val="24"/>
        </w:rPr>
        <w:t xml:space="preserve">, </w:t>
      </w:r>
      <w:r w:rsidR="00AA52A1" w:rsidRPr="008554AA">
        <w:rPr>
          <w:rFonts w:ascii="Times New Roman" w:hAnsi="Times New Roman" w:cs="Times New Roman"/>
          <w:szCs w:val="24"/>
        </w:rPr>
        <w:t>a</w:t>
      </w:r>
      <w:r w:rsidR="00381102" w:rsidRPr="008554AA">
        <w:rPr>
          <w:rFonts w:ascii="Times New Roman" w:hAnsi="Times New Roman" w:cs="Times New Roman"/>
          <w:szCs w:val="24"/>
        </w:rPr>
        <w:t> </w:t>
      </w:r>
      <w:r w:rsidR="00AA52A1" w:rsidRPr="008554AA">
        <w:rPr>
          <w:rFonts w:ascii="Times New Roman" w:hAnsi="Times New Roman" w:cs="Times New Roman"/>
          <w:szCs w:val="24"/>
        </w:rPr>
        <w:t xml:space="preserve">to </w:t>
      </w:r>
      <w:r w:rsidR="002C43A6" w:rsidRPr="008554AA">
        <w:rPr>
          <w:rFonts w:ascii="Times New Roman" w:hAnsi="Times New Roman" w:cs="Times New Roman"/>
          <w:szCs w:val="24"/>
        </w:rPr>
        <w:t>rybníky na p.</w:t>
      </w:r>
      <w:r w:rsidR="00E27D9A" w:rsidRPr="008554AA">
        <w:rPr>
          <w:rFonts w:ascii="Times New Roman" w:hAnsi="Times New Roman" w:cs="Times New Roman"/>
          <w:szCs w:val="24"/>
        </w:rPr>
        <w:t xml:space="preserve"> </w:t>
      </w:r>
      <w:r w:rsidR="002C43A6" w:rsidRPr="008554AA">
        <w:rPr>
          <w:rFonts w:ascii="Times New Roman" w:hAnsi="Times New Roman" w:cs="Times New Roman"/>
          <w:szCs w:val="24"/>
        </w:rPr>
        <w:t>p.</w:t>
      </w:r>
      <w:r w:rsidR="00E27D9A" w:rsidRPr="008554AA">
        <w:rPr>
          <w:rFonts w:ascii="Times New Roman" w:hAnsi="Times New Roman" w:cs="Times New Roman"/>
          <w:szCs w:val="24"/>
        </w:rPr>
        <w:t xml:space="preserve"> </w:t>
      </w:r>
      <w:r w:rsidR="002C43A6" w:rsidRPr="008554AA">
        <w:rPr>
          <w:rFonts w:ascii="Times New Roman" w:hAnsi="Times New Roman" w:cs="Times New Roman"/>
          <w:szCs w:val="24"/>
        </w:rPr>
        <w:t xml:space="preserve">č. 954/3 </w:t>
      </w:r>
      <w:r w:rsidR="006B73EA" w:rsidRPr="008554AA">
        <w:rPr>
          <w:rFonts w:ascii="Times New Roman" w:hAnsi="Times New Roman" w:cs="Times New Roman"/>
          <w:szCs w:val="24"/>
        </w:rPr>
        <w:t xml:space="preserve">v k. ú. </w:t>
      </w:r>
      <w:r w:rsidR="005F17C8" w:rsidRPr="008554AA">
        <w:rPr>
          <w:rFonts w:ascii="Times New Roman" w:hAnsi="Times New Roman" w:cs="Times New Roman"/>
          <w:szCs w:val="24"/>
        </w:rPr>
        <w:t>Krásná Lípa</w:t>
      </w:r>
      <w:r w:rsidR="006B73EA" w:rsidRPr="008554AA">
        <w:rPr>
          <w:rFonts w:ascii="Times New Roman" w:hAnsi="Times New Roman" w:cs="Times New Roman"/>
          <w:szCs w:val="24"/>
        </w:rPr>
        <w:t xml:space="preserve"> </w:t>
      </w:r>
      <w:r w:rsidR="002C43A6" w:rsidRPr="008554AA">
        <w:rPr>
          <w:rFonts w:ascii="Times New Roman" w:hAnsi="Times New Roman" w:cs="Times New Roman"/>
          <w:szCs w:val="24"/>
        </w:rPr>
        <w:t xml:space="preserve">(Králův), </w:t>
      </w:r>
      <w:r w:rsidR="00E27D9A" w:rsidRPr="008554AA">
        <w:rPr>
          <w:rFonts w:ascii="Times New Roman" w:hAnsi="Times New Roman" w:cs="Times New Roman"/>
          <w:szCs w:val="24"/>
        </w:rPr>
        <w:t xml:space="preserve">p. p. č. </w:t>
      </w:r>
      <w:r w:rsidR="002C43A6" w:rsidRPr="008554AA">
        <w:rPr>
          <w:rFonts w:ascii="Times New Roman" w:hAnsi="Times New Roman" w:cs="Times New Roman"/>
          <w:szCs w:val="24"/>
        </w:rPr>
        <w:t xml:space="preserve">1304 </w:t>
      </w:r>
      <w:r w:rsidR="006B73EA" w:rsidRPr="008554AA">
        <w:rPr>
          <w:rFonts w:ascii="Times New Roman" w:hAnsi="Times New Roman" w:cs="Times New Roman"/>
          <w:szCs w:val="24"/>
        </w:rPr>
        <w:t>v k. ú.</w:t>
      </w:r>
      <w:r w:rsidR="005F17C8" w:rsidRPr="008554AA">
        <w:rPr>
          <w:rFonts w:ascii="Times New Roman" w:hAnsi="Times New Roman" w:cs="Times New Roman"/>
          <w:szCs w:val="24"/>
        </w:rPr>
        <w:t xml:space="preserve"> Krásná Lípa</w:t>
      </w:r>
      <w:r w:rsidR="006B73EA" w:rsidRPr="008554AA">
        <w:rPr>
          <w:rFonts w:ascii="Times New Roman" w:hAnsi="Times New Roman" w:cs="Times New Roman"/>
          <w:szCs w:val="24"/>
        </w:rPr>
        <w:t xml:space="preserve"> </w:t>
      </w:r>
      <w:r w:rsidR="00AB4D9F" w:rsidRPr="008554AA">
        <w:rPr>
          <w:rFonts w:ascii="Times New Roman" w:hAnsi="Times New Roman" w:cs="Times New Roman"/>
          <w:szCs w:val="24"/>
        </w:rPr>
        <w:t xml:space="preserve">(U paneláků) a </w:t>
      </w:r>
      <w:r w:rsidR="00E27D9A" w:rsidRPr="008554AA">
        <w:rPr>
          <w:rFonts w:ascii="Times New Roman" w:hAnsi="Times New Roman" w:cs="Times New Roman"/>
          <w:szCs w:val="24"/>
        </w:rPr>
        <w:t xml:space="preserve">p. p. č. </w:t>
      </w:r>
      <w:r w:rsidR="002C43A6" w:rsidRPr="008554AA">
        <w:rPr>
          <w:rFonts w:ascii="Times New Roman" w:hAnsi="Times New Roman" w:cs="Times New Roman"/>
          <w:szCs w:val="24"/>
        </w:rPr>
        <w:t xml:space="preserve">2542/6 </w:t>
      </w:r>
      <w:r w:rsidR="006B73EA" w:rsidRPr="008554AA">
        <w:rPr>
          <w:rFonts w:ascii="Times New Roman" w:hAnsi="Times New Roman" w:cs="Times New Roman"/>
          <w:szCs w:val="24"/>
        </w:rPr>
        <w:t xml:space="preserve">v k. ú. </w:t>
      </w:r>
      <w:r w:rsidR="005F17C8" w:rsidRPr="008554AA">
        <w:rPr>
          <w:rFonts w:ascii="Times New Roman" w:hAnsi="Times New Roman" w:cs="Times New Roman"/>
          <w:szCs w:val="24"/>
        </w:rPr>
        <w:t>Krásná Lípa</w:t>
      </w:r>
      <w:r w:rsidR="006B73EA" w:rsidRPr="008554AA">
        <w:rPr>
          <w:rFonts w:ascii="Times New Roman" w:hAnsi="Times New Roman" w:cs="Times New Roman"/>
          <w:szCs w:val="24"/>
        </w:rPr>
        <w:t xml:space="preserve"> </w:t>
      </w:r>
      <w:r w:rsidR="002C43A6" w:rsidRPr="008554AA">
        <w:rPr>
          <w:rFonts w:ascii="Times New Roman" w:hAnsi="Times New Roman" w:cs="Times New Roman"/>
          <w:szCs w:val="24"/>
        </w:rPr>
        <w:t>(Tůň č.</w:t>
      </w:r>
      <w:r w:rsidR="00E27D9A" w:rsidRPr="008554AA">
        <w:rPr>
          <w:rFonts w:ascii="Times New Roman" w:hAnsi="Times New Roman" w:cs="Times New Roman"/>
          <w:szCs w:val="24"/>
        </w:rPr>
        <w:t> </w:t>
      </w:r>
      <w:r w:rsidR="002C43A6" w:rsidRPr="008554AA">
        <w:rPr>
          <w:rFonts w:ascii="Times New Roman" w:hAnsi="Times New Roman" w:cs="Times New Roman"/>
          <w:szCs w:val="24"/>
        </w:rPr>
        <w:t>2)</w:t>
      </w:r>
      <w:r w:rsidR="00AB4D9F" w:rsidRPr="008554AA">
        <w:rPr>
          <w:rFonts w:ascii="Times New Roman" w:hAnsi="Times New Roman" w:cs="Times New Roman"/>
          <w:szCs w:val="24"/>
        </w:rPr>
        <w:t>.</w:t>
      </w:r>
      <w:r w:rsidR="002C43A6" w:rsidRPr="008554AA">
        <w:rPr>
          <w:rFonts w:ascii="Times New Roman" w:hAnsi="Times New Roman" w:cs="Times New Roman"/>
          <w:szCs w:val="24"/>
        </w:rPr>
        <w:t xml:space="preserve"> </w:t>
      </w:r>
    </w:p>
    <w:p w14:paraId="4107C453" w14:textId="77777777" w:rsidR="0044649F" w:rsidRPr="00F72941" w:rsidRDefault="0044649F" w:rsidP="001E37F0">
      <w:pPr>
        <w:pStyle w:val="ZkladntextIMP"/>
        <w:numPr>
          <w:ilvl w:val="0"/>
          <w:numId w:val="10"/>
        </w:numPr>
        <w:tabs>
          <w:tab w:val="num" w:pos="357"/>
        </w:tabs>
        <w:spacing w:line="240" w:lineRule="auto"/>
        <w:ind w:left="357" w:hanging="357"/>
        <w:jc w:val="both"/>
        <w:rPr>
          <w:rStyle w:val="Znakapoznpodarou"/>
          <w:rFonts w:ascii="Times New Roman" w:hAnsi="Times New Roman" w:cs="Times New Roman"/>
          <w:szCs w:val="24"/>
        </w:rPr>
      </w:pPr>
      <w:r w:rsidRPr="00F72941">
        <w:rPr>
          <w:rFonts w:ascii="Times New Roman" w:hAnsi="Times New Roman" w:cs="Times New Roman"/>
          <w:szCs w:val="24"/>
        </w:rPr>
        <w:t>Povinnosti vztahující se ke zdrojům vody pro hašení požárů jsou upraveny zákonem</w:t>
      </w:r>
      <w:r w:rsidR="001E37F0" w:rsidRPr="00F72941">
        <w:rPr>
          <w:rFonts w:ascii="Times New Roman" w:hAnsi="Times New Roman" w:cs="Times New Roman"/>
          <w:szCs w:val="24"/>
        </w:rPr>
        <w:t>.</w:t>
      </w:r>
      <w:r w:rsidRPr="00F72941">
        <w:rPr>
          <w:rFonts w:ascii="Times New Roman" w:hAnsi="Times New Roman" w:cs="Times New Roman"/>
          <w:iCs/>
          <w:szCs w:val="24"/>
          <w:vertAlign w:val="superscript"/>
        </w:rPr>
        <w:footnoteReference w:id="6"/>
      </w:r>
      <w:r w:rsidRPr="00F72941">
        <w:rPr>
          <w:rFonts w:ascii="Times New Roman" w:hAnsi="Times New Roman" w:cs="Times New Roman"/>
          <w:iCs/>
          <w:szCs w:val="24"/>
          <w:vertAlign w:val="superscript"/>
        </w:rPr>
        <w:t>)</w:t>
      </w:r>
    </w:p>
    <w:p w14:paraId="2671CFC6" w14:textId="77777777" w:rsidR="007552F6" w:rsidRDefault="007552F6" w:rsidP="00A870E9">
      <w:pPr>
        <w:spacing w:line="239" w:lineRule="auto"/>
        <w:ind w:left="4081"/>
        <w:rPr>
          <w:rFonts w:ascii="Times New Roman" w:eastAsia="Arial" w:hAnsi="Times New Roman" w:cs="Times New Roman"/>
          <w:b/>
          <w:sz w:val="24"/>
          <w:szCs w:val="24"/>
        </w:rPr>
      </w:pPr>
    </w:p>
    <w:p w14:paraId="773CB70B" w14:textId="5C1727F1" w:rsidR="00A870E9" w:rsidRPr="00974591" w:rsidRDefault="000D2439" w:rsidP="00A870E9">
      <w:pPr>
        <w:spacing w:line="239" w:lineRule="auto"/>
        <w:ind w:left="408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br w:type="page"/>
      </w:r>
      <w:r w:rsidR="00A870E9" w:rsidRPr="00974591">
        <w:rPr>
          <w:rFonts w:ascii="Times New Roman" w:eastAsia="Arial" w:hAnsi="Times New Roman" w:cs="Times New Roman"/>
          <w:b/>
          <w:sz w:val="24"/>
          <w:szCs w:val="24"/>
        </w:rPr>
        <w:lastRenderedPageBreak/>
        <w:t>Článek 7</w:t>
      </w:r>
    </w:p>
    <w:p w14:paraId="6F471236" w14:textId="77777777" w:rsidR="00A870E9" w:rsidRPr="00974591" w:rsidRDefault="00A870E9" w:rsidP="00A870E9">
      <w:pPr>
        <w:spacing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928D24" w14:textId="77777777" w:rsidR="00A870E9" w:rsidRPr="00974591" w:rsidRDefault="00A870E9" w:rsidP="00A870E9">
      <w:pPr>
        <w:spacing w:line="235" w:lineRule="auto"/>
        <w:ind w:left="4061" w:right="400" w:hanging="3679"/>
        <w:rPr>
          <w:rFonts w:ascii="Times New Roman" w:eastAsia="Arial" w:hAnsi="Times New Roman" w:cs="Times New Roman"/>
          <w:b/>
          <w:sz w:val="24"/>
          <w:szCs w:val="24"/>
        </w:rPr>
      </w:pPr>
      <w:r w:rsidRPr="00974591">
        <w:rPr>
          <w:rFonts w:ascii="Times New Roman" w:eastAsia="Arial" w:hAnsi="Times New Roman" w:cs="Times New Roman"/>
          <w:b/>
          <w:sz w:val="24"/>
          <w:szCs w:val="24"/>
        </w:rPr>
        <w:t>Systém ohlašoven požárů a dalších míst, odkud lze hlásit požár a způsob jejich označení</w:t>
      </w:r>
    </w:p>
    <w:p w14:paraId="553D6ABB" w14:textId="77777777" w:rsidR="00A870E9" w:rsidRPr="00974591" w:rsidRDefault="00A870E9" w:rsidP="00A870E9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45ACE" w14:textId="6F3F4545" w:rsidR="00A870E9" w:rsidRPr="00974591" w:rsidRDefault="00A870E9" w:rsidP="00A870E9">
      <w:pPr>
        <w:numPr>
          <w:ilvl w:val="0"/>
          <w:numId w:val="6"/>
        </w:numPr>
        <w:tabs>
          <w:tab w:val="left" w:pos="361"/>
        </w:tabs>
        <w:spacing w:line="239" w:lineRule="auto"/>
        <w:ind w:left="361" w:hanging="36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4591">
        <w:rPr>
          <w:rFonts w:ascii="Times New Roman" w:eastAsia="Arial" w:hAnsi="Times New Roman" w:cs="Times New Roman"/>
          <w:sz w:val="24"/>
          <w:szCs w:val="24"/>
        </w:rPr>
        <w:t>Měs</w:t>
      </w:r>
      <w:r w:rsidR="0099297F" w:rsidRPr="00974591">
        <w:rPr>
          <w:rFonts w:ascii="Times New Roman" w:eastAsia="Arial" w:hAnsi="Times New Roman" w:cs="Times New Roman"/>
          <w:sz w:val="24"/>
          <w:szCs w:val="24"/>
        </w:rPr>
        <w:t>to zřizuje následující ohlašovn</w:t>
      </w:r>
      <w:r w:rsidR="00492E34" w:rsidRPr="00974591">
        <w:rPr>
          <w:rFonts w:ascii="Times New Roman" w:eastAsia="Arial" w:hAnsi="Times New Roman" w:cs="Times New Roman"/>
          <w:sz w:val="24"/>
          <w:szCs w:val="24"/>
        </w:rPr>
        <w:t>u</w:t>
      </w:r>
      <w:r w:rsidRPr="00974591">
        <w:rPr>
          <w:rFonts w:ascii="Times New Roman" w:eastAsia="Arial" w:hAnsi="Times New Roman" w:cs="Times New Roman"/>
          <w:sz w:val="24"/>
          <w:szCs w:val="24"/>
        </w:rPr>
        <w:t xml:space="preserve"> požárů</w:t>
      </w:r>
      <w:r w:rsidR="00854E5D" w:rsidRPr="00974591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854E5D" w:rsidRPr="009745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974591">
        <w:rPr>
          <w:rFonts w:ascii="Times New Roman" w:eastAsia="Arial" w:hAnsi="Times New Roman" w:cs="Times New Roman"/>
          <w:sz w:val="24"/>
          <w:szCs w:val="24"/>
        </w:rPr>
        <w:t>, kter</w:t>
      </w:r>
      <w:r w:rsidR="00492E34" w:rsidRPr="00974591">
        <w:rPr>
          <w:rFonts w:ascii="Times New Roman" w:eastAsia="Arial" w:hAnsi="Times New Roman" w:cs="Times New Roman"/>
          <w:sz w:val="24"/>
          <w:szCs w:val="24"/>
        </w:rPr>
        <w:t>á</w:t>
      </w:r>
      <w:r w:rsidR="00854E5D" w:rsidRPr="009745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81102" w:rsidRPr="00974591">
        <w:rPr>
          <w:rFonts w:ascii="Times New Roman" w:eastAsia="Arial" w:hAnsi="Times New Roman" w:cs="Times New Roman"/>
          <w:sz w:val="24"/>
          <w:szCs w:val="24"/>
        </w:rPr>
        <w:t>je</w:t>
      </w:r>
      <w:r w:rsidRPr="00974591">
        <w:rPr>
          <w:rFonts w:ascii="Times New Roman" w:eastAsia="Arial" w:hAnsi="Times New Roman" w:cs="Times New Roman"/>
          <w:sz w:val="24"/>
          <w:szCs w:val="24"/>
        </w:rPr>
        <w:t xml:space="preserve"> trvale označen</w:t>
      </w:r>
      <w:r w:rsidR="00492E34" w:rsidRPr="00974591">
        <w:rPr>
          <w:rFonts w:ascii="Times New Roman" w:eastAsia="Arial" w:hAnsi="Times New Roman" w:cs="Times New Roman"/>
          <w:sz w:val="24"/>
          <w:szCs w:val="24"/>
        </w:rPr>
        <w:t>a tabulkou „Ohlašovna požárů“</w:t>
      </w:r>
      <w:r w:rsidR="00381102" w:rsidRPr="00974591">
        <w:rPr>
          <w:rFonts w:ascii="Times New Roman" w:eastAsia="Arial" w:hAnsi="Times New Roman" w:cs="Times New Roman"/>
          <w:sz w:val="24"/>
          <w:szCs w:val="24"/>
        </w:rPr>
        <w:t>,</w:t>
      </w:r>
      <w:r w:rsidR="00492E34" w:rsidRPr="00974591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Pr="00974591">
        <w:rPr>
          <w:rFonts w:ascii="Times New Roman" w:eastAsia="Arial" w:hAnsi="Times New Roman" w:cs="Times New Roman"/>
          <w:sz w:val="24"/>
          <w:szCs w:val="24"/>
        </w:rPr>
        <w:t xml:space="preserve">nachází </w:t>
      </w:r>
      <w:r w:rsidR="00492E34" w:rsidRPr="00974591">
        <w:rPr>
          <w:rFonts w:ascii="Times New Roman" w:eastAsia="Arial" w:hAnsi="Times New Roman" w:cs="Times New Roman"/>
          <w:sz w:val="24"/>
          <w:szCs w:val="24"/>
        </w:rPr>
        <w:t xml:space="preserve">se </w:t>
      </w:r>
      <w:r w:rsidR="000B1709" w:rsidRPr="00974591">
        <w:rPr>
          <w:rFonts w:ascii="Times New Roman" w:eastAsia="Arial" w:hAnsi="Times New Roman" w:cs="Times New Roman"/>
          <w:sz w:val="24"/>
          <w:szCs w:val="24"/>
        </w:rPr>
        <w:t xml:space="preserve">v objektu </w:t>
      </w:r>
      <w:r w:rsidR="00AB4D9F">
        <w:rPr>
          <w:rFonts w:ascii="Times New Roman" w:eastAsia="Arial" w:hAnsi="Times New Roman" w:cs="Times New Roman"/>
          <w:sz w:val="24"/>
          <w:szCs w:val="24"/>
        </w:rPr>
        <w:t>Požární zbrojnice</w:t>
      </w:r>
      <w:r w:rsidR="000B1709" w:rsidRPr="00974591">
        <w:rPr>
          <w:rFonts w:ascii="Times New Roman" w:eastAsia="Arial" w:hAnsi="Times New Roman" w:cs="Times New Roman"/>
          <w:sz w:val="24"/>
          <w:szCs w:val="24"/>
        </w:rPr>
        <w:t xml:space="preserve"> města, ul. </w:t>
      </w:r>
      <w:r w:rsidR="00AB4D9F">
        <w:rPr>
          <w:rFonts w:ascii="Times New Roman" w:eastAsia="Arial" w:hAnsi="Times New Roman" w:cs="Times New Roman"/>
          <w:sz w:val="24"/>
          <w:szCs w:val="24"/>
        </w:rPr>
        <w:t>Nemocniční 687/3</w:t>
      </w:r>
      <w:r w:rsidR="00381102" w:rsidRPr="00974591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492E34" w:rsidRPr="00974591">
        <w:rPr>
          <w:rFonts w:ascii="Times New Roman" w:eastAsia="Arial" w:hAnsi="Times New Roman" w:cs="Times New Roman"/>
          <w:sz w:val="24"/>
          <w:szCs w:val="24"/>
        </w:rPr>
        <w:t>telefonní číslo</w:t>
      </w:r>
      <w:r w:rsidR="008554A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4664D">
        <w:rPr>
          <w:rFonts w:ascii="Times New Roman" w:eastAsia="Arial" w:hAnsi="Times New Roman" w:cs="Times New Roman"/>
          <w:sz w:val="24"/>
          <w:szCs w:val="24"/>
        </w:rPr>
        <w:t>603 893 634</w:t>
      </w:r>
      <w:r w:rsidR="00381102" w:rsidRPr="00974591">
        <w:rPr>
          <w:rFonts w:ascii="Times New Roman" w:eastAsia="Arial" w:hAnsi="Times New Roman" w:cs="Times New Roman"/>
          <w:sz w:val="24"/>
          <w:szCs w:val="24"/>
        </w:rPr>
        <w:t>)</w:t>
      </w:r>
      <w:r w:rsidR="00492E34" w:rsidRPr="00974591">
        <w:rPr>
          <w:rFonts w:ascii="Times New Roman" w:eastAsia="Arial" w:hAnsi="Times New Roman" w:cs="Times New Roman"/>
          <w:sz w:val="24"/>
          <w:szCs w:val="24"/>
        </w:rPr>
        <w:t>.</w:t>
      </w:r>
      <w:r w:rsidR="0097459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38C66A1" w14:textId="77777777" w:rsidR="00A870E9" w:rsidRPr="00974591" w:rsidRDefault="00A870E9" w:rsidP="00A870E9">
      <w:pPr>
        <w:spacing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4A0781" w14:textId="2C5D1349" w:rsidR="00A870E9" w:rsidRPr="00974591" w:rsidRDefault="00A870E9" w:rsidP="00A870E9">
      <w:pPr>
        <w:numPr>
          <w:ilvl w:val="0"/>
          <w:numId w:val="6"/>
        </w:numPr>
        <w:tabs>
          <w:tab w:val="left" w:pos="361"/>
        </w:tabs>
        <w:spacing w:line="253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591">
        <w:rPr>
          <w:rFonts w:ascii="Times New Roman" w:eastAsia="Arial" w:hAnsi="Times New Roman" w:cs="Times New Roman"/>
          <w:sz w:val="24"/>
          <w:szCs w:val="24"/>
        </w:rPr>
        <w:t xml:space="preserve">Město nezřizuje další místa pro hlášení požárů, která </w:t>
      </w:r>
      <w:r w:rsidR="00854E5D" w:rsidRPr="00974591">
        <w:rPr>
          <w:rFonts w:ascii="Times New Roman" w:eastAsia="Arial" w:hAnsi="Times New Roman" w:cs="Times New Roman"/>
          <w:sz w:val="24"/>
          <w:szCs w:val="24"/>
        </w:rPr>
        <w:t>by byla</w:t>
      </w:r>
      <w:r w:rsidRPr="00974591">
        <w:rPr>
          <w:rFonts w:ascii="Times New Roman" w:eastAsia="Arial" w:hAnsi="Times New Roman" w:cs="Times New Roman"/>
          <w:sz w:val="24"/>
          <w:szCs w:val="24"/>
        </w:rPr>
        <w:t xml:space="preserve"> trvale označena tabulkou „Zde hlaste požár“ nebo symbolem telefonního čísla „150“.</w:t>
      </w:r>
    </w:p>
    <w:p w14:paraId="5F0EB19C" w14:textId="77777777" w:rsidR="00A870E9" w:rsidRPr="00974591" w:rsidRDefault="00A870E9" w:rsidP="00A870E9">
      <w:pPr>
        <w:spacing w:line="2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C08E07" w14:textId="77777777" w:rsidR="00A870E9" w:rsidRPr="001C6E97" w:rsidRDefault="00A870E9" w:rsidP="00A870E9">
      <w:pPr>
        <w:spacing w:line="239" w:lineRule="auto"/>
        <w:ind w:left="4081"/>
        <w:rPr>
          <w:rFonts w:ascii="Times New Roman" w:eastAsia="Arial" w:hAnsi="Times New Roman" w:cs="Times New Roman"/>
          <w:b/>
          <w:sz w:val="24"/>
          <w:szCs w:val="24"/>
        </w:rPr>
      </w:pPr>
      <w:r w:rsidRPr="001C6E97">
        <w:rPr>
          <w:rFonts w:ascii="Times New Roman" w:eastAsia="Arial" w:hAnsi="Times New Roman" w:cs="Times New Roman"/>
          <w:b/>
          <w:sz w:val="24"/>
          <w:szCs w:val="24"/>
        </w:rPr>
        <w:t>Článek 8</w:t>
      </w:r>
    </w:p>
    <w:p w14:paraId="63159302" w14:textId="77777777" w:rsidR="00A870E9" w:rsidRPr="001C6E97" w:rsidRDefault="00A870E9" w:rsidP="00A870E9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5A637" w14:textId="77777777" w:rsidR="00A870E9" w:rsidRPr="001C6E97" w:rsidRDefault="00A870E9" w:rsidP="00A870E9">
      <w:pPr>
        <w:spacing w:line="239" w:lineRule="auto"/>
        <w:ind w:left="2521"/>
        <w:rPr>
          <w:rFonts w:ascii="Times New Roman" w:eastAsia="Arial" w:hAnsi="Times New Roman" w:cs="Times New Roman"/>
          <w:b/>
          <w:sz w:val="24"/>
          <w:szCs w:val="24"/>
        </w:rPr>
      </w:pPr>
      <w:r w:rsidRPr="001C6E97">
        <w:rPr>
          <w:rFonts w:ascii="Times New Roman" w:eastAsia="Arial" w:hAnsi="Times New Roman" w:cs="Times New Roman"/>
          <w:b/>
          <w:sz w:val="24"/>
          <w:szCs w:val="24"/>
        </w:rPr>
        <w:t>Způsob vyhlášení požárního poplachu</w:t>
      </w:r>
    </w:p>
    <w:p w14:paraId="4CB67ACD" w14:textId="77777777" w:rsidR="00A870E9" w:rsidRPr="001C6E97" w:rsidRDefault="00A870E9" w:rsidP="00A870E9">
      <w:pPr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91D6C1" w14:textId="77777777" w:rsidR="00E06FD8" w:rsidRPr="001C6E97" w:rsidRDefault="00E06FD8" w:rsidP="00E06FD8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C6E97">
        <w:rPr>
          <w:rFonts w:ascii="Times New Roman" w:hAnsi="Times New Roman" w:cs="Times New Roman"/>
          <w:szCs w:val="24"/>
        </w:rPr>
        <w:t>Vyhlášení požárního poplachu v</w:t>
      </w:r>
      <w:r w:rsidR="008B66F0" w:rsidRPr="001C6E97">
        <w:rPr>
          <w:rFonts w:ascii="Times New Roman" w:hAnsi="Times New Roman" w:cs="Times New Roman"/>
          <w:szCs w:val="24"/>
        </w:rPr>
        <w:t>e městě</w:t>
      </w:r>
      <w:r w:rsidRPr="001C6E97">
        <w:rPr>
          <w:rFonts w:ascii="Times New Roman" w:hAnsi="Times New Roman" w:cs="Times New Roman"/>
          <w:szCs w:val="24"/>
        </w:rPr>
        <w:t xml:space="preserve"> </w:t>
      </w:r>
      <w:r w:rsidR="008B66F0" w:rsidRPr="001C6E97">
        <w:rPr>
          <w:rFonts w:ascii="Times New Roman" w:hAnsi="Times New Roman" w:cs="Times New Roman"/>
          <w:szCs w:val="24"/>
        </w:rPr>
        <w:t xml:space="preserve">se </w:t>
      </w:r>
      <w:r w:rsidRPr="001C6E97">
        <w:rPr>
          <w:rFonts w:ascii="Times New Roman" w:hAnsi="Times New Roman" w:cs="Times New Roman"/>
          <w:szCs w:val="24"/>
        </w:rPr>
        <w:t>provádí signálem „POŽÁRNÍ POPLACH“, který je vyhlašován přerušovaným tónem sirény po dobu jedné minuty (25 vteřin tón – 10 vteřin přestávka – 25 vteřin tón).</w:t>
      </w:r>
    </w:p>
    <w:p w14:paraId="68E85A24" w14:textId="77777777" w:rsidR="00A870E9" w:rsidRPr="001C6E97" w:rsidRDefault="00A870E9" w:rsidP="00A870E9">
      <w:pPr>
        <w:spacing w:line="9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4D7017A" w14:textId="77777777" w:rsidR="00A870E9" w:rsidRPr="008554AA" w:rsidRDefault="00A870E9" w:rsidP="008B66F0">
      <w:pPr>
        <w:pStyle w:val="ZkladntextIMP"/>
        <w:numPr>
          <w:ilvl w:val="0"/>
          <w:numId w:val="7"/>
        </w:numPr>
        <w:tabs>
          <w:tab w:val="left" w:pos="361"/>
        </w:tabs>
        <w:spacing w:line="237" w:lineRule="auto"/>
        <w:ind w:left="361" w:hanging="361"/>
        <w:jc w:val="both"/>
        <w:rPr>
          <w:rFonts w:ascii="Times New Roman" w:eastAsia="Arial" w:hAnsi="Times New Roman" w:cs="Times New Roman"/>
          <w:szCs w:val="24"/>
        </w:rPr>
      </w:pPr>
      <w:r w:rsidRPr="008554AA">
        <w:rPr>
          <w:rFonts w:ascii="Times New Roman" w:eastAsia="Arial" w:hAnsi="Times New Roman" w:cs="Times New Roman"/>
          <w:szCs w:val="24"/>
        </w:rPr>
        <w:t>V případě poruchy technického zařízení pro vyhlášení požárního poplachu uvedeného v</w:t>
      </w:r>
      <w:r w:rsidR="008B66F0" w:rsidRPr="008554AA">
        <w:rPr>
          <w:rFonts w:ascii="Times New Roman" w:eastAsia="Arial" w:hAnsi="Times New Roman" w:cs="Times New Roman"/>
          <w:szCs w:val="24"/>
        </w:rPr>
        <w:t> </w:t>
      </w:r>
      <w:r w:rsidRPr="008554AA">
        <w:rPr>
          <w:rFonts w:ascii="Times New Roman" w:eastAsia="Arial" w:hAnsi="Times New Roman" w:cs="Times New Roman"/>
          <w:szCs w:val="24"/>
        </w:rPr>
        <w:t>odst. 1 se požární poplach vyhlašuje prostřednictvím</w:t>
      </w:r>
      <w:r w:rsidR="00F72941" w:rsidRPr="008554AA">
        <w:rPr>
          <w:rFonts w:ascii="Times New Roman" w:eastAsia="Arial" w:hAnsi="Times New Roman" w:cs="Times New Roman"/>
          <w:szCs w:val="24"/>
        </w:rPr>
        <w:t xml:space="preserve"> </w:t>
      </w:r>
      <w:r w:rsidR="0075442F" w:rsidRPr="008554AA">
        <w:rPr>
          <w:rFonts w:ascii="Times New Roman" w:eastAsia="Arial" w:hAnsi="Times New Roman" w:cs="Times New Roman"/>
          <w:szCs w:val="24"/>
        </w:rPr>
        <w:t>varovného protipovodňového systému</w:t>
      </w:r>
      <w:r w:rsidR="00BE26A5">
        <w:rPr>
          <w:rFonts w:ascii="Times New Roman" w:eastAsia="Arial" w:hAnsi="Times New Roman" w:cs="Times New Roman"/>
          <w:szCs w:val="24"/>
        </w:rPr>
        <w:t xml:space="preserve"> </w:t>
      </w:r>
      <w:r w:rsidR="00F72941" w:rsidRPr="008554AA">
        <w:rPr>
          <w:rFonts w:ascii="Times New Roman" w:eastAsia="Arial" w:hAnsi="Times New Roman" w:cs="Times New Roman"/>
          <w:szCs w:val="24"/>
        </w:rPr>
        <w:t xml:space="preserve">nebo </w:t>
      </w:r>
      <w:r w:rsidRPr="008554AA">
        <w:rPr>
          <w:rFonts w:ascii="Times New Roman" w:eastAsia="Arial" w:hAnsi="Times New Roman" w:cs="Times New Roman"/>
          <w:szCs w:val="24"/>
        </w:rPr>
        <w:t>voláním „Hoří“.</w:t>
      </w:r>
    </w:p>
    <w:p w14:paraId="37607C76" w14:textId="77777777" w:rsidR="00A870E9" w:rsidRPr="001C6E97" w:rsidRDefault="00A870E9" w:rsidP="00A870E9">
      <w:pPr>
        <w:spacing w:line="2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39E3A" w14:textId="77777777" w:rsidR="00A870E9" w:rsidRPr="001C6E97" w:rsidRDefault="00A870E9" w:rsidP="00A870E9">
      <w:pPr>
        <w:spacing w:line="0" w:lineRule="atLeast"/>
        <w:ind w:left="4081"/>
        <w:rPr>
          <w:rFonts w:ascii="Times New Roman" w:eastAsia="Arial" w:hAnsi="Times New Roman" w:cs="Times New Roman"/>
          <w:b/>
          <w:sz w:val="24"/>
          <w:szCs w:val="24"/>
        </w:rPr>
      </w:pPr>
      <w:r w:rsidRPr="001C6E97">
        <w:rPr>
          <w:rFonts w:ascii="Times New Roman" w:eastAsia="Arial" w:hAnsi="Times New Roman" w:cs="Times New Roman"/>
          <w:b/>
          <w:sz w:val="24"/>
          <w:szCs w:val="24"/>
        </w:rPr>
        <w:t>Článek 9</w:t>
      </w:r>
    </w:p>
    <w:p w14:paraId="3929C501" w14:textId="77777777" w:rsidR="00A870E9" w:rsidRPr="001C6E97" w:rsidRDefault="00A870E9" w:rsidP="00A870E9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77781B" w14:textId="77777777" w:rsidR="00A870E9" w:rsidRPr="001C6E97" w:rsidRDefault="00A870E9" w:rsidP="00A870E9">
      <w:pPr>
        <w:spacing w:line="253" w:lineRule="auto"/>
        <w:ind w:left="2541" w:right="1820" w:hanging="727"/>
        <w:rPr>
          <w:rFonts w:ascii="Times New Roman" w:eastAsia="Arial" w:hAnsi="Times New Roman" w:cs="Times New Roman"/>
          <w:b/>
          <w:sz w:val="24"/>
          <w:szCs w:val="24"/>
        </w:rPr>
      </w:pPr>
      <w:r w:rsidRPr="001C6E97">
        <w:rPr>
          <w:rFonts w:ascii="Times New Roman" w:eastAsia="Arial" w:hAnsi="Times New Roman" w:cs="Times New Roman"/>
          <w:b/>
          <w:sz w:val="24"/>
          <w:szCs w:val="24"/>
        </w:rPr>
        <w:t>Seznam sil a jednotek požární ochrany podle výpisu z požárního poplachového plánu kraje</w:t>
      </w:r>
    </w:p>
    <w:p w14:paraId="0C4754E4" w14:textId="77777777" w:rsidR="00A870E9" w:rsidRPr="001C6E97" w:rsidRDefault="00A870E9" w:rsidP="00A870E9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906155" w14:textId="77777777" w:rsidR="00A870E9" w:rsidRPr="001C6E97" w:rsidRDefault="00A870E9" w:rsidP="00A870E9">
      <w:pPr>
        <w:spacing w:line="255" w:lineRule="auto"/>
        <w:ind w:left="21" w:right="20" w:hanging="1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6E97">
        <w:rPr>
          <w:rFonts w:ascii="Times New Roman" w:eastAsia="Arial" w:hAnsi="Times New Roman" w:cs="Times New Roman"/>
          <w:sz w:val="24"/>
          <w:szCs w:val="24"/>
        </w:rPr>
        <w:t>Seznam sil a jednotek požární ochrany podle výpisu z Požárního poplachového plánu Ústeckého kraje</w:t>
      </w:r>
      <w:r w:rsidR="00854E5D" w:rsidRPr="001C6E97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="00854E5D" w:rsidRPr="001C6E9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C6E97">
        <w:rPr>
          <w:rFonts w:ascii="Times New Roman" w:eastAsia="Arial" w:hAnsi="Times New Roman" w:cs="Times New Roman"/>
          <w:sz w:val="24"/>
          <w:szCs w:val="24"/>
        </w:rPr>
        <w:t xml:space="preserve"> je uveden v příloze č. 1 této vyhlášky.</w:t>
      </w:r>
    </w:p>
    <w:p w14:paraId="68F2BDB0" w14:textId="77777777" w:rsidR="00A870E9" w:rsidRPr="001C6E97" w:rsidRDefault="00A870E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63F18A" w14:textId="77777777" w:rsidR="007837B9" w:rsidRPr="001C6E97" w:rsidRDefault="00A870E9" w:rsidP="007837B9">
      <w:pPr>
        <w:spacing w:line="253" w:lineRule="auto"/>
        <w:ind w:right="-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C6E97">
        <w:rPr>
          <w:rFonts w:ascii="Times New Roman" w:eastAsia="Arial" w:hAnsi="Times New Roman" w:cs="Times New Roman"/>
          <w:b/>
          <w:sz w:val="24"/>
          <w:szCs w:val="24"/>
        </w:rPr>
        <w:t>Článek 10</w:t>
      </w:r>
    </w:p>
    <w:p w14:paraId="6C36047C" w14:textId="77777777" w:rsidR="00A870E9" w:rsidRPr="001C6E97" w:rsidRDefault="00A870E9" w:rsidP="007837B9">
      <w:pPr>
        <w:spacing w:line="253" w:lineRule="auto"/>
        <w:ind w:right="-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C6E97">
        <w:rPr>
          <w:rFonts w:ascii="Times New Roman" w:eastAsia="Arial" w:hAnsi="Times New Roman" w:cs="Times New Roman"/>
          <w:b/>
          <w:sz w:val="24"/>
          <w:szCs w:val="24"/>
        </w:rPr>
        <w:t xml:space="preserve"> Zrušovací ustanovení</w:t>
      </w:r>
    </w:p>
    <w:p w14:paraId="6F570294" w14:textId="77777777" w:rsidR="00A870E9" w:rsidRPr="001C6E97" w:rsidRDefault="00A870E9" w:rsidP="00A870E9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E23B88" w14:textId="0D3A11F6" w:rsidR="001C6E97" w:rsidRPr="00E833CF" w:rsidRDefault="001C6E97" w:rsidP="00E833C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833CF">
        <w:rPr>
          <w:rFonts w:ascii="Times New Roman" w:hAnsi="Times New Roman" w:cs="Times New Roman"/>
        </w:rPr>
        <w:t>Zrušuj</w:t>
      </w:r>
      <w:r w:rsidR="00F50FD6" w:rsidRPr="00E833CF">
        <w:rPr>
          <w:rFonts w:ascii="Times New Roman" w:hAnsi="Times New Roman" w:cs="Times New Roman"/>
        </w:rPr>
        <w:t>e</w:t>
      </w:r>
      <w:r w:rsidRPr="00E833CF">
        <w:rPr>
          <w:rFonts w:ascii="Times New Roman" w:hAnsi="Times New Roman" w:cs="Times New Roman"/>
        </w:rPr>
        <w:t xml:space="preserve"> se obecně závazn</w:t>
      </w:r>
      <w:r w:rsidR="00F50FD6" w:rsidRPr="00E833CF">
        <w:rPr>
          <w:rFonts w:ascii="Times New Roman" w:hAnsi="Times New Roman" w:cs="Times New Roman"/>
        </w:rPr>
        <w:t>á</w:t>
      </w:r>
      <w:r w:rsidRPr="00E833CF">
        <w:rPr>
          <w:rFonts w:ascii="Times New Roman" w:hAnsi="Times New Roman" w:cs="Times New Roman"/>
        </w:rPr>
        <w:t xml:space="preserve"> vyhlášk</w:t>
      </w:r>
      <w:r w:rsidR="00F50FD6" w:rsidRPr="00E833CF">
        <w:rPr>
          <w:rFonts w:ascii="Times New Roman" w:hAnsi="Times New Roman" w:cs="Times New Roman"/>
        </w:rPr>
        <w:t>a</w:t>
      </w:r>
      <w:r w:rsidR="00E833CF" w:rsidRPr="00E833CF">
        <w:rPr>
          <w:rFonts w:ascii="Times New Roman" w:hAnsi="Times New Roman" w:cs="Times New Roman"/>
        </w:rPr>
        <w:t xml:space="preserve"> </w:t>
      </w:r>
      <w:r w:rsidRPr="00E833CF">
        <w:rPr>
          <w:rFonts w:ascii="Times New Roman" w:hAnsi="Times New Roman" w:cs="Times New Roman"/>
        </w:rPr>
        <w:t>č. </w:t>
      </w:r>
      <w:r w:rsidR="00F50FD6" w:rsidRPr="00E833CF">
        <w:rPr>
          <w:rFonts w:ascii="Times New Roman" w:hAnsi="Times New Roman" w:cs="Times New Roman"/>
        </w:rPr>
        <w:t>1/2018</w:t>
      </w:r>
      <w:r w:rsidR="00E833CF" w:rsidRPr="00E833CF">
        <w:rPr>
          <w:rFonts w:ascii="Times New Roman" w:hAnsi="Times New Roman" w:cs="Times New Roman"/>
        </w:rPr>
        <w:t>, požární řád,</w:t>
      </w:r>
      <w:r w:rsidRPr="00E833CF">
        <w:rPr>
          <w:rFonts w:ascii="Times New Roman" w:hAnsi="Times New Roman" w:cs="Times New Roman"/>
          <w:caps/>
        </w:rPr>
        <w:t xml:space="preserve"> </w:t>
      </w:r>
      <w:r w:rsidRPr="00E833CF">
        <w:rPr>
          <w:rFonts w:ascii="Times New Roman" w:hAnsi="Times New Roman" w:cs="Times New Roman"/>
        </w:rPr>
        <w:t xml:space="preserve">ze dne </w:t>
      </w:r>
      <w:r w:rsidR="00F50FD6" w:rsidRPr="00E833CF">
        <w:rPr>
          <w:rFonts w:ascii="Times New Roman" w:hAnsi="Times New Roman" w:cs="Times New Roman"/>
        </w:rPr>
        <w:t>12. 3. 2018</w:t>
      </w:r>
      <w:r w:rsidR="00E833CF" w:rsidRPr="00E833CF">
        <w:rPr>
          <w:rFonts w:ascii="Times New Roman" w:hAnsi="Times New Roman" w:cs="Times New Roman"/>
        </w:rPr>
        <w:t>.</w:t>
      </w:r>
    </w:p>
    <w:p w14:paraId="7A12A645" w14:textId="77777777" w:rsidR="007837B9" w:rsidRPr="001C6E97" w:rsidRDefault="007837B9" w:rsidP="007837B9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881AB6A" w14:textId="012365B7" w:rsidR="00A870E9" w:rsidRPr="001C6E97" w:rsidRDefault="00A870E9" w:rsidP="007837B9">
      <w:pPr>
        <w:spacing w:line="0" w:lineRule="atLeast"/>
        <w:ind w:left="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C6E97">
        <w:rPr>
          <w:rFonts w:ascii="Times New Roman" w:eastAsia="Arial" w:hAnsi="Times New Roman" w:cs="Times New Roman"/>
          <w:b/>
          <w:sz w:val="24"/>
          <w:szCs w:val="24"/>
        </w:rPr>
        <w:t>Článek 11</w:t>
      </w:r>
      <w:r w:rsidR="007837B9" w:rsidRPr="001C6E97">
        <w:rPr>
          <w:rFonts w:ascii="Times New Roman" w:eastAsia="Arial" w:hAnsi="Times New Roman" w:cs="Times New Roman"/>
          <w:b/>
          <w:sz w:val="24"/>
          <w:szCs w:val="24"/>
        </w:rPr>
        <w:br/>
      </w:r>
      <w:r w:rsidRPr="001C6E97">
        <w:rPr>
          <w:rFonts w:ascii="Times New Roman" w:eastAsia="Arial" w:hAnsi="Times New Roman" w:cs="Times New Roman"/>
          <w:b/>
          <w:sz w:val="24"/>
          <w:szCs w:val="24"/>
        </w:rPr>
        <w:t>Účinnost</w:t>
      </w:r>
    </w:p>
    <w:p w14:paraId="6199CF35" w14:textId="77777777" w:rsidR="00A870E9" w:rsidRPr="001C6E97" w:rsidRDefault="00A870E9" w:rsidP="00A870E9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F0BF4" w14:textId="77777777" w:rsidR="00A870E9" w:rsidRPr="001C6E97" w:rsidRDefault="00A870E9" w:rsidP="00A870E9">
      <w:pPr>
        <w:spacing w:line="239" w:lineRule="auto"/>
        <w:rPr>
          <w:rFonts w:ascii="Times New Roman" w:eastAsia="Arial" w:hAnsi="Times New Roman" w:cs="Times New Roman"/>
          <w:sz w:val="24"/>
          <w:szCs w:val="24"/>
        </w:rPr>
      </w:pPr>
      <w:r w:rsidRPr="001C6E97">
        <w:rPr>
          <w:rFonts w:ascii="Times New Roman" w:eastAsia="Arial" w:hAnsi="Times New Roman" w:cs="Times New Roman"/>
          <w:sz w:val="24"/>
          <w:szCs w:val="24"/>
        </w:rPr>
        <w:t>Tato vyhláška nabývá účinnosti patnáctým dnem po dni vyhlášení.</w:t>
      </w:r>
    </w:p>
    <w:p w14:paraId="2A6A7878" w14:textId="77777777" w:rsidR="008B66F0" w:rsidRPr="003164D9" w:rsidRDefault="008B66F0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19C4B7D" w14:textId="77777777" w:rsidR="007837B9" w:rsidRPr="003164D9" w:rsidRDefault="007837B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408E794" w14:textId="77777777" w:rsidR="007837B9" w:rsidRPr="003164D9" w:rsidRDefault="007837B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4A90B8F" w14:textId="77777777" w:rsidR="007837B9" w:rsidRPr="003164D9" w:rsidRDefault="007837B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F086426" w14:textId="77777777" w:rsidR="008B66F0" w:rsidRPr="003164D9" w:rsidRDefault="008B66F0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FF6E21E" w14:textId="77777777" w:rsidR="008B66F0" w:rsidRPr="003164D9" w:rsidRDefault="008B66F0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D4D6A58" w14:textId="77777777" w:rsidR="00A870E9" w:rsidRPr="003164D9" w:rsidRDefault="00A870E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6"/>
        <w:gridCol w:w="4586"/>
      </w:tblGrid>
      <w:tr w:rsidR="008B66F0" w:rsidRPr="003164D9" w14:paraId="46BDCA53" w14:textId="77777777" w:rsidTr="006A398C">
        <w:tc>
          <w:tcPr>
            <w:tcW w:w="4606" w:type="dxa"/>
          </w:tcPr>
          <w:p w14:paraId="1DF59CD2" w14:textId="0406DA7B" w:rsidR="008B66F0" w:rsidRPr="001C6E97" w:rsidRDefault="00E833CF" w:rsidP="008B66F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606" w:type="dxa"/>
          </w:tcPr>
          <w:p w14:paraId="728DD8A9" w14:textId="092480BD" w:rsidR="008B66F0" w:rsidRPr="001C6E97" w:rsidRDefault="00E833CF" w:rsidP="008B66F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B66F0" w:rsidRPr="003164D9" w14:paraId="1297DEC3" w14:textId="77777777" w:rsidTr="006A398C">
        <w:tc>
          <w:tcPr>
            <w:tcW w:w="4606" w:type="dxa"/>
          </w:tcPr>
          <w:p w14:paraId="7A07A099" w14:textId="3EA6F7AB" w:rsidR="008B66F0" w:rsidRPr="001C6E97" w:rsidRDefault="002052E2" w:rsidP="008B66F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Jana Drobečková</w:t>
            </w:r>
            <w:r w:rsidR="00E83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r.</w:t>
            </w:r>
          </w:p>
          <w:p w14:paraId="11A9149B" w14:textId="77777777" w:rsidR="008B66F0" w:rsidRPr="001C6E97" w:rsidRDefault="002052E2" w:rsidP="008B66F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místo</w:t>
            </w:r>
            <w:r w:rsidR="008B66F0" w:rsidRPr="001C6E97">
              <w:rPr>
                <w:rFonts w:ascii="Times New Roman" w:eastAsia="Times New Roman" w:hAnsi="Times New Roman" w:cs="Times New Roman"/>
                <w:sz w:val="24"/>
                <w:szCs w:val="24"/>
              </w:rPr>
              <w:t>starost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B66F0" w:rsidRPr="001C6E9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06" w:type="dxa"/>
          </w:tcPr>
          <w:p w14:paraId="1E883E13" w14:textId="563E6D26" w:rsidR="008B66F0" w:rsidRPr="001C6E97" w:rsidRDefault="001C6E97" w:rsidP="008B6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C6E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Jan Kolář</w:t>
            </w:r>
            <w:r w:rsidR="00E833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v. r.</w:t>
            </w:r>
          </w:p>
          <w:p w14:paraId="6BC2287B" w14:textId="77777777" w:rsidR="008B66F0" w:rsidRPr="001C6E97" w:rsidRDefault="00492E34" w:rsidP="008B66F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E97">
              <w:rPr>
                <w:rFonts w:ascii="Times New Roman" w:eastAsia="Times New Roman" w:hAnsi="Times New Roman" w:cs="Times New Roman"/>
                <w:sz w:val="24"/>
                <w:szCs w:val="24"/>
              </w:rPr>
              <w:t>starosta</w:t>
            </w:r>
          </w:p>
        </w:tc>
      </w:tr>
    </w:tbl>
    <w:p w14:paraId="00C5B981" w14:textId="77777777" w:rsidR="007837B9" w:rsidRPr="00BE26A5" w:rsidRDefault="007837B9" w:rsidP="00A870E9">
      <w:pPr>
        <w:rPr>
          <w:rFonts w:ascii="Times New Roman" w:eastAsia="Arial" w:hAnsi="Times New Roman" w:cs="Times New Roman"/>
          <w:sz w:val="24"/>
          <w:szCs w:val="24"/>
        </w:rPr>
      </w:pPr>
    </w:p>
    <w:p w14:paraId="3C6A3B9E" w14:textId="49E0C389" w:rsidR="00A870E9" w:rsidRPr="002052E2" w:rsidRDefault="004A14EC" w:rsidP="004A14EC">
      <w:pPr>
        <w:suppressAutoHyphens/>
        <w:overflowPunct w:val="0"/>
        <w:autoSpaceDE w:val="0"/>
        <w:rPr>
          <w:rFonts w:ascii="Times New Roman" w:eastAsia="Arial" w:hAnsi="Times New Roman" w:cs="Times New Roman"/>
          <w:b/>
          <w:sz w:val="24"/>
          <w:szCs w:val="24"/>
        </w:rPr>
      </w:pPr>
      <w:r w:rsidRPr="00BE26A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A870E9" w:rsidRPr="002052E2">
        <w:rPr>
          <w:rFonts w:ascii="Times New Roman" w:eastAsia="Arial" w:hAnsi="Times New Roman" w:cs="Times New Roman"/>
          <w:b/>
          <w:sz w:val="24"/>
          <w:szCs w:val="24"/>
        </w:rPr>
        <w:lastRenderedPageBreak/>
        <w:t>Příloha č. 1 o</w:t>
      </w:r>
      <w:r w:rsidR="00D85E43" w:rsidRPr="002052E2">
        <w:rPr>
          <w:rFonts w:ascii="Times New Roman" w:eastAsia="Arial" w:hAnsi="Times New Roman" w:cs="Times New Roman"/>
          <w:b/>
          <w:sz w:val="24"/>
          <w:szCs w:val="24"/>
        </w:rPr>
        <w:t xml:space="preserve">becně závazné vyhlášky </w:t>
      </w:r>
      <w:r w:rsidR="00A870E9" w:rsidRPr="002052E2">
        <w:rPr>
          <w:rFonts w:ascii="Times New Roman" w:eastAsia="Arial" w:hAnsi="Times New Roman" w:cs="Times New Roman"/>
          <w:b/>
          <w:sz w:val="24"/>
          <w:szCs w:val="24"/>
        </w:rPr>
        <w:t>požární řád</w:t>
      </w:r>
    </w:p>
    <w:p w14:paraId="527DE741" w14:textId="77777777" w:rsidR="00A870E9" w:rsidRPr="002052E2" w:rsidRDefault="00A870E9" w:rsidP="00A870E9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1D7929" w14:textId="77777777" w:rsidR="008104F6" w:rsidRPr="002052E2" w:rsidRDefault="008104F6" w:rsidP="008104F6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2052E2">
        <w:rPr>
          <w:rFonts w:ascii="Times New Roman" w:hAnsi="Times New Roman" w:cs="Times New Roman"/>
          <w:b/>
          <w:szCs w:val="24"/>
          <w:u w:val="single"/>
        </w:rPr>
        <w:t xml:space="preserve">Seznam sil a prostředků jednotek požární ochrany </w:t>
      </w:r>
    </w:p>
    <w:p w14:paraId="5CBDFDD9" w14:textId="77777777" w:rsidR="008104F6" w:rsidRPr="002052E2" w:rsidRDefault="008104F6" w:rsidP="008104F6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2052E2">
        <w:rPr>
          <w:rFonts w:ascii="Times New Roman" w:hAnsi="Times New Roman" w:cs="Times New Roman"/>
          <w:b/>
          <w:szCs w:val="24"/>
          <w:u w:val="single"/>
        </w:rPr>
        <w:t>podle požárního poplachového plánu Ústeckého kraje</w:t>
      </w:r>
    </w:p>
    <w:p w14:paraId="7FC05382" w14:textId="77777777" w:rsidR="00A870E9" w:rsidRPr="002052E2" w:rsidRDefault="00A870E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508EBA" w14:textId="77777777" w:rsidR="00A870E9" w:rsidRPr="002052E2" w:rsidRDefault="00A870E9" w:rsidP="00A870E9">
      <w:pPr>
        <w:spacing w:line="29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8029A4" w14:textId="77777777" w:rsidR="00A870E9" w:rsidRPr="002052E2" w:rsidRDefault="00A870E9" w:rsidP="008104F6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052E2">
        <w:rPr>
          <w:rFonts w:ascii="Times New Roman" w:hAnsi="Times New Roman" w:cs="Times New Roman"/>
          <w:szCs w:val="24"/>
        </w:rPr>
        <w:t xml:space="preserve">Územní odbor </w:t>
      </w:r>
      <w:r w:rsidR="002052E2" w:rsidRPr="002052E2">
        <w:rPr>
          <w:rFonts w:ascii="Times New Roman" w:hAnsi="Times New Roman" w:cs="Times New Roman"/>
          <w:szCs w:val="24"/>
        </w:rPr>
        <w:t>Děčín</w:t>
      </w:r>
      <w:r w:rsidRPr="002052E2">
        <w:rPr>
          <w:rFonts w:ascii="Times New Roman" w:hAnsi="Times New Roman" w:cs="Times New Roman"/>
          <w:szCs w:val="24"/>
        </w:rPr>
        <w:t xml:space="preserve"> HZS Ústeckého kraje – okres </w:t>
      </w:r>
      <w:r w:rsidR="008554AA">
        <w:rPr>
          <w:rFonts w:ascii="Times New Roman" w:hAnsi="Times New Roman" w:cs="Times New Roman"/>
          <w:szCs w:val="24"/>
        </w:rPr>
        <w:t>Děčín</w:t>
      </w:r>
    </w:p>
    <w:p w14:paraId="38CA81FF" w14:textId="77777777" w:rsidR="00A870E9" w:rsidRPr="002052E2" w:rsidRDefault="00A870E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9F292" w14:textId="77777777" w:rsidR="008104F6" w:rsidRPr="002052E2" w:rsidRDefault="008104F6" w:rsidP="008104F6">
      <w:pPr>
        <w:suppressAutoHyphens/>
        <w:overflowPunct w:val="0"/>
        <w:autoSpaceDE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90BAA32" w14:textId="77777777" w:rsidR="008104F6" w:rsidRPr="002052E2" w:rsidRDefault="008104F6" w:rsidP="008104F6">
      <w:pPr>
        <w:tabs>
          <w:tab w:val="left" w:pos="720"/>
        </w:tabs>
        <w:suppressAutoHyphens/>
        <w:overflowPunct w:val="0"/>
        <w:autoSpaceDE w:val="0"/>
        <w:ind w:righ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5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POŽÁRNÍ</w:t>
      </w:r>
    </w:p>
    <w:p w14:paraId="7F8D3439" w14:textId="77777777" w:rsidR="008104F6" w:rsidRPr="002052E2" w:rsidRDefault="008104F6" w:rsidP="008104F6">
      <w:pPr>
        <w:tabs>
          <w:tab w:val="left" w:pos="720"/>
        </w:tabs>
        <w:suppressAutoHyphens/>
        <w:overflowPunct w:val="0"/>
        <w:autoSpaceDE w:val="0"/>
        <w:ind w:righ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5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POPLACHOVÝ PLÁN</w:t>
      </w:r>
    </w:p>
    <w:p w14:paraId="67197CC5" w14:textId="77777777" w:rsidR="00A870E9" w:rsidRPr="002052E2" w:rsidRDefault="00A870E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D47A64" w14:textId="77777777" w:rsidR="00A870E9" w:rsidRPr="002052E2" w:rsidRDefault="00A870E9" w:rsidP="00A870E9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82C97" w14:textId="77777777" w:rsidR="00A870E9" w:rsidRPr="002052E2" w:rsidRDefault="00A870E9" w:rsidP="00A870E9">
      <w:pPr>
        <w:tabs>
          <w:tab w:val="left" w:pos="352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2052E2">
        <w:rPr>
          <w:rFonts w:ascii="Times New Roman" w:eastAsia="Arial" w:hAnsi="Times New Roman" w:cs="Times New Roman"/>
          <w:sz w:val="24"/>
          <w:szCs w:val="24"/>
        </w:rPr>
        <w:t>Pro město – obec:</w:t>
      </w:r>
      <w:r w:rsidRPr="002052E2">
        <w:rPr>
          <w:rFonts w:ascii="Times New Roman" w:eastAsia="Times New Roman" w:hAnsi="Times New Roman" w:cs="Times New Roman"/>
          <w:sz w:val="24"/>
          <w:szCs w:val="24"/>
        </w:rPr>
        <w:tab/>
      </w:r>
      <w:r w:rsidR="002C43A6" w:rsidRPr="002052E2">
        <w:rPr>
          <w:rFonts w:ascii="Times New Roman" w:eastAsia="Arial" w:hAnsi="Times New Roman" w:cs="Times New Roman"/>
          <w:b/>
          <w:sz w:val="24"/>
          <w:szCs w:val="24"/>
          <w:u w:val="single"/>
        </w:rPr>
        <w:t>Krásná Lípa</w:t>
      </w:r>
    </w:p>
    <w:p w14:paraId="708363A9" w14:textId="77777777" w:rsidR="00A870E9" w:rsidRPr="002052E2" w:rsidRDefault="00A870E9" w:rsidP="00A870E9">
      <w:pPr>
        <w:spacing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933D2E" w14:textId="77777777" w:rsidR="00B30468" w:rsidRDefault="002052E2" w:rsidP="002052E2">
      <w:pPr>
        <w:tabs>
          <w:tab w:val="left" w:pos="3510"/>
        </w:tabs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>S</w:t>
      </w:r>
      <w:r w:rsidRPr="002052E2">
        <w:rPr>
          <w:rFonts w:ascii="Times New Roman" w:eastAsia="Arial" w:hAnsi="Times New Roman" w:cs="Times New Roman"/>
          <w:sz w:val="24"/>
          <w:szCs w:val="24"/>
        </w:rPr>
        <w:t>něžná, Vlčí Hora, Zahrady</w:t>
      </w:r>
    </w:p>
    <w:p w14:paraId="5A9F1867" w14:textId="77777777" w:rsidR="002052E2" w:rsidRDefault="002052E2" w:rsidP="002052E2">
      <w:pPr>
        <w:tabs>
          <w:tab w:val="left" w:pos="3510"/>
        </w:tabs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247809A7" w14:textId="77777777" w:rsidR="002052E2" w:rsidRPr="002052E2" w:rsidRDefault="002052E2" w:rsidP="002052E2">
      <w:pPr>
        <w:tabs>
          <w:tab w:val="left" w:pos="3510"/>
        </w:tabs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758"/>
      </w:tblGrid>
      <w:tr w:rsidR="00B30468" w:rsidRPr="002052E2" w14:paraId="6049E899" w14:textId="77777777" w:rsidTr="00064AA2">
        <w:trPr>
          <w:jc w:val="center"/>
        </w:trPr>
        <w:tc>
          <w:tcPr>
            <w:tcW w:w="1276" w:type="dxa"/>
            <w:shd w:val="clear" w:color="auto" w:fill="auto"/>
          </w:tcPr>
          <w:p w14:paraId="2C17042A" w14:textId="77777777" w:rsidR="00B30468" w:rsidRPr="002052E2" w:rsidRDefault="00B30468" w:rsidP="00064AA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3758" w:type="dxa"/>
            <w:shd w:val="clear" w:color="auto" w:fill="auto"/>
          </w:tcPr>
          <w:p w14:paraId="0A079774" w14:textId="77777777" w:rsidR="00B30468" w:rsidRPr="002052E2" w:rsidRDefault="00B30468" w:rsidP="00064AA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 w:val="24"/>
                <w:szCs w:val="24"/>
              </w:rPr>
              <w:t>Jednotka</w:t>
            </w:r>
          </w:p>
        </w:tc>
      </w:tr>
      <w:tr w:rsidR="00B30468" w:rsidRPr="002052E2" w14:paraId="4EB46598" w14:textId="77777777" w:rsidTr="00064AA2">
        <w:trPr>
          <w:jc w:val="center"/>
        </w:trPr>
        <w:tc>
          <w:tcPr>
            <w:tcW w:w="1276" w:type="dxa"/>
            <w:shd w:val="clear" w:color="auto" w:fill="auto"/>
          </w:tcPr>
          <w:p w14:paraId="0E6D1CE9" w14:textId="77777777" w:rsidR="00B30468" w:rsidRPr="002052E2" w:rsidRDefault="00B30468" w:rsidP="00B304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758" w:type="dxa"/>
            <w:shd w:val="clear" w:color="auto" w:fill="auto"/>
          </w:tcPr>
          <w:p w14:paraId="0AFADCA2" w14:textId="77777777" w:rsidR="00B30468" w:rsidRPr="002052E2" w:rsidRDefault="00B30468" w:rsidP="00064AA2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ED8FD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Krásná Lípa  </w:t>
            </w:r>
          </w:p>
          <w:p w14:paraId="6A074D35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HZS Šluknov</w:t>
            </w:r>
          </w:p>
          <w:p w14:paraId="3529C84A" w14:textId="77777777" w:rsidR="00B30468" w:rsidRDefault="002052E2" w:rsidP="002052E2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Rumburk </w:t>
            </w:r>
          </w:p>
          <w:p w14:paraId="1EF59727" w14:textId="77777777" w:rsidR="002052E2" w:rsidRPr="002052E2" w:rsidRDefault="002052E2" w:rsidP="002052E2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468" w:rsidRPr="002052E2" w14:paraId="1756843D" w14:textId="77777777" w:rsidTr="00064AA2">
        <w:trPr>
          <w:jc w:val="center"/>
        </w:trPr>
        <w:tc>
          <w:tcPr>
            <w:tcW w:w="1276" w:type="dxa"/>
            <w:shd w:val="clear" w:color="auto" w:fill="auto"/>
          </w:tcPr>
          <w:p w14:paraId="79AA5B6C" w14:textId="77777777" w:rsidR="00B30468" w:rsidRPr="002052E2" w:rsidRDefault="00B30468" w:rsidP="00B304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3758" w:type="dxa"/>
            <w:shd w:val="clear" w:color="auto" w:fill="auto"/>
          </w:tcPr>
          <w:p w14:paraId="17822AF5" w14:textId="77777777" w:rsidR="00B30468" w:rsidRPr="002052E2" w:rsidRDefault="00B30468" w:rsidP="00064AA2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6C20E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Velký Šenov </w:t>
            </w:r>
          </w:p>
          <w:p w14:paraId="393F971C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HZS Varnsdorf </w:t>
            </w:r>
          </w:p>
          <w:p w14:paraId="5794E91C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Horní Podluží </w:t>
            </w:r>
          </w:p>
          <w:p w14:paraId="06BFAC25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Jiříkov </w:t>
            </w:r>
          </w:p>
          <w:p w14:paraId="023BBA2C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Šluknov </w:t>
            </w:r>
          </w:p>
          <w:p w14:paraId="4861DC56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Chřibská </w:t>
            </w:r>
          </w:p>
          <w:p w14:paraId="6D4EAB7B" w14:textId="77777777" w:rsidR="00B30468" w:rsidRDefault="002052E2" w:rsidP="002052E2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Varnsdorf </w:t>
            </w:r>
          </w:p>
          <w:p w14:paraId="7E156F29" w14:textId="77777777" w:rsidR="002052E2" w:rsidRPr="002052E2" w:rsidRDefault="002052E2" w:rsidP="002052E2">
            <w:pPr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1BD3E0" w14:textId="77777777" w:rsidR="003338A2" w:rsidRPr="002052E2" w:rsidRDefault="003338A2" w:rsidP="003338A2">
      <w:pPr>
        <w:tabs>
          <w:tab w:val="left" w:pos="352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5F9C2FA9" w14:textId="77777777" w:rsidR="003338A2" w:rsidRPr="002052E2" w:rsidRDefault="003338A2" w:rsidP="003338A2">
      <w:pPr>
        <w:tabs>
          <w:tab w:val="left" w:pos="352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2052E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2C43A6" w:rsidRPr="002052E2">
        <w:rPr>
          <w:rFonts w:ascii="Times New Roman" w:eastAsia="Arial" w:hAnsi="Times New Roman" w:cs="Times New Roman"/>
          <w:b/>
          <w:sz w:val="24"/>
          <w:szCs w:val="24"/>
          <w:u w:val="single"/>
        </w:rPr>
        <w:t>Krásná Lípa</w:t>
      </w:r>
    </w:p>
    <w:p w14:paraId="05DD46D5" w14:textId="77777777" w:rsidR="003338A2" w:rsidRDefault="003338A2" w:rsidP="002052E2">
      <w:pPr>
        <w:tabs>
          <w:tab w:val="left" w:pos="352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2052E2">
        <w:rPr>
          <w:rFonts w:ascii="Times New Roman" w:eastAsia="Arial" w:hAnsi="Times New Roman" w:cs="Times New Roman"/>
          <w:sz w:val="24"/>
          <w:szCs w:val="24"/>
        </w:rPr>
        <w:tab/>
      </w:r>
      <w:r w:rsidR="002052E2" w:rsidRPr="002052E2">
        <w:rPr>
          <w:rFonts w:ascii="Times New Roman" w:eastAsia="Arial" w:hAnsi="Times New Roman" w:cs="Times New Roman"/>
          <w:sz w:val="24"/>
          <w:szCs w:val="24"/>
        </w:rPr>
        <w:t xml:space="preserve">Krásná Lípa, Dlouhý Důl, Hely,  </w:t>
      </w:r>
    </w:p>
    <w:p w14:paraId="14F30417" w14:textId="77777777" w:rsidR="002052E2" w:rsidRPr="002052E2" w:rsidRDefault="002052E2" w:rsidP="002052E2">
      <w:pPr>
        <w:tabs>
          <w:tab w:val="left" w:pos="352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2052E2">
        <w:rPr>
          <w:rFonts w:ascii="Times New Roman" w:eastAsia="Arial" w:hAnsi="Times New Roman" w:cs="Times New Roman"/>
          <w:sz w:val="24"/>
          <w:szCs w:val="24"/>
        </w:rPr>
        <w:t>Kamenná Horka, Krásný Buk, Kyjov</w:t>
      </w:r>
    </w:p>
    <w:p w14:paraId="49F0AE5C" w14:textId="77777777" w:rsidR="003338A2" w:rsidRPr="002052E2" w:rsidRDefault="003338A2" w:rsidP="003338A2">
      <w:pPr>
        <w:tabs>
          <w:tab w:val="left" w:pos="352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758"/>
      </w:tblGrid>
      <w:tr w:rsidR="003338A2" w:rsidRPr="002052E2" w14:paraId="0E4B7C52" w14:textId="77777777" w:rsidTr="00F23803">
        <w:trPr>
          <w:jc w:val="center"/>
        </w:trPr>
        <w:tc>
          <w:tcPr>
            <w:tcW w:w="1276" w:type="dxa"/>
            <w:shd w:val="clear" w:color="auto" w:fill="auto"/>
          </w:tcPr>
          <w:p w14:paraId="315DEE9E" w14:textId="77777777" w:rsidR="003338A2" w:rsidRPr="002052E2" w:rsidRDefault="003338A2" w:rsidP="00F2380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3758" w:type="dxa"/>
            <w:shd w:val="clear" w:color="auto" w:fill="auto"/>
          </w:tcPr>
          <w:p w14:paraId="7B97EC27" w14:textId="77777777" w:rsidR="003338A2" w:rsidRPr="002052E2" w:rsidRDefault="003338A2" w:rsidP="00F2380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 w:val="24"/>
                <w:szCs w:val="24"/>
              </w:rPr>
              <w:t>Jednotka</w:t>
            </w:r>
          </w:p>
        </w:tc>
      </w:tr>
      <w:tr w:rsidR="003338A2" w:rsidRPr="002052E2" w14:paraId="51306D47" w14:textId="77777777" w:rsidTr="00F23803">
        <w:trPr>
          <w:jc w:val="center"/>
        </w:trPr>
        <w:tc>
          <w:tcPr>
            <w:tcW w:w="1276" w:type="dxa"/>
            <w:shd w:val="clear" w:color="auto" w:fill="auto"/>
          </w:tcPr>
          <w:p w14:paraId="00ED1BDA" w14:textId="77777777" w:rsidR="003338A2" w:rsidRPr="002052E2" w:rsidRDefault="003338A2" w:rsidP="00F2380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758" w:type="dxa"/>
            <w:shd w:val="clear" w:color="auto" w:fill="auto"/>
          </w:tcPr>
          <w:p w14:paraId="2352274E" w14:textId="77777777" w:rsidR="003338A2" w:rsidRPr="002052E2" w:rsidRDefault="003338A2" w:rsidP="00F23803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A9C27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Krásná Lípa  </w:t>
            </w:r>
          </w:p>
          <w:p w14:paraId="0F0547B8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HZS Varnsdorf</w:t>
            </w:r>
          </w:p>
          <w:p w14:paraId="589D1ADF" w14:textId="77777777" w:rsidR="003338A2" w:rsidRDefault="002052E2" w:rsidP="002052E2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Rumburk </w:t>
            </w:r>
          </w:p>
          <w:p w14:paraId="1E1CC7F9" w14:textId="77777777" w:rsidR="002052E2" w:rsidRPr="002052E2" w:rsidRDefault="002052E2" w:rsidP="002052E2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8A2" w:rsidRPr="002052E2" w14:paraId="5317EE63" w14:textId="77777777" w:rsidTr="00F23803">
        <w:trPr>
          <w:jc w:val="center"/>
        </w:trPr>
        <w:tc>
          <w:tcPr>
            <w:tcW w:w="1276" w:type="dxa"/>
            <w:shd w:val="clear" w:color="auto" w:fill="auto"/>
          </w:tcPr>
          <w:p w14:paraId="49DD241E" w14:textId="77777777" w:rsidR="003338A2" w:rsidRPr="002052E2" w:rsidRDefault="003338A2" w:rsidP="00F2380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3758" w:type="dxa"/>
            <w:shd w:val="clear" w:color="auto" w:fill="auto"/>
          </w:tcPr>
          <w:p w14:paraId="43BF7F3F" w14:textId="77777777" w:rsidR="003338A2" w:rsidRPr="002052E2" w:rsidRDefault="003338A2" w:rsidP="00F23803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16064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Horní Podluží </w:t>
            </w:r>
          </w:p>
          <w:p w14:paraId="125BA144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Chřibská </w:t>
            </w:r>
          </w:p>
          <w:p w14:paraId="60466560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Dolní Podluží </w:t>
            </w:r>
          </w:p>
          <w:p w14:paraId="07ABEC25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Jiříkov </w:t>
            </w:r>
          </w:p>
          <w:p w14:paraId="698EF9DE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HZS Šluknov </w:t>
            </w:r>
          </w:p>
          <w:p w14:paraId="2D149CDB" w14:textId="77777777" w:rsidR="002052E2" w:rsidRPr="002052E2" w:rsidRDefault="002052E2" w:rsidP="002052E2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Varnsdorf </w:t>
            </w:r>
          </w:p>
          <w:p w14:paraId="0AD243EB" w14:textId="77777777" w:rsidR="003338A2" w:rsidRDefault="002052E2" w:rsidP="002052E2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SDH Velký Šenov </w:t>
            </w:r>
          </w:p>
          <w:p w14:paraId="3F84575A" w14:textId="77777777" w:rsidR="002052E2" w:rsidRPr="002052E2" w:rsidRDefault="002052E2" w:rsidP="002052E2">
            <w:pPr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3A72C9A" w14:textId="77777777" w:rsidR="00E833CF" w:rsidRDefault="00E833CF" w:rsidP="00492E34">
      <w:pPr>
        <w:suppressAutoHyphens/>
        <w:overflowPunct w:val="0"/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12BDF" w14:textId="4EBA4C8A" w:rsidR="00A870E9" w:rsidRPr="002052E2" w:rsidRDefault="00E833CF" w:rsidP="00492E34">
      <w:pPr>
        <w:suppressAutoHyphens/>
        <w:overflowPunct w:val="0"/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A870E9" w:rsidRPr="002052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Příloha č. 2 o</w:t>
      </w:r>
      <w:r w:rsidR="005845CB" w:rsidRPr="002052E2">
        <w:rPr>
          <w:rFonts w:ascii="Times New Roman" w:eastAsia="Times New Roman" w:hAnsi="Times New Roman" w:cs="Times New Roman"/>
          <w:b/>
          <w:sz w:val="24"/>
          <w:szCs w:val="24"/>
        </w:rPr>
        <w:t>becně závazné vyhlášky</w:t>
      </w:r>
      <w:r w:rsidR="008104F6" w:rsidRPr="002052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70E9" w:rsidRPr="002052E2">
        <w:rPr>
          <w:rFonts w:ascii="Times New Roman" w:eastAsia="Times New Roman" w:hAnsi="Times New Roman" w:cs="Times New Roman"/>
          <w:b/>
          <w:sz w:val="24"/>
          <w:szCs w:val="24"/>
        </w:rPr>
        <w:t>požární řád</w:t>
      </w:r>
    </w:p>
    <w:p w14:paraId="0B9CF709" w14:textId="77777777" w:rsidR="00A870E9" w:rsidRPr="002052E2" w:rsidRDefault="00A870E9" w:rsidP="00A870E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DD2C3" w14:textId="77777777" w:rsidR="00A870E9" w:rsidRPr="002052E2" w:rsidRDefault="00A870E9" w:rsidP="00A870E9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4B490C" w14:textId="77777777" w:rsidR="008104F6" w:rsidRPr="002052E2" w:rsidRDefault="008104F6" w:rsidP="008104F6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2052E2">
        <w:rPr>
          <w:rFonts w:ascii="Times New Roman" w:hAnsi="Times New Roman" w:cs="Times New Roman"/>
          <w:b/>
          <w:szCs w:val="24"/>
        </w:rPr>
        <w:t xml:space="preserve">A) </w:t>
      </w:r>
      <w:r w:rsidRPr="002052E2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JSDH </w:t>
      </w:r>
      <w:r w:rsidR="002C43A6" w:rsidRPr="002052E2">
        <w:rPr>
          <w:rFonts w:ascii="Times New Roman" w:hAnsi="Times New Roman" w:cs="Times New Roman"/>
          <w:b/>
          <w:szCs w:val="24"/>
          <w:u w:val="single"/>
        </w:rPr>
        <w:t>Krásná Lípa</w:t>
      </w:r>
    </w:p>
    <w:p w14:paraId="733E32C3" w14:textId="77777777" w:rsidR="008104F6" w:rsidRPr="002052E2" w:rsidRDefault="008104F6" w:rsidP="008104F6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42E6823" w14:textId="77777777" w:rsidR="008104F6" w:rsidRPr="002052E2" w:rsidRDefault="008104F6" w:rsidP="008104F6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88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268"/>
      </w:tblGrid>
      <w:tr w:rsidR="002052E2" w:rsidRPr="002052E2" w14:paraId="1C52FC07" w14:textId="77777777" w:rsidTr="002052E2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DE5F2" w14:textId="77777777" w:rsidR="002052E2" w:rsidRPr="002052E2" w:rsidRDefault="002052E2" w:rsidP="006A398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Cs w:val="24"/>
              </w:rPr>
              <w:t xml:space="preserve">Dislokace JSDH </w:t>
            </w:r>
          </w:p>
          <w:p w14:paraId="744B6FF2" w14:textId="77777777" w:rsidR="002052E2" w:rsidRPr="002052E2" w:rsidRDefault="002052E2" w:rsidP="006A398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Cs w:val="24"/>
              </w:rPr>
              <w:t>Krásná Lípa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27AA6" w14:textId="77777777" w:rsidR="002052E2" w:rsidRPr="002052E2" w:rsidRDefault="002052E2" w:rsidP="008104F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52E2">
              <w:rPr>
                <w:rFonts w:ascii="Times New Roman" w:hAnsi="Times New Roman" w:cs="Times New Roman"/>
                <w:b/>
                <w:szCs w:val="24"/>
              </w:rPr>
              <w:t>Kategorie JSDH Krásná Lípa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DCCB" w14:textId="77777777" w:rsidR="002052E2" w:rsidRPr="007F5062" w:rsidRDefault="002052E2" w:rsidP="002052E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5062">
              <w:rPr>
                <w:rFonts w:ascii="Times New Roman" w:hAnsi="Times New Roman" w:cs="Times New Roman"/>
                <w:b/>
                <w:szCs w:val="24"/>
              </w:rPr>
              <w:t xml:space="preserve">Počet členů JSDH </w:t>
            </w:r>
            <w:r>
              <w:rPr>
                <w:rFonts w:ascii="Times New Roman" w:hAnsi="Times New Roman" w:cs="Times New Roman"/>
                <w:b/>
                <w:szCs w:val="24"/>
              </w:rPr>
              <w:t>Krásná Lípa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AD8" w14:textId="77777777" w:rsidR="002052E2" w:rsidRPr="007F5062" w:rsidRDefault="002052E2" w:rsidP="0078170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5062">
              <w:rPr>
                <w:rFonts w:ascii="Times New Roman" w:hAnsi="Times New Roman" w:cs="Times New Roman"/>
                <w:b/>
                <w:szCs w:val="24"/>
              </w:rPr>
              <w:t>Počet členů družstva v pohotovosti</w:t>
            </w:r>
          </w:p>
        </w:tc>
      </w:tr>
      <w:tr w:rsidR="002052E2" w:rsidRPr="008554AA" w14:paraId="29769E7D" w14:textId="77777777" w:rsidTr="008554AA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B6040" w14:textId="77777777" w:rsidR="002052E2" w:rsidRPr="008554AA" w:rsidRDefault="0075442F" w:rsidP="0033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 xml:space="preserve">Krásná </w:t>
            </w:r>
            <w:r w:rsidR="008554AA" w:rsidRPr="008554AA">
              <w:rPr>
                <w:rFonts w:ascii="Times New Roman" w:hAnsi="Times New Roman" w:cs="Times New Roman"/>
                <w:sz w:val="24"/>
                <w:szCs w:val="24"/>
              </w:rPr>
              <w:t>Lípa, Nemocniční</w:t>
            </w: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 xml:space="preserve"> 687/3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C84A93" w14:textId="77777777" w:rsidR="002052E2" w:rsidRPr="008554AA" w:rsidRDefault="002052E2" w:rsidP="0085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JPO 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19C46" w14:textId="77777777" w:rsidR="002052E2" w:rsidRPr="008554AA" w:rsidRDefault="0075442F" w:rsidP="0085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3673" w14:textId="77777777" w:rsidR="002052E2" w:rsidRPr="008554AA" w:rsidRDefault="0075442F" w:rsidP="0085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6AAEA8A" w14:textId="77777777" w:rsidR="008104F6" w:rsidRPr="008554AA" w:rsidRDefault="008104F6" w:rsidP="008104F6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25F494C3" w14:textId="77777777" w:rsidR="008104F6" w:rsidRPr="008554AA" w:rsidRDefault="008104F6" w:rsidP="008104F6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32FBD482" w14:textId="77777777" w:rsidR="008104F6" w:rsidRPr="008554AA" w:rsidRDefault="008104F6" w:rsidP="00B30468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8554AA">
        <w:rPr>
          <w:rFonts w:ascii="Times New Roman" w:hAnsi="Times New Roman" w:cs="Times New Roman"/>
          <w:b/>
          <w:szCs w:val="24"/>
        </w:rPr>
        <w:t xml:space="preserve">B) </w:t>
      </w:r>
      <w:r w:rsidRPr="008554AA">
        <w:rPr>
          <w:rFonts w:ascii="Times New Roman" w:hAnsi="Times New Roman" w:cs="Times New Roman"/>
          <w:b/>
          <w:szCs w:val="24"/>
          <w:u w:val="single"/>
        </w:rPr>
        <w:t xml:space="preserve">Vybavení JSDH </w:t>
      </w:r>
      <w:r w:rsidR="002C43A6" w:rsidRPr="008554AA">
        <w:rPr>
          <w:rFonts w:ascii="Times New Roman" w:hAnsi="Times New Roman" w:cs="Times New Roman"/>
          <w:b/>
          <w:szCs w:val="24"/>
          <w:u w:val="single"/>
        </w:rPr>
        <w:t>Krásná Lípa</w:t>
      </w:r>
    </w:p>
    <w:p w14:paraId="021446A3" w14:textId="77777777" w:rsidR="008104F6" w:rsidRPr="008554AA" w:rsidRDefault="008104F6" w:rsidP="008104F6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EE692A9" w14:textId="77777777" w:rsidR="008104F6" w:rsidRPr="008554AA" w:rsidRDefault="008104F6" w:rsidP="008104F6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  <w:gridCol w:w="2235"/>
      </w:tblGrid>
      <w:tr w:rsidR="008104F6" w:rsidRPr="008554AA" w14:paraId="6A4A6019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5471F" w14:textId="77777777" w:rsidR="008104F6" w:rsidRPr="008554AA" w:rsidRDefault="008104F6" w:rsidP="006A398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54AA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6460E" w14:textId="77777777" w:rsidR="008104F6" w:rsidRPr="008554AA" w:rsidRDefault="008104F6" w:rsidP="006A398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554AA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8104F6" w:rsidRPr="008554AA" w14:paraId="6069D5FF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59731" w14:textId="77777777" w:rsidR="003338A2" w:rsidRPr="008554AA" w:rsidRDefault="0075442F" w:rsidP="006A398C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rFonts w:ascii="Times New Roman" w:hAnsi="Times New Roman" w:cs="Times New Roman"/>
                <w:szCs w:val="24"/>
              </w:rPr>
            </w:pPr>
            <w:r w:rsidRPr="008554AA">
              <w:rPr>
                <w:rStyle w:val="Standardnpsmoodstavce1"/>
                <w:rFonts w:ascii="Times New Roman" w:hAnsi="Times New Roman" w:cs="Times New Roman"/>
                <w:szCs w:val="24"/>
              </w:rPr>
              <w:t>Hasičský cisternový vůz CAS 32 T 815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1328" w14:textId="77777777" w:rsidR="008104F6" w:rsidRPr="008554AA" w:rsidRDefault="0075442F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4F6" w:rsidRPr="008554AA" w14:paraId="6913CDB0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38A20" w14:textId="77777777" w:rsidR="008104F6" w:rsidRPr="008554AA" w:rsidRDefault="00D631D0" w:rsidP="006A398C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rFonts w:ascii="Times New Roman" w:hAnsi="Times New Roman" w:cs="Times New Roman"/>
                <w:szCs w:val="24"/>
              </w:rPr>
            </w:pPr>
            <w:r w:rsidRPr="008554AA">
              <w:rPr>
                <w:rStyle w:val="Standardnpsmoodstavce1"/>
                <w:rFonts w:ascii="Times New Roman" w:hAnsi="Times New Roman" w:cs="Times New Roman"/>
                <w:szCs w:val="24"/>
              </w:rPr>
              <w:t>CAS 8 Avia A 31K-T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71" w14:textId="77777777" w:rsidR="00661BF5" w:rsidRPr="008554AA" w:rsidRDefault="00D631D0" w:rsidP="006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4F6" w:rsidRPr="008554AA" w14:paraId="5479972B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6D5B2" w14:textId="77777777" w:rsidR="008104F6" w:rsidRPr="008554AA" w:rsidRDefault="00D631D0" w:rsidP="006A398C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rFonts w:ascii="Times New Roman" w:hAnsi="Times New Roman" w:cs="Times New Roman"/>
                <w:szCs w:val="24"/>
              </w:rPr>
            </w:pPr>
            <w:r w:rsidRPr="008554AA">
              <w:rPr>
                <w:rStyle w:val="Standardnpsmoodstavce1"/>
                <w:rFonts w:ascii="Times New Roman" w:hAnsi="Times New Roman" w:cs="Times New Roman"/>
                <w:szCs w:val="24"/>
              </w:rPr>
              <w:t>Požární agregát PPS 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D1B2" w14:textId="77777777" w:rsidR="008104F6" w:rsidRPr="008554AA" w:rsidRDefault="00D631D0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04F6" w:rsidRPr="008554AA" w14:paraId="400165A3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92FFA" w14:textId="77777777" w:rsidR="008104F6" w:rsidRPr="008554AA" w:rsidRDefault="00D631D0" w:rsidP="006A398C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rFonts w:ascii="Times New Roman" w:hAnsi="Times New Roman" w:cs="Times New Roman"/>
                <w:szCs w:val="24"/>
              </w:rPr>
            </w:pPr>
            <w:r w:rsidRPr="008554AA">
              <w:rPr>
                <w:rStyle w:val="Standardnpsmoodstavce1"/>
                <w:rFonts w:ascii="Times New Roman" w:hAnsi="Times New Roman" w:cs="Times New Roman"/>
                <w:szCs w:val="24"/>
              </w:rPr>
              <w:t>Požární agregát Tohatsu PPS 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5E1E" w14:textId="77777777" w:rsidR="008104F6" w:rsidRPr="008554AA" w:rsidRDefault="00D631D0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4F6" w:rsidRPr="008554AA" w14:paraId="4222695D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4F5A9" w14:textId="77777777" w:rsidR="008104F6" w:rsidRPr="008554AA" w:rsidRDefault="00D631D0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Plovoucí čerpadlo P8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06E6" w14:textId="0BCA5688" w:rsidR="008104F6" w:rsidRPr="008554AA" w:rsidRDefault="00AC4CF8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31D0" w:rsidRPr="008554AA" w14:paraId="06FB84F7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0FD63" w14:textId="77777777" w:rsidR="00D631D0" w:rsidRPr="008554AA" w:rsidRDefault="00D631D0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Plovoucí čerpadlo P12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852" w14:textId="530713C0" w:rsidR="00D631D0" w:rsidRPr="008554AA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FD6" w:rsidRPr="008554AA" w14:paraId="7A57DBB2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89CAB" w14:textId="77777777" w:rsidR="00F50FD6" w:rsidRPr="008554AA" w:rsidRDefault="00F50FD6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Čerpadlo vysokotlaké Honda WH2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3B05" w14:textId="77777777" w:rsidR="00F50FD6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FD6" w:rsidRPr="008554AA" w14:paraId="4BBA0564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4344E" w14:textId="77777777" w:rsidR="00F50FD6" w:rsidRPr="008554AA" w:rsidRDefault="00F50FD6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Kalové čerpadlo 230V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976" w14:textId="2E1327EE" w:rsidR="00F50FD6" w:rsidRDefault="00AC4CF8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FD6" w:rsidRPr="008554AA" w14:paraId="059D21A2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D98C8" w14:textId="77777777" w:rsidR="00F50FD6" w:rsidRPr="008554AA" w:rsidRDefault="00F50FD6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Plovoucí čerpadlo PLMS/Frogy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720" w14:textId="77777777" w:rsidR="00F50FD6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31D0" w:rsidRPr="008554AA" w14:paraId="392B1DDA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FF081" w14:textId="77777777" w:rsidR="00D631D0" w:rsidRPr="008554AA" w:rsidRDefault="00D631D0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Dýchací přístroj Dräger PSS 3000</w:t>
            </w:r>
            <w:r w:rsidR="00F50FD6">
              <w:rPr>
                <w:rFonts w:ascii="Times New Roman" w:hAnsi="Times New Roman" w:cs="Times New Roman"/>
                <w:sz w:val="24"/>
                <w:szCs w:val="24"/>
              </w:rPr>
              <w:t xml:space="preserve"> a PSS 4000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8EF4" w14:textId="1456A600" w:rsidR="00D631D0" w:rsidRPr="008554AA" w:rsidRDefault="00D631D0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4CF8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D631D0" w:rsidRPr="008554AA" w14:paraId="30E68F61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50DBC" w14:textId="77777777" w:rsidR="00D631D0" w:rsidRPr="008554AA" w:rsidRDefault="00D631D0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Motorová pila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C176" w14:textId="518D88E9" w:rsidR="00D631D0" w:rsidRPr="008554AA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1D0" w:rsidRPr="008554AA" w14:paraId="357D83B6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748F8" w14:textId="77777777" w:rsidR="00D631D0" w:rsidRPr="008554AA" w:rsidRDefault="00D631D0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Přetlakový ventilátor PH-VP450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0592" w14:textId="77777777" w:rsidR="00D631D0" w:rsidRPr="008554AA" w:rsidRDefault="00D631D0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CF8" w:rsidRPr="008554AA" w14:paraId="751C3C8C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7B4AC" w14:textId="5532ADF4" w:rsidR="00AC4CF8" w:rsidRPr="008554AA" w:rsidRDefault="00AC4CF8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Čtyřkolka Polaris XP touring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006D" w14:textId="1448552A" w:rsidR="00AC4CF8" w:rsidRPr="008554AA" w:rsidRDefault="00AC4CF8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CF8" w:rsidRPr="008554AA" w14:paraId="0CB06FCD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994DC" w14:textId="1F1D0098" w:rsidR="00AC4CF8" w:rsidRDefault="00AC4CF8" w:rsidP="006A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Plovoucí čerpadlo Amphibio Remote 950E s</w:t>
            </w:r>
            <w:r w:rsidR="00CA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dálkovým</w:t>
            </w:r>
            <w:r w:rsidR="00CA0185">
              <w:rPr>
                <w:rFonts w:ascii="Times New Roman" w:hAnsi="Times New Roman" w:cs="Times New Roman"/>
                <w:sz w:val="24"/>
                <w:szCs w:val="24"/>
              </w:rPr>
              <w:t xml:space="preserve"> ovládáním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E34" w14:textId="745A55DE" w:rsidR="00AC4CF8" w:rsidRDefault="00AC4CF8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FD6" w:rsidRPr="00854E5D" w14:paraId="76CBB061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F552C" w14:textId="77777777" w:rsidR="00F50FD6" w:rsidRPr="008554AA" w:rsidDel="00F50FD6" w:rsidRDefault="00F50FD6" w:rsidP="00D6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Vysavač na hmyz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3380" w14:textId="77777777" w:rsidR="00F50FD6" w:rsidRPr="008554AA" w:rsidDel="00F50FD6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FD6" w:rsidRPr="00854E5D" w14:paraId="6DACBCD3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A80C8" w14:textId="77777777" w:rsidR="00F50FD6" w:rsidRPr="008554AA" w:rsidDel="00F50FD6" w:rsidRDefault="00F50FD6" w:rsidP="00D6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Záchranný přívěs – technický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6921" w14:textId="77777777" w:rsidR="00F50FD6" w:rsidRPr="008554AA" w:rsidDel="00F50FD6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FD6" w:rsidRPr="00854E5D" w14:paraId="18037B31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4E072" w14:textId="77777777" w:rsidR="00F50FD6" w:rsidRPr="008554AA" w:rsidDel="00F50FD6" w:rsidRDefault="00F50FD6" w:rsidP="00D6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Účelový přívěs Agados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E48" w14:textId="77777777" w:rsidR="00F50FD6" w:rsidRPr="008554AA" w:rsidDel="00F50FD6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FD6" w:rsidRPr="00854E5D" w14:paraId="1F55D331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9C42A" w14:textId="77777777" w:rsidR="00F50FD6" w:rsidRPr="008554AA" w:rsidDel="00F50FD6" w:rsidRDefault="00F50FD6" w:rsidP="00D6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Železný kůň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7665" w14:textId="77777777" w:rsidR="00F50FD6" w:rsidRPr="008554AA" w:rsidDel="00F50FD6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FD6" w:rsidRPr="00854E5D" w14:paraId="40760C63" w14:textId="77777777" w:rsidTr="003338A2">
        <w:trPr>
          <w:trHeight w:val="345"/>
          <w:jc w:val="center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3B1C1" w14:textId="77777777" w:rsidR="00F50FD6" w:rsidRPr="008554AA" w:rsidDel="00F50FD6" w:rsidRDefault="00F50FD6" w:rsidP="00D6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Elektrocentrála 2800W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005F" w14:textId="77777777" w:rsidR="00F50FD6" w:rsidRPr="008554AA" w:rsidDel="00F50FD6" w:rsidRDefault="00F50FD6" w:rsidP="006A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BC5FD92" w14:textId="77777777" w:rsidR="008037A6" w:rsidRPr="00854E5D" w:rsidRDefault="008037A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9D8814" w14:textId="77777777" w:rsidR="008037A6" w:rsidRPr="00854E5D" w:rsidRDefault="008037A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8037A6" w:rsidRPr="00854E5D" w:rsidSect="00E833CF">
      <w:pgSz w:w="11900" w:h="16838"/>
      <w:pgMar w:top="1134" w:right="1418" w:bottom="1134" w:left="1418" w:header="0" w:footer="0" w:gutter="0"/>
      <w:cols w:space="0" w:equalWidth="0">
        <w:col w:w="906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F204" w14:textId="77777777" w:rsidR="00EA0A8A" w:rsidRDefault="00EA0A8A" w:rsidP="00A870E9">
      <w:r>
        <w:separator/>
      </w:r>
    </w:p>
  </w:endnote>
  <w:endnote w:type="continuationSeparator" w:id="0">
    <w:p w14:paraId="67397364" w14:textId="77777777" w:rsidR="00EA0A8A" w:rsidRDefault="00EA0A8A" w:rsidP="00A8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5064" w14:textId="77777777" w:rsidR="00EA0A8A" w:rsidRDefault="00EA0A8A" w:rsidP="00A870E9">
      <w:r>
        <w:separator/>
      </w:r>
    </w:p>
  </w:footnote>
  <w:footnote w:type="continuationSeparator" w:id="0">
    <w:p w14:paraId="3123FBC5" w14:textId="77777777" w:rsidR="00EA0A8A" w:rsidRDefault="00EA0A8A" w:rsidP="00A870E9">
      <w:r>
        <w:continuationSeparator/>
      </w:r>
    </w:p>
  </w:footnote>
  <w:footnote w:id="1">
    <w:p w14:paraId="620817D7" w14:textId="77777777" w:rsidR="00974591" w:rsidRPr="00974591" w:rsidRDefault="00974591" w:rsidP="00974591">
      <w:pPr>
        <w:pStyle w:val="Textpoznpodarou"/>
        <w:ind w:left="198" w:hanging="198"/>
        <w:jc w:val="both"/>
        <w:rPr>
          <w:lang w:val="cs-CZ"/>
        </w:rPr>
      </w:pPr>
      <w:r>
        <w:rPr>
          <w:rStyle w:val="Znakapoznpodarou"/>
        </w:rPr>
        <w:footnoteRef/>
      </w:r>
      <w:r w:rsidRPr="00974591">
        <w:rPr>
          <w:vertAlign w:val="superscript"/>
          <w:lang w:val="cs-CZ"/>
        </w:rPr>
        <w:t>)</w:t>
      </w:r>
      <w:r>
        <w:t xml:space="preserve"> </w:t>
      </w:r>
      <w:r>
        <w:rPr>
          <w:lang w:val="cs-CZ"/>
        </w:rPr>
        <w:t>ustanovení § 5 odst. 1 písm. e) zákona o požární ochraně (</w:t>
      </w:r>
      <w:r w:rsidRPr="00974591">
        <w:rPr>
          <w:lang w:val="cs-CZ"/>
        </w:rPr>
        <w:t>Právnické osoby jsou povinny</w:t>
      </w:r>
      <w:r w:rsidRPr="00974591">
        <w:t>pravidelně kontrolovat prostřednictvím odborně způsobilé osoby (§ 11 odst. 1), technika požární ochrany (§ 11 odst. 2) nebo preventisty požární ochrany (§ 11 odst. 6) dodržování předpisů o požární ochraně a neprodleně odstraňovat zjištěné závady</w:t>
      </w:r>
      <w:r>
        <w:rPr>
          <w:lang w:val="cs-CZ"/>
        </w:rPr>
        <w:t>)</w:t>
      </w:r>
    </w:p>
  </w:footnote>
  <w:footnote w:id="2">
    <w:p w14:paraId="6B878D29" w14:textId="77777777" w:rsidR="0044649F" w:rsidRPr="00854E5D" w:rsidRDefault="0044649F" w:rsidP="0044649F">
      <w:pPr>
        <w:pStyle w:val="Textpoznpodarou"/>
        <w:ind w:left="142" w:hanging="142"/>
        <w:jc w:val="both"/>
        <w:rPr>
          <w:lang w:val="cs-CZ"/>
        </w:rPr>
      </w:pPr>
      <w:r w:rsidRPr="00854E5D">
        <w:rPr>
          <w:rStyle w:val="Znakapoznpodarou"/>
        </w:rPr>
        <w:footnoteRef/>
      </w:r>
      <w:r w:rsidRPr="00854E5D">
        <w:rPr>
          <w:vertAlign w:val="superscript"/>
          <w:lang w:val="cs-CZ"/>
        </w:rPr>
        <w:t xml:space="preserve">) </w:t>
      </w:r>
      <w:r w:rsidRPr="00854E5D">
        <w:t xml:space="preserve">nařízení Ústeckého kraje č. 5/2003, ze dne 12. 11. 2003, kterým se stanoví podmínky k zabezpečení požární ochrany v době zvýšeného nebezpečí vzniku požárů </w:t>
      </w:r>
    </w:p>
  </w:footnote>
  <w:footnote w:id="3">
    <w:p w14:paraId="4A3F59FA" w14:textId="77777777" w:rsidR="0044649F" w:rsidRPr="00854E5D" w:rsidRDefault="0044649F" w:rsidP="0044649F">
      <w:pPr>
        <w:pStyle w:val="Textpoznpodarou"/>
        <w:ind w:left="170" w:hanging="170"/>
        <w:jc w:val="both"/>
      </w:pPr>
      <w:r w:rsidRPr="00854E5D">
        <w:rPr>
          <w:rStyle w:val="Znakapoznpodarou"/>
        </w:rPr>
        <w:footnoteRef/>
      </w:r>
      <w:r w:rsidRPr="00854E5D">
        <w:rPr>
          <w:vertAlign w:val="superscript"/>
          <w:lang w:val="cs-CZ"/>
        </w:rPr>
        <w:t>)</w:t>
      </w:r>
      <w:r w:rsidRPr="00854E5D">
        <w:rPr>
          <w:lang w:val="cs-CZ"/>
        </w:rPr>
        <w:t xml:space="preserve"> </w:t>
      </w:r>
      <w:r w:rsidRPr="00854E5D">
        <w:t>nařízení Ústeckého kraje č. 7/2003, ze dne 12. 11. 2003, kterým se stanoví podmínky k zabezpečení požární ochrany při akcích, kterých se zúčastňuje větší počet osob</w:t>
      </w:r>
    </w:p>
    <w:p w14:paraId="7B6B9DDD" w14:textId="77777777" w:rsidR="0044649F" w:rsidRPr="00854E5D" w:rsidRDefault="0044649F">
      <w:pPr>
        <w:pStyle w:val="Textpoznpodarou"/>
        <w:rPr>
          <w:lang w:val="cs-CZ"/>
        </w:rPr>
      </w:pPr>
      <w:r w:rsidRPr="00854E5D">
        <w:t xml:space="preserve"> </w:t>
      </w:r>
    </w:p>
  </w:footnote>
  <w:footnote w:id="4">
    <w:p w14:paraId="6A942384" w14:textId="77777777" w:rsidR="00E27D9A" w:rsidRPr="00E27D9A" w:rsidRDefault="0044649F" w:rsidP="00E27D9A">
      <w:pPr>
        <w:ind w:left="142" w:hanging="142"/>
        <w:jc w:val="both"/>
        <w:rPr>
          <w:rFonts w:ascii="Times New Roman" w:eastAsia="Times New Roman" w:hAnsi="Times New Roman" w:cs="Times New Roman"/>
        </w:rPr>
      </w:pPr>
      <w:r w:rsidRPr="00457576">
        <w:rPr>
          <w:rFonts w:ascii="Times New Roman" w:eastAsia="Times New Roman" w:hAnsi="Times New Roman" w:cs="Times New Roman"/>
        </w:rPr>
        <w:footnoteRef/>
      </w:r>
      <w:r w:rsidRPr="00457576">
        <w:rPr>
          <w:rFonts w:ascii="Times New Roman" w:eastAsia="Times New Roman" w:hAnsi="Times New Roman" w:cs="Times New Roman"/>
        </w:rPr>
        <w:t xml:space="preserve">) nařízení Ústeckého kraje č. 8/2012, kterým se stanoví podmínky k zabezpečení zdrojů vody k hašení požárů na území Ústeckého kraje, ze dne 29. 2. 2012; toto nařízení stanoví následující zdroj vody k hašení požárů pro </w:t>
      </w:r>
      <w:r w:rsidR="001E37F0" w:rsidRPr="00457576">
        <w:rPr>
          <w:rFonts w:ascii="Times New Roman" w:eastAsia="Times New Roman" w:hAnsi="Times New Roman" w:cs="Times New Roman"/>
        </w:rPr>
        <w:t xml:space="preserve">město </w:t>
      </w:r>
      <w:r w:rsidR="002C43A6" w:rsidRPr="00457576">
        <w:rPr>
          <w:rFonts w:ascii="Times New Roman" w:eastAsia="Times New Roman" w:hAnsi="Times New Roman" w:cs="Times New Roman"/>
        </w:rPr>
        <w:t>Krásná Lípa</w:t>
      </w:r>
      <w:r w:rsidRPr="00457576">
        <w:rPr>
          <w:rFonts w:ascii="Times New Roman" w:eastAsia="Times New Roman" w:hAnsi="Times New Roman" w:cs="Times New Roman"/>
        </w:rPr>
        <w:t>:</w:t>
      </w:r>
      <w:r w:rsidR="001E37F0" w:rsidRPr="00457576">
        <w:rPr>
          <w:rFonts w:ascii="Times New Roman" w:eastAsia="Times New Roman" w:hAnsi="Times New Roman" w:cs="Times New Roman"/>
        </w:rPr>
        <w:t xml:space="preserve"> </w:t>
      </w:r>
      <w:r w:rsidR="002C43A6" w:rsidRPr="00457576">
        <w:rPr>
          <w:rFonts w:ascii="Times New Roman" w:eastAsia="Times New Roman" w:hAnsi="Times New Roman" w:cs="Times New Roman"/>
          <w:b/>
        </w:rPr>
        <w:t>rybník</w:t>
      </w:r>
      <w:r w:rsidR="001E37F0" w:rsidRPr="00457576">
        <w:rPr>
          <w:rFonts w:ascii="Times New Roman" w:eastAsia="Times New Roman" w:hAnsi="Times New Roman" w:cs="Times New Roman"/>
        </w:rPr>
        <w:t xml:space="preserve"> –</w:t>
      </w:r>
      <w:r w:rsidR="00AA52A1" w:rsidRPr="00457576">
        <w:rPr>
          <w:rFonts w:ascii="Times New Roman" w:eastAsia="Times New Roman" w:hAnsi="Times New Roman" w:cs="Times New Roman"/>
        </w:rPr>
        <w:t xml:space="preserve"> </w:t>
      </w:r>
      <w:r w:rsidR="00457576" w:rsidRPr="00457576">
        <w:rPr>
          <w:rFonts w:ascii="Times New Roman" w:eastAsia="Times New Roman" w:hAnsi="Times New Roman" w:cs="Times New Roman"/>
        </w:rPr>
        <w:t xml:space="preserve">r. Cimrák – naproti hřbitovu 90.000 </w:t>
      </w:r>
      <w:r w:rsidR="00457576">
        <w:rPr>
          <w:rFonts w:ascii="Times New Roman" w:eastAsia="Times New Roman" w:hAnsi="Times New Roman" w:cs="Times New Roman"/>
        </w:rPr>
        <w:t>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 w:rsidRPr="00457576">
        <w:rPr>
          <w:rFonts w:ascii="Times New Roman" w:eastAsia="Times New Roman" w:hAnsi="Times New Roman" w:cs="Times New Roman"/>
        </w:rPr>
        <w:t xml:space="preserve"> (obec); r. Dvoják – nad hřbitovem 5.000 </w:t>
      </w:r>
      <w:r w:rsidR="00457576">
        <w:rPr>
          <w:rFonts w:ascii="Times New Roman" w:eastAsia="Times New Roman" w:hAnsi="Times New Roman" w:cs="Times New Roman"/>
        </w:rPr>
        <w:t>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 w:rsidRPr="00457576">
        <w:rPr>
          <w:rFonts w:ascii="Times New Roman" w:eastAsia="Times New Roman" w:hAnsi="Times New Roman" w:cs="Times New Roman"/>
        </w:rPr>
        <w:t xml:space="preserve"> (obec); r. Hasičák – Tyršova ul. 450 </w:t>
      </w:r>
      <w:r w:rsidR="00457576">
        <w:rPr>
          <w:rFonts w:ascii="Times New Roman" w:eastAsia="Times New Roman" w:hAnsi="Times New Roman" w:cs="Times New Roman"/>
        </w:rPr>
        <w:t>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 w:rsidRPr="00457576">
        <w:rPr>
          <w:rFonts w:ascii="Times New Roman" w:eastAsia="Times New Roman" w:hAnsi="Times New Roman" w:cs="Times New Roman"/>
        </w:rPr>
        <w:t xml:space="preserve"> (obec); r. Smutňák – Na Náspu – směr město Varnsdorf vpravo 2.500 </w:t>
      </w:r>
      <w:r w:rsidR="00457576">
        <w:rPr>
          <w:rFonts w:ascii="Times New Roman" w:eastAsia="Times New Roman" w:hAnsi="Times New Roman" w:cs="Times New Roman"/>
        </w:rPr>
        <w:t>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 w:rsidRPr="00457576">
        <w:rPr>
          <w:rFonts w:ascii="Times New Roman" w:eastAsia="Times New Roman" w:hAnsi="Times New Roman" w:cs="Times New Roman"/>
        </w:rPr>
        <w:t xml:space="preserve"> (obec); r. Klabeček – Varnsdorfská ul. - před cedulí obec Kr. Lípa </w:t>
      </w:r>
      <w:r w:rsidR="00457576">
        <w:rPr>
          <w:rFonts w:ascii="Times New Roman" w:eastAsia="Times New Roman" w:hAnsi="Times New Roman" w:cs="Times New Roman"/>
        </w:rPr>
        <w:t>5.000 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 w:rsidRPr="00457576">
        <w:rPr>
          <w:rFonts w:ascii="Times New Roman" w:eastAsia="Times New Roman" w:hAnsi="Times New Roman" w:cs="Times New Roman"/>
        </w:rPr>
        <w:t xml:space="preserve"> (obec</w:t>
      </w:r>
      <w:r w:rsidR="00457576">
        <w:rPr>
          <w:rFonts w:ascii="Times New Roman" w:eastAsia="Times New Roman" w:hAnsi="Times New Roman" w:cs="Times New Roman"/>
        </w:rPr>
        <w:t>); r. Oko- M</w:t>
      </w:r>
      <w:r w:rsidR="00457576" w:rsidRPr="00457576">
        <w:rPr>
          <w:rFonts w:ascii="Times New Roman" w:eastAsia="Times New Roman" w:hAnsi="Times New Roman" w:cs="Times New Roman"/>
        </w:rPr>
        <w:t xml:space="preserve">ánesova ul. </w:t>
      </w:r>
      <w:r w:rsidR="00457576">
        <w:rPr>
          <w:rFonts w:ascii="Times New Roman" w:eastAsia="Times New Roman" w:hAnsi="Times New Roman" w:cs="Times New Roman"/>
        </w:rPr>
        <w:t>–</w:t>
      </w:r>
      <w:r w:rsidR="00457576" w:rsidRPr="00457576">
        <w:rPr>
          <w:rFonts w:ascii="Times New Roman" w:eastAsia="Times New Roman" w:hAnsi="Times New Roman" w:cs="Times New Roman"/>
        </w:rPr>
        <w:t xml:space="preserve"> z</w:t>
      </w:r>
      <w:r w:rsidR="00457576">
        <w:rPr>
          <w:rFonts w:ascii="Times New Roman" w:eastAsia="Times New Roman" w:hAnsi="Times New Roman" w:cs="Times New Roman"/>
        </w:rPr>
        <w:t> druhé strany hřbitova 5.000 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 w:rsidRPr="00457576">
        <w:rPr>
          <w:rFonts w:ascii="Times New Roman" w:eastAsia="Times New Roman" w:hAnsi="Times New Roman" w:cs="Times New Roman"/>
        </w:rPr>
        <w:t xml:space="preserve"> (obec</w:t>
      </w:r>
      <w:r w:rsidR="00457576">
        <w:rPr>
          <w:rFonts w:ascii="Times New Roman" w:eastAsia="Times New Roman" w:hAnsi="Times New Roman" w:cs="Times New Roman"/>
        </w:rPr>
        <w:t xml:space="preserve">); </w:t>
      </w:r>
      <w:r w:rsidR="00457576" w:rsidRPr="00457576">
        <w:rPr>
          <w:rFonts w:ascii="Times New Roman" w:eastAsia="Times New Roman" w:hAnsi="Times New Roman" w:cs="Times New Roman"/>
        </w:rPr>
        <w:t>r. Šiml - před m.</w:t>
      </w:r>
      <w:r w:rsidR="00457576">
        <w:rPr>
          <w:rFonts w:ascii="Times New Roman" w:eastAsia="Times New Roman" w:hAnsi="Times New Roman" w:cs="Times New Roman"/>
        </w:rPr>
        <w:t xml:space="preserve"> </w:t>
      </w:r>
      <w:r w:rsidR="00457576" w:rsidRPr="00457576">
        <w:rPr>
          <w:rFonts w:ascii="Times New Roman" w:eastAsia="Times New Roman" w:hAnsi="Times New Roman" w:cs="Times New Roman"/>
        </w:rPr>
        <w:t>č.</w:t>
      </w:r>
      <w:r w:rsidR="00457576">
        <w:rPr>
          <w:rFonts w:ascii="Times New Roman" w:eastAsia="Times New Roman" w:hAnsi="Times New Roman" w:cs="Times New Roman"/>
        </w:rPr>
        <w:t xml:space="preserve"> </w:t>
      </w:r>
      <w:r w:rsidR="00457576" w:rsidRPr="00457576">
        <w:rPr>
          <w:rFonts w:ascii="Times New Roman" w:eastAsia="Times New Roman" w:hAnsi="Times New Roman" w:cs="Times New Roman"/>
        </w:rPr>
        <w:t>Kyjov</w:t>
      </w:r>
      <w:r w:rsidR="00457576">
        <w:rPr>
          <w:rFonts w:ascii="Times New Roman" w:eastAsia="Times New Roman" w:hAnsi="Times New Roman" w:cs="Times New Roman"/>
        </w:rPr>
        <w:t xml:space="preserve"> doprava m. č. Dlouhý Důl 42.000</w:t>
      </w:r>
      <w:r w:rsidR="00457576" w:rsidRPr="00457576">
        <w:rPr>
          <w:rFonts w:ascii="Times New Roman" w:eastAsia="Times New Roman" w:hAnsi="Times New Roman" w:cs="Times New Roman"/>
        </w:rPr>
        <w:t xml:space="preserve"> </w:t>
      </w:r>
      <w:r w:rsidR="00457576">
        <w:rPr>
          <w:rFonts w:ascii="Times New Roman" w:eastAsia="Times New Roman" w:hAnsi="Times New Roman" w:cs="Times New Roman"/>
        </w:rPr>
        <w:t>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 w:rsidRPr="00457576">
        <w:rPr>
          <w:rFonts w:ascii="Times New Roman" w:eastAsia="Times New Roman" w:hAnsi="Times New Roman" w:cs="Times New Roman"/>
        </w:rPr>
        <w:t xml:space="preserve"> (obec</w:t>
      </w:r>
      <w:r w:rsidR="00457576">
        <w:rPr>
          <w:rFonts w:ascii="Times New Roman" w:eastAsia="Times New Roman" w:hAnsi="Times New Roman" w:cs="Times New Roman"/>
        </w:rPr>
        <w:t>); m. č. Vlčí Hora, u kostela 450</w:t>
      </w:r>
      <w:r w:rsidR="00457576" w:rsidRPr="00457576">
        <w:rPr>
          <w:rFonts w:ascii="Times New Roman" w:eastAsia="Times New Roman" w:hAnsi="Times New Roman" w:cs="Times New Roman"/>
        </w:rPr>
        <w:t xml:space="preserve"> </w:t>
      </w:r>
      <w:r w:rsidR="00457576">
        <w:rPr>
          <w:rFonts w:ascii="Times New Roman" w:eastAsia="Times New Roman" w:hAnsi="Times New Roman" w:cs="Times New Roman"/>
        </w:rPr>
        <w:t>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>
        <w:rPr>
          <w:rFonts w:ascii="Times New Roman" w:eastAsia="Times New Roman" w:hAnsi="Times New Roman" w:cs="Times New Roman"/>
        </w:rPr>
        <w:t xml:space="preserve"> (</w:t>
      </w:r>
      <w:r w:rsidR="00457576" w:rsidRPr="00457576">
        <w:rPr>
          <w:rFonts w:ascii="Times New Roman" w:eastAsia="Times New Roman" w:hAnsi="Times New Roman" w:cs="Times New Roman"/>
        </w:rPr>
        <w:t>fa. Nobilis Tilia</w:t>
      </w:r>
      <w:r w:rsidR="00457576">
        <w:rPr>
          <w:rFonts w:ascii="Times New Roman" w:eastAsia="Times New Roman" w:hAnsi="Times New Roman" w:cs="Times New Roman"/>
        </w:rPr>
        <w:t>); r. Hely 300 m</w:t>
      </w:r>
      <w:r w:rsidR="00457576">
        <w:rPr>
          <w:rFonts w:ascii="Times New Roman" w:eastAsia="Times New Roman" w:hAnsi="Times New Roman" w:cs="Times New Roman"/>
          <w:vertAlign w:val="superscript"/>
        </w:rPr>
        <w:t>3</w:t>
      </w:r>
      <w:r w:rsidR="00457576">
        <w:rPr>
          <w:rFonts w:ascii="Times New Roman" w:eastAsia="Times New Roman" w:hAnsi="Times New Roman" w:cs="Times New Roman"/>
        </w:rPr>
        <w:t xml:space="preserve"> (FO)</w:t>
      </w:r>
      <w:r w:rsidR="000E17F5">
        <w:rPr>
          <w:rFonts w:ascii="Times New Roman" w:eastAsia="Times New Roman" w:hAnsi="Times New Roman" w:cs="Times New Roman"/>
        </w:rPr>
        <w:t xml:space="preserve">; </w:t>
      </w:r>
      <w:r w:rsidR="000E17F5" w:rsidRPr="000E17F5">
        <w:rPr>
          <w:rFonts w:ascii="Times New Roman" w:eastAsia="Times New Roman" w:hAnsi="Times New Roman" w:cs="Times New Roman"/>
          <w:b/>
        </w:rPr>
        <w:t>nádrž</w:t>
      </w:r>
      <w:r w:rsidR="000E17F5">
        <w:rPr>
          <w:rFonts w:ascii="Times New Roman" w:eastAsia="Times New Roman" w:hAnsi="Times New Roman" w:cs="Times New Roman"/>
        </w:rPr>
        <w:t xml:space="preserve"> – Náměstí – u zastávky ČSAD 400 m</w:t>
      </w:r>
      <w:r w:rsidR="000E17F5">
        <w:rPr>
          <w:rFonts w:ascii="Times New Roman" w:eastAsia="Times New Roman" w:hAnsi="Times New Roman" w:cs="Times New Roman"/>
          <w:vertAlign w:val="superscript"/>
        </w:rPr>
        <w:t>3</w:t>
      </w:r>
      <w:r w:rsidR="000E17F5" w:rsidRPr="00457576">
        <w:rPr>
          <w:rFonts w:ascii="Times New Roman" w:eastAsia="Times New Roman" w:hAnsi="Times New Roman" w:cs="Times New Roman"/>
        </w:rPr>
        <w:t xml:space="preserve"> (obec</w:t>
      </w:r>
      <w:r w:rsidR="000E17F5">
        <w:rPr>
          <w:rFonts w:ascii="Times New Roman" w:eastAsia="Times New Roman" w:hAnsi="Times New Roman" w:cs="Times New Roman"/>
        </w:rPr>
        <w:t xml:space="preserve">); </w:t>
      </w:r>
      <w:r w:rsidR="000E17F5" w:rsidRPr="000E17F5">
        <w:rPr>
          <w:rFonts w:ascii="Times New Roman" w:eastAsia="Times New Roman" w:hAnsi="Times New Roman" w:cs="Times New Roman"/>
        </w:rPr>
        <w:t>v.</w:t>
      </w:r>
      <w:r w:rsidR="000E17F5">
        <w:rPr>
          <w:rFonts w:ascii="Times New Roman" w:eastAsia="Times New Roman" w:hAnsi="Times New Roman" w:cs="Times New Roman"/>
        </w:rPr>
        <w:t xml:space="preserve"> </w:t>
      </w:r>
      <w:r w:rsidR="000E17F5" w:rsidRPr="000E17F5">
        <w:rPr>
          <w:rFonts w:ascii="Times New Roman" w:eastAsia="Times New Roman" w:hAnsi="Times New Roman" w:cs="Times New Roman"/>
        </w:rPr>
        <w:t>n. Tůň 5 – Pražská ul., z obce Kr. Lípa na obec Rybniště do</w:t>
      </w:r>
      <w:r w:rsidR="000E17F5">
        <w:rPr>
          <w:rFonts w:ascii="Times New Roman" w:eastAsia="Times New Roman" w:hAnsi="Times New Roman" w:cs="Times New Roman"/>
        </w:rPr>
        <w:t>prava 36.000 m</w:t>
      </w:r>
      <w:r w:rsidR="000E17F5">
        <w:rPr>
          <w:rFonts w:ascii="Times New Roman" w:eastAsia="Times New Roman" w:hAnsi="Times New Roman" w:cs="Times New Roman"/>
          <w:vertAlign w:val="superscript"/>
        </w:rPr>
        <w:t>3</w:t>
      </w:r>
      <w:r w:rsidR="000E17F5" w:rsidRPr="00457576">
        <w:rPr>
          <w:rFonts w:ascii="Times New Roman" w:eastAsia="Times New Roman" w:hAnsi="Times New Roman" w:cs="Times New Roman"/>
        </w:rPr>
        <w:t xml:space="preserve"> (obec</w:t>
      </w:r>
      <w:r w:rsidR="000E17F5">
        <w:rPr>
          <w:rFonts w:ascii="Times New Roman" w:eastAsia="Times New Roman" w:hAnsi="Times New Roman" w:cs="Times New Roman"/>
        </w:rPr>
        <w:t xml:space="preserve">); </w:t>
      </w:r>
      <w:r w:rsidR="000E17F5" w:rsidRPr="000E17F5">
        <w:rPr>
          <w:rFonts w:ascii="Times New Roman" w:eastAsia="Times New Roman" w:hAnsi="Times New Roman" w:cs="Times New Roman"/>
        </w:rPr>
        <w:t>v.</w:t>
      </w:r>
      <w:r w:rsidR="000E17F5">
        <w:rPr>
          <w:rFonts w:ascii="Times New Roman" w:eastAsia="Times New Roman" w:hAnsi="Times New Roman" w:cs="Times New Roman"/>
        </w:rPr>
        <w:t xml:space="preserve"> </w:t>
      </w:r>
      <w:r w:rsidR="000E17F5" w:rsidRPr="000E17F5">
        <w:rPr>
          <w:rFonts w:ascii="Times New Roman" w:eastAsia="Times New Roman" w:hAnsi="Times New Roman" w:cs="Times New Roman"/>
        </w:rPr>
        <w:t>n. Tůň</w:t>
      </w:r>
      <w:r w:rsidR="000E17F5">
        <w:rPr>
          <w:rFonts w:ascii="Times New Roman" w:eastAsia="Times New Roman" w:hAnsi="Times New Roman" w:cs="Times New Roman"/>
        </w:rPr>
        <w:t xml:space="preserve"> 4</w:t>
      </w:r>
      <w:r w:rsidR="008554AA">
        <w:rPr>
          <w:rFonts w:ascii="Times New Roman" w:eastAsia="Times New Roman" w:hAnsi="Times New Roman" w:cs="Times New Roman"/>
        </w:rPr>
        <w:t xml:space="preserve"> -</w:t>
      </w:r>
      <w:r w:rsidR="000E17F5">
        <w:rPr>
          <w:rFonts w:ascii="Times New Roman" w:eastAsia="Times New Roman" w:hAnsi="Times New Roman" w:cs="Times New Roman"/>
        </w:rPr>
        <w:t xml:space="preserve"> K</w:t>
      </w:r>
      <w:r w:rsidR="00C16ECE">
        <w:rPr>
          <w:rFonts w:ascii="Times New Roman" w:eastAsia="Times New Roman" w:hAnsi="Times New Roman" w:cs="Times New Roman"/>
        </w:rPr>
        <w:t>lášters</w:t>
      </w:r>
      <w:r w:rsidR="000E17F5" w:rsidRPr="000E17F5">
        <w:rPr>
          <w:rFonts w:ascii="Times New Roman" w:eastAsia="Times New Roman" w:hAnsi="Times New Roman" w:cs="Times New Roman"/>
        </w:rPr>
        <w:t>kého</w:t>
      </w:r>
      <w:r w:rsidR="000E17F5">
        <w:rPr>
          <w:rFonts w:ascii="Times New Roman" w:eastAsia="Times New Roman" w:hAnsi="Times New Roman" w:cs="Times New Roman"/>
        </w:rPr>
        <w:t xml:space="preserve"> </w:t>
      </w:r>
      <w:r w:rsidR="000E17F5" w:rsidRPr="000E17F5">
        <w:rPr>
          <w:rFonts w:ascii="Times New Roman" w:eastAsia="Times New Roman" w:hAnsi="Times New Roman" w:cs="Times New Roman"/>
        </w:rPr>
        <w:t>ul., na obec Rumburk zastávka ČD</w:t>
      </w:r>
      <w:r w:rsidR="000E17F5">
        <w:rPr>
          <w:rFonts w:ascii="Times New Roman" w:eastAsia="Times New Roman" w:hAnsi="Times New Roman" w:cs="Times New Roman"/>
        </w:rPr>
        <w:t xml:space="preserve"> vlevo 30.000 m</w:t>
      </w:r>
      <w:r w:rsidR="000E17F5">
        <w:rPr>
          <w:rFonts w:ascii="Times New Roman" w:eastAsia="Times New Roman" w:hAnsi="Times New Roman" w:cs="Times New Roman"/>
          <w:vertAlign w:val="superscript"/>
        </w:rPr>
        <w:t>3</w:t>
      </w:r>
      <w:r w:rsidR="000E17F5" w:rsidRPr="00457576">
        <w:rPr>
          <w:rFonts w:ascii="Times New Roman" w:eastAsia="Times New Roman" w:hAnsi="Times New Roman" w:cs="Times New Roman"/>
        </w:rPr>
        <w:t xml:space="preserve"> (obec</w:t>
      </w:r>
      <w:r w:rsidR="000E17F5">
        <w:rPr>
          <w:rFonts w:ascii="Times New Roman" w:eastAsia="Times New Roman" w:hAnsi="Times New Roman" w:cs="Times New Roman"/>
        </w:rPr>
        <w:t xml:space="preserve">); </w:t>
      </w:r>
      <w:r w:rsidR="000E17F5" w:rsidRPr="000E17F5">
        <w:rPr>
          <w:rFonts w:ascii="Times New Roman" w:eastAsia="Times New Roman" w:hAnsi="Times New Roman" w:cs="Times New Roman"/>
        </w:rPr>
        <w:t>v.</w:t>
      </w:r>
      <w:r w:rsidR="000E17F5">
        <w:rPr>
          <w:rFonts w:ascii="Times New Roman" w:eastAsia="Times New Roman" w:hAnsi="Times New Roman" w:cs="Times New Roman"/>
        </w:rPr>
        <w:t xml:space="preserve"> </w:t>
      </w:r>
      <w:r w:rsidR="00C16ECE">
        <w:rPr>
          <w:rFonts w:ascii="Times New Roman" w:eastAsia="Times New Roman" w:hAnsi="Times New Roman" w:cs="Times New Roman"/>
        </w:rPr>
        <w:t>n. Tůň 3 – Klášters</w:t>
      </w:r>
      <w:r w:rsidR="000E17F5" w:rsidRPr="000E17F5">
        <w:rPr>
          <w:rFonts w:ascii="Times New Roman" w:eastAsia="Times New Roman" w:hAnsi="Times New Roman" w:cs="Times New Roman"/>
        </w:rPr>
        <w:t>kého ul., na</w:t>
      </w:r>
      <w:r w:rsidR="00E27D9A">
        <w:rPr>
          <w:rFonts w:ascii="Times New Roman" w:eastAsia="Times New Roman" w:hAnsi="Times New Roman" w:cs="Times New Roman"/>
        </w:rPr>
        <w:t xml:space="preserve"> </w:t>
      </w:r>
      <w:r w:rsidR="000E17F5">
        <w:rPr>
          <w:rFonts w:ascii="Times New Roman" w:eastAsia="Times New Roman" w:hAnsi="Times New Roman" w:cs="Times New Roman"/>
        </w:rPr>
        <w:t xml:space="preserve">obec Rumburk </w:t>
      </w:r>
      <w:r w:rsidR="000E17F5" w:rsidRPr="000E17F5">
        <w:rPr>
          <w:rFonts w:ascii="Times New Roman" w:eastAsia="Times New Roman" w:hAnsi="Times New Roman" w:cs="Times New Roman"/>
        </w:rPr>
        <w:t>ČD</w:t>
      </w:r>
      <w:r w:rsidR="000E17F5">
        <w:rPr>
          <w:rFonts w:ascii="Times New Roman" w:eastAsia="Times New Roman" w:hAnsi="Times New Roman" w:cs="Times New Roman"/>
        </w:rPr>
        <w:t xml:space="preserve"> vlevo 6.000 m</w:t>
      </w:r>
      <w:r w:rsidR="000E17F5">
        <w:rPr>
          <w:rFonts w:ascii="Times New Roman" w:eastAsia="Times New Roman" w:hAnsi="Times New Roman" w:cs="Times New Roman"/>
          <w:vertAlign w:val="superscript"/>
        </w:rPr>
        <w:t>3</w:t>
      </w:r>
      <w:r w:rsidR="000E17F5" w:rsidRPr="00457576">
        <w:rPr>
          <w:rFonts w:ascii="Times New Roman" w:eastAsia="Times New Roman" w:hAnsi="Times New Roman" w:cs="Times New Roman"/>
        </w:rPr>
        <w:t xml:space="preserve"> (obec</w:t>
      </w:r>
      <w:r w:rsidR="000E17F5">
        <w:rPr>
          <w:rFonts w:ascii="Times New Roman" w:eastAsia="Times New Roman" w:hAnsi="Times New Roman" w:cs="Times New Roman"/>
        </w:rPr>
        <w:t xml:space="preserve">); </w:t>
      </w:r>
      <w:r w:rsidR="000E17F5" w:rsidRPr="000E17F5">
        <w:rPr>
          <w:rFonts w:ascii="Times New Roman" w:eastAsia="Times New Roman" w:hAnsi="Times New Roman" w:cs="Times New Roman"/>
        </w:rPr>
        <w:t>v</w:t>
      </w:r>
      <w:r w:rsidR="000E17F5">
        <w:rPr>
          <w:rFonts w:ascii="Times New Roman" w:eastAsia="Times New Roman" w:hAnsi="Times New Roman" w:cs="Times New Roman"/>
        </w:rPr>
        <w:t xml:space="preserve">. </w:t>
      </w:r>
      <w:r w:rsidR="000E17F5" w:rsidRPr="000E17F5">
        <w:rPr>
          <w:rFonts w:ascii="Times New Roman" w:eastAsia="Times New Roman" w:hAnsi="Times New Roman" w:cs="Times New Roman"/>
        </w:rPr>
        <w:t>.n. Tůň 1 - zastávka ČD město, za kolejemi doprava</w:t>
      </w:r>
      <w:r w:rsidR="000E17F5">
        <w:rPr>
          <w:rFonts w:ascii="Times New Roman" w:eastAsia="Times New Roman" w:hAnsi="Times New Roman" w:cs="Times New Roman"/>
        </w:rPr>
        <w:t xml:space="preserve"> 8.000 m</w:t>
      </w:r>
      <w:r w:rsidR="000E17F5">
        <w:rPr>
          <w:rFonts w:ascii="Times New Roman" w:eastAsia="Times New Roman" w:hAnsi="Times New Roman" w:cs="Times New Roman"/>
          <w:vertAlign w:val="superscript"/>
        </w:rPr>
        <w:t>3</w:t>
      </w:r>
      <w:r w:rsidR="000E17F5" w:rsidRPr="00457576">
        <w:rPr>
          <w:rFonts w:ascii="Times New Roman" w:eastAsia="Times New Roman" w:hAnsi="Times New Roman" w:cs="Times New Roman"/>
        </w:rPr>
        <w:t xml:space="preserve"> (obec</w:t>
      </w:r>
      <w:r w:rsidR="000E17F5">
        <w:rPr>
          <w:rFonts w:ascii="Times New Roman" w:eastAsia="Times New Roman" w:hAnsi="Times New Roman" w:cs="Times New Roman"/>
        </w:rPr>
        <w:t xml:space="preserve">); </w:t>
      </w:r>
      <w:r w:rsidR="000E17F5" w:rsidRPr="000E17F5">
        <w:rPr>
          <w:rFonts w:ascii="Times New Roman" w:eastAsia="Times New Roman" w:hAnsi="Times New Roman" w:cs="Times New Roman"/>
          <w:b/>
        </w:rPr>
        <w:t>požární nádrž</w:t>
      </w:r>
      <w:r w:rsidR="000E17F5">
        <w:rPr>
          <w:rFonts w:ascii="Times New Roman" w:eastAsia="Times New Roman" w:hAnsi="Times New Roman" w:cs="Times New Roman"/>
        </w:rPr>
        <w:t xml:space="preserve"> - </w:t>
      </w:r>
      <w:r w:rsidR="000E17F5" w:rsidRPr="000E17F5">
        <w:rPr>
          <w:rFonts w:ascii="Times New Roman" w:eastAsia="Times New Roman" w:hAnsi="Times New Roman" w:cs="Times New Roman"/>
        </w:rPr>
        <w:t>m.</w:t>
      </w:r>
      <w:r w:rsidR="000E17F5">
        <w:rPr>
          <w:rFonts w:ascii="Times New Roman" w:eastAsia="Times New Roman" w:hAnsi="Times New Roman" w:cs="Times New Roman"/>
        </w:rPr>
        <w:t xml:space="preserve"> </w:t>
      </w:r>
      <w:r w:rsidR="000E17F5" w:rsidRPr="000E17F5">
        <w:rPr>
          <w:rFonts w:ascii="Times New Roman" w:eastAsia="Times New Roman" w:hAnsi="Times New Roman" w:cs="Times New Roman"/>
        </w:rPr>
        <w:t>č. Vlč</w:t>
      </w:r>
      <w:r w:rsidR="00E27D9A">
        <w:rPr>
          <w:rFonts w:ascii="Times New Roman" w:eastAsia="Times New Roman" w:hAnsi="Times New Roman" w:cs="Times New Roman"/>
        </w:rPr>
        <w:t>í Hora, u staré požární zbrojnice 450 m</w:t>
      </w:r>
      <w:r w:rsidR="00E27D9A">
        <w:rPr>
          <w:rFonts w:ascii="Times New Roman" w:eastAsia="Times New Roman" w:hAnsi="Times New Roman" w:cs="Times New Roman"/>
          <w:vertAlign w:val="superscript"/>
        </w:rPr>
        <w:t>3</w:t>
      </w:r>
      <w:r w:rsidR="00E27D9A" w:rsidRPr="00457576">
        <w:rPr>
          <w:rFonts w:ascii="Times New Roman" w:eastAsia="Times New Roman" w:hAnsi="Times New Roman" w:cs="Times New Roman"/>
        </w:rPr>
        <w:t xml:space="preserve"> (</w:t>
      </w:r>
      <w:r w:rsidR="00E27D9A">
        <w:rPr>
          <w:rFonts w:ascii="Times New Roman" w:eastAsia="Times New Roman" w:hAnsi="Times New Roman" w:cs="Times New Roman"/>
        </w:rPr>
        <w:t xml:space="preserve">FO); </w:t>
      </w:r>
      <w:r w:rsidR="00E27D9A" w:rsidRPr="00E27D9A">
        <w:rPr>
          <w:rFonts w:ascii="Times New Roman" w:eastAsia="Times New Roman" w:hAnsi="Times New Roman" w:cs="Times New Roman"/>
          <w:b/>
        </w:rPr>
        <w:t>přehrada</w:t>
      </w:r>
      <w:r w:rsidR="00E27D9A">
        <w:rPr>
          <w:rFonts w:ascii="Times New Roman" w:eastAsia="Times New Roman" w:hAnsi="Times New Roman" w:cs="Times New Roman"/>
        </w:rPr>
        <w:t xml:space="preserve"> - </w:t>
      </w:r>
      <w:r w:rsidR="00E27D9A" w:rsidRPr="00E27D9A">
        <w:rPr>
          <w:rFonts w:ascii="Times New Roman" w:eastAsia="Times New Roman" w:hAnsi="Times New Roman" w:cs="Times New Roman"/>
        </w:rPr>
        <w:t>př. Kyjovská - m.</w:t>
      </w:r>
      <w:r w:rsidR="00E27D9A">
        <w:rPr>
          <w:rFonts w:ascii="Times New Roman" w:eastAsia="Times New Roman" w:hAnsi="Times New Roman" w:cs="Times New Roman"/>
        </w:rPr>
        <w:t xml:space="preserve"> </w:t>
      </w:r>
      <w:r w:rsidR="00E27D9A" w:rsidRPr="00E27D9A">
        <w:rPr>
          <w:rFonts w:ascii="Times New Roman" w:eastAsia="Times New Roman" w:hAnsi="Times New Roman" w:cs="Times New Roman"/>
        </w:rPr>
        <w:t xml:space="preserve">č. </w:t>
      </w:r>
      <w:r w:rsidR="00E27D9A">
        <w:rPr>
          <w:rFonts w:ascii="Times New Roman" w:eastAsia="Times New Roman" w:hAnsi="Times New Roman" w:cs="Times New Roman"/>
        </w:rPr>
        <w:t>Kyjov 40.000 m</w:t>
      </w:r>
      <w:r w:rsidR="00E27D9A">
        <w:rPr>
          <w:rFonts w:ascii="Times New Roman" w:eastAsia="Times New Roman" w:hAnsi="Times New Roman" w:cs="Times New Roman"/>
          <w:vertAlign w:val="superscript"/>
        </w:rPr>
        <w:t>3</w:t>
      </w:r>
      <w:r w:rsidR="00E27D9A" w:rsidRPr="00457576">
        <w:rPr>
          <w:rFonts w:ascii="Times New Roman" w:eastAsia="Times New Roman" w:hAnsi="Times New Roman" w:cs="Times New Roman"/>
        </w:rPr>
        <w:t xml:space="preserve"> (obec</w:t>
      </w:r>
      <w:r w:rsidR="00E27D9A">
        <w:rPr>
          <w:rFonts w:ascii="Times New Roman" w:eastAsia="Times New Roman" w:hAnsi="Times New Roman" w:cs="Times New Roman"/>
        </w:rPr>
        <w:t xml:space="preserve">); </w:t>
      </w:r>
      <w:r w:rsidR="00E27D9A" w:rsidRPr="00E27D9A">
        <w:rPr>
          <w:rFonts w:ascii="Times New Roman" w:eastAsia="Times New Roman" w:hAnsi="Times New Roman" w:cs="Times New Roman"/>
          <w:b/>
        </w:rPr>
        <w:t>hydrantová síť</w:t>
      </w:r>
      <w:r w:rsidR="00E27D9A">
        <w:rPr>
          <w:rFonts w:ascii="Times New Roman" w:eastAsia="Times New Roman" w:hAnsi="Times New Roman" w:cs="Times New Roman"/>
        </w:rPr>
        <w:t xml:space="preserve"> - </w:t>
      </w:r>
      <w:r w:rsidR="00E27D9A" w:rsidRPr="00E27D9A">
        <w:rPr>
          <w:rFonts w:ascii="Times New Roman" w:eastAsia="Times New Roman" w:hAnsi="Times New Roman" w:cs="Times New Roman"/>
        </w:rPr>
        <w:t>ul. Kyjovská rozcestí</w:t>
      </w:r>
      <w:r w:rsidR="00E27D9A">
        <w:rPr>
          <w:rFonts w:ascii="Times New Roman" w:eastAsia="Times New Roman" w:hAnsi="Times New Roman" w:cs="Times New Roman"/>
        </w:rPr>
        <w:t xml:space="preserve"> (SčVaK); ul. Kyjovská na konci rozcestí PČR (SčVaK); Varnsdorfská ul. (SčVaK); Pražská ul. – u Sokolovny (SčVaK)</w:t>
      </w:r>
    </w:p>
  </w:footnote>
  <w:footnote w:id="5">
    <w:p w14:paraId="50235F16" w14:textId="77777777" w:rsidR="0044649F" w:rsidRPr="00854E5D" w:rsidRDefault="0044649F" w:rsidP="0044649F">
      <w:pPr>
        <w:pStyle w:val="Textpoznpodarou"/>
        <w:ind w:left="142" w:hanging="142"/>
        <w:jc w:val="both"/>
      </w:pPr>
      <w:r w:rsidRPr="00854E5D">
        <w:rPr>
          <w:rStyle w:val="Znakypropoznmkupodarou"/>
        </w:rPr>
        <w:footnoteRef/>
      </w:r>
      <w:r w:rsidRPr="00854E5D">
        <w:rPr>
          <w:vertAlign w:val="superscript"/>
        </w:rPr>
        <w:t>)</w:t>
      </w:r>
      <w:r w:rsidRPr="00854E5D">
        <w:t xml:space="preserve"> jedn</w:t>
      </w:r>
      <w:r w:rsidR="00AA52A1">
        <w:rPr>
          <w:lang w:val="cs-CZ"/>
        </w:rPr>
        <w:t>á</w:t>
      </w:r>
      <w:r w:rsidRPr="00854E5D">
        <w:t xml:space="preserve"> se o zdroj</w:t>
      </w:r>
      <w:r w:rsidR="002C43A6">
        <w:rPr>
          <w:lang w:val="cs-CZ"/>
        </w:rPr>
        <w:t>e</w:t>
      </w:r>
      <w:r w:rsidRPr="00854E5D">
        <w:t xml:space="preserve"> ve vlastnictví </w:t>
      </w:r>
      <w:r w:rsidR="00AA52A1">
        <w:rPr>
          <w:lang w:val="cs-CZ"/>
        </w:rPr>
        <w:t>města</w:t>
      </w:r>
      <w:r w:rsidRPr="00854E5D">
        <w:t xml:space="preserve"> </w:t>
      </w:r>
    </w:p>
  </w:footnote>
  <w:footnote w:id="6">
    <w:p w14:paraId="7803AA8D" w14:textId="77777777" w:rsidR="0044649F" w:rsidRPr="00854E5D" w:rsidRDefault="0044649F" w:rsidP="0044649F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854E5D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854E5D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854E5D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 („</w:t>
      </w:r>
      <w:r w:rsidRPr="00854E5D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Vlastník nebo uživatel zdrojů vody pro hašení požárů je povinen tyto udržovat v takovém stavu, aby bylo umožněno použití požární techniky a čerpání vody pro hašení požárů.</w:t>
      </w:r>
      <w:r w:rsidRPr="00854E5D">
        <w:rPr>
          <w:rFonts w:ascii="Times New Roman" w:hAnsi="Times New Roman" w:cs="Times New Roman"/>
          <w:b w:val="0"/>
          <w:sz w:val="20"/>
          <w:szCs w:val="20"/>
        </w:rPr>
        <w:t>“), § 5 odst. 1 písm. b) zákona o požární ochraně („</w:t>
      </w:r>
      <w:r w:rsidRPr="00854E5D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Právnické osoby a podnikající fyzické osoby jsou povinny vytvářet podmínky pro hašení požárů a pro záchranné práce, zejména udržovat volné příjezdové komunikace a nástupní plochy pro požární techniku, únikové cesty a volný přístup k nouzovým východům, k rozvodným zařízením elektrické energie, k uzávěrům vody, plynu, topení a produktovodům, k věcným prostředkům požární ochrany a k ručnímu ovládání požárně bezpečnostních zařízení.</w:t>
      </w:r>
      <w:r w:rsidRPr="00854E5D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“); § 17 odst. 1 písm. b) a</w:t>
      </w:r>
      <w:r w:rsidR="00B30468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 </w:t>
      </w:r>
      <w:r w:rsidRPr="00854E5D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e) zákona o požární ochraně („</w:t>
      </w:r>
      <w:r w:rsidRPr="00854E5D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Fyzická osoba je povinna zajistit přístup k uzávěrům vody a zajistit přístup k požárně bezpečnostním zařízením a věcným prostředkům požární ochrany za účelem jejich včasného použití a dále udržovat tato zařízení a věcné prostředky v provozuschopném stavu; uvedené povinnosti se vztahují na osoby, které mají uvedená zařízení a věcné prostředky ve vlastnictví či užívání.</w:t>
      </w:r>
      <w:r w:rsidRPr="00854E5D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“)</w:t>
      </w:r>
    </w:p>
  </w:footnote>
  <w:footnote w:id="7">
    <w:p w14:paraId="3FB2E214" w14:textId="77777777" w:rsidR="00854E5D" w:rsidRPr="00854E5D" w:rsidRDefault="00854E5D" w:rsidP="00854E5D">
      <w:pPr>
        <w:pStyle w:val="Textpoznpodarou"/>
        <w:ind w:left="142" w:hanging="142"/>
        <w:jc w:val="both"/>
      </w:pPr>
      <w:r w:rsidRPr="00854E5D">
        <w:rPr>
          <w:rStyle w:val="Znakapoznpodarou"/>
        </w:rPr>
        <w:footnoteRef/>
      </w:r>
      <w:r w:rsidRPr="00854E5D">
        <w:rPr>
          <w:vertAlign w:val="superscript"/>
        </w:rPr>
        <w:t>)</w:t>
      </w:r>
      <w:r w:rsidRPr="00854E5D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8">
    <w:p w14:paraId="7993044B" w14:textId="77777777" w:rsidR="00854E5D" w:rsidRPr="00854E5D" w:rsidRDefault="00854E5D" w:rsidP="00854E5D">
      <w:pPr>
        <w:pStyle w:val="Textpoznpodarou"/>
        <w:ind w:left="170" w:hanging="170"/>
        <w:jc w:val="both"/>
      </w:pPr>
      <w:r w:rsidRPr="00854E5D">
        <w:rPr>
          <w:rStyle w:val="Znakapoznpodarou"/>
        </w:rPr>
        <w:footnoteRef/>
      </w:r>
      <w:r w:rsidRPr="00854E5D">
        <w:rPr>
          <w:vertAlign w:val="superscript"/>
        </w:rPr>
        <w:t>)</w:t>
      </w:r>
      <w:r w:rsidRPr="00854E5D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76C706E"/>
    <w:lvl w:ilvl="0" w:tplc="FFFFFFFF">
      <w:start w:val="1"/>
      <w:numFmt w:val="decimal"/>
      <w:lvlText w:val="%1)"/>
      <w:lvlJc w:val="left"/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96CC767A"/>
    <w:lvl w:ilvl="0" w:tplc="CA7C8DD4">
      <w:start w:val="2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FFFFFFFF">
      <w:start w:val="8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B31512"/>
    <w:multiLevelType w:val="singleLevel"/>
    <w:tmpl w:val="037892A8"/>
    <w:lvl w:ilvl="0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10" w15:restartNumberingAfterBreak="0">
    <w:nsid w:val="53744336"/>
    <w:multiLevelType w:val="hybridMultilevel"/>
    <w:tmpl w:val="CF1861F6"/>
    <w:lvl w:ilvl="0" w:tplc="110C7D14">
      <w:start w:val="1"/>
      <w:numFmt w:val="upperLetter"/>
      <w:lvlText w:val="%1)"/>
      <w:lvlJc w:val="left"/>
      <w:pPr>
        <w:ind w:left="2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80" w:hanging="360"/>
      </w:pPr>
    </w:lvl>
    <w:lvl w:ilvl="2" w:tplc="0405001B" w:tentative="1">
      <w:start w:val="1"/>
      <w:numFmt w:val="lowerRoman"/>
      <w:lvlText w:val="%3."/>
      <w:lvlJc w:val="right"/>
      <w:pPr>
        <w:ind w:left="3700" w:hanging="180"/>
      </w:pPr>
    </w:lvl>
    <w:lvl w:ilvl="3" w:tplc="0405000F" w:tentative="1">
      <w:start w:val="1"/>
      <w:numFmt w:val="decimal"/>
      <w:lvlText w:val="%4."/>
      <w:lvlJc w:val="left"/>
      <w:pPr>
        <w:ind w:left="4420" w:hanging="360"/>
      </w:pPr>
    </w:lvl>
    <w:lvl w:ilvl="4" w:tplc="04050019" w:tentative="1">
      <w:start w:val="1"/>
      <w:numFmt w:val="lowerLetter"/>
      <w:lvlText w:val="%5."/>
      <w:lvlJc w:val="left"/>
      <w:pPr>
        <w:ind w:left="5140" w:hanging="360"/>
      </w:pPr>
    </w:lvl>
    <w:lvl w:ilvl="5" w:tplc="0405001B" w:tentative="1">
      <w:start w:val="1"/>
      <w:numFmt w:val="lowerRoman"/>
      <w:lvlText w:val="%6."/>
      <w:lvlJc w:val="right"/>
      <w:pPr>
        <w:ind w:left="5860" w:hanging="180"/>
      </w:pPr>
    </w:lvl>
    <w:lvl w:ilvl="6" w:tplc="0405000F" w:tentative="1">
      <w:start w:val="1"/>
      <w:numFmt w:val="decimal"/>
      <w:lvlText w:val="%7."/>
      <w:lvlJc w:val="left"/>
      <w:pPr>
        <w:ind w:left="6580" w:hanging="360"/>
      </w:pPr>
    </w:lvl>
    <w:lvl w:ilvl="7" w:tplc="04050019" w:tentative="1">
      <w:start w:val="1"/>
      <w:numFmt w:val="lowerLetter"/>
      <w:lvlText w:val="%8."/>
      <w:lvlJc w:val="left"/>
      <w:pPr>
        <w:ind w:left="7300" w:hanging="360"/>
      </w:pPr>
    </w:lvl>
    <w:lvl w:ilvl="8" w:tplc="0405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1" w15:restartNumberingAfterBreak="0">
    <w:nsid w:val="686D740A"/>
    <w:multiLevelType w:val="hybridMultilevel"/>
    <w:tmpl w:val="C9F07DAA"/>
    <w:lvl w:ilvl="0" w:tplc="DC48640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589227">
    <w:abstractNumId w:val="0"/>
  </w:num>
  <w:num w:numId="2" w16cid:durableId="275262491">
    <w:abstractNumId w:val="1"/>
  </w:num>
  <w:num w:numId="3" w16cid:durableId="1723868795">
    <w:abstractNumId w:val="2"/>
  </w:num>
  <w:num w:numId="4" w16cid:durableId="1529760812">
    <w:abstractNumId w:val="3"/>
  </w:num>
  <w:num w:numId="5" w16cid:durableId="232664938">
    <w:abstractNumId w:val="4"/>
  </w:num>
  <w:num w:numId="6" w16cid:durableId="1956516223">
    <w:abstractNumId w:val="5"/>
  </w:num>
  <w:num w:numId="7" w16cid:durableId="1544443273">
    <w:abstractNumId w:val="6"/>
  </w:num>
  <w:num w:numId="8" w16cid:durableId="1372267632">
    <w:abstractNumId w:val="7"/>
  </w:num>
  <w:num w:numId="9" w16cid:durableId="2013680438">
    <w:abstractNumId w:val="10"/>
  </w:num>
  <w:num w:numId="10" w16cid:durableId="1311134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9871321">
    <w:abstractNumId w:val="8"/>
  </w:num>
  <w:num w:numId="12" w16cid:durableId="522472690">
    <w:abstractNumId w:val="11"/>
  </w:num>
  <w:num w:numId="13" w16cid:durableId="227155763">
    <w:abstractNumId w:val="9"/>
  </w:num>
  <w:num w:numId="14" w16cid:durableId="1618875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43"/>
    <w:rsid w:val="000019BC"/>
    <w:rsid w:val="00064AA2"/>
    <w:rsid w:val="000838AB"/>
    <w:rsid w:val="00086712"/>
    <w:rsid w:val="000A74E2"/>
    <w:rsid w:val="000B1709"/>
    <w:rsid w:val="000D2439"/>
    <w:rsid w:val="000E17F5"/>
    <w:rsid w:val="001103E0"/>
    <w:rsid w:val="00134E27"/>
    <w:rsid w:val="00153D30"/>
    <w:rsid w:val="00181A0C"/>
    <w:rsid w:val="001C6E97"/>
    <w:rsid w:val="001D73DA"/>
    <w:rsid w:val="001E37F0"/>
    <w:rsid w:val="001E7529"/>
    <w:rsid w:val="001F2239"/>
    <w:rsid w:val="002052E2"/>
    <w:rsid w:val="00244E4D"/>
    <w:rsid w:val="002A3F08"/>
    <w:rsid w:val="002C10A5"/>
    <w:rsid w:val="002C43A6"/>
    <w:rsid w:val="002E5A43"/>
    <w:rsid w:val="003164D9"/>
    <w:rsid w:val="00327FC5"/>
    <w:rsid w:val="003338A2"/>
    <w:rsid w:val="003659BB"/>
    <w:rsid w:val="00381102"/>
    <w:rsid w:val="0038621C"/>
    <w:rsid w:val="003A6786"/>
    <w:rsid w:val="003C57B5"/>
    <w:rsid w:val="0044649F"/>
    <w:rsid w:val="00457576"/>
    <w:rsid w:val="00460A19"/>
    <w:rsid w:val="00486E4C"/>
    <w:rsid w:val="00492E34"/>
    <w:rsid w:val="004A14EC"/>
    <w:rsid w:val="004B474A"/>
    <w:rsid w:val="004F0858"/>
    <w:rsid w:val="00543C7A"/>
    <w:rsid w:val="005845CB"/>
    <w:rsid w:val="005B2F83"/>
    <w:rsid w:val="005F17C8"/>
    <w:rsid w:val="00610A90"/>
    <w:rsid w:val="0063325D"/>
    <w:rsid w:val="00661BF5"/>
    <w:rsid w:val="006A398C"/>
    <w:rsid w:val="006A408D"/>
    <w:rsid w:val="006B73EA"/>
    <w:rsid w:val="006F1236"/>
    <w:rsid w:val="0075442F"/>
    <w:rsid w:val="007552F6"/>
    <w:rsid w:val="00781709"/>
    <w:rsid w:val="007837B9"/>
    <w:rsid w:val="007A052B"/>
    <w:rsid w:val="007B0CC0"/>
    <w:rsid w:val="00800CE9"/>
    <w:rsid w:val="008037A6"/>
    <w:rsid w:val="008104F6"/>
    <w:rsid w:val="00854E5D"/>
    <w:rsid w:val="008554AA"/>
    <w:rsid w:val="008B66F0"/>
    <w:rsid w:val="008C403E"/>
    <w:rsid w:val="008C489D"/>
    <w:rsid w:val="008D73EB"/>
    <w:rsid w:val="00924272"/>
    <w:rsid w:val="00944AD5"/>
    <w:rsid w:val="00974591"/>
    <w:rsid w:val="00976954"/>
    <w:rsid w:val="0099297F"/>
    <w:rsid w:val="009D5ABE"/>
    <w:rsid w:val="009E06EE"/>
    <w:rsid w:val="009E58DE"/>
    <w:rsid w:val="00A4664D"/>
    <w:rsid w:val="00A870E9"/>
    <w:rsid w:val="00AA52A1"/>
    <w:rsid w:val="00AB4D9F"/>
    <w:rsid w:val="00AC4CF8"/>
    <w:rsid w:val="00B30468"/>
    <w:rsid w:val="00B4634C"/>
    <w:rsid w:val="00BE143A"/>
    <w:rsid w:val="00BE26A5"/>
    <w:rsid w:val="00C16ECE"/>
    <w:rsid w:val="00C625BE"/>
    <w:rsid w:val="00C6699F"/>
    <w:rsid w:val="00C80189"/>
    <w:rsid w:val="00C97018"/>
    <w:rsid w:val="00CA0185"/>
    <w:rsid w:val="00CA3524"/>
    <w:rsid w:val="00D1422B"/>
    <w:rsid w:val="00D23EC5"/>
    <w:rsid w:val="00D604AD"/>
    <w:rsid w:val="00D631D0"/>
    <w:rsid w:val="00D81762"/>
    <w:rsid w:val="00D85E43"/>
    <w:rsid w:val="00E04624"/>
    <w:rsid w:val="00E06FD8"/>
    <w:rsid w:val="00E27D9A"/>
    <w:rsid w:val="00E35812"/>
    <w:rsid w:val="00E833CF"/>
    <w:rsid w:val="00E94B5F"/>
    <w:rsid w:val="00EA0A8A"/>
    <w:rsid w:val="00EC1844"/>
    <w:rsid w:val="00ED1B53"/>
    <w:rsid w:val="00EF4545"/>
    <w:rsid w:val="00F23803"/>
    <w:rsid w:val="00F32539"/>
    <w:rsid w:val="00F50FD6"/>
    <w:rsid w:val="00F51BD8"/>
    <w:rsid w:val="00F72941"/>
    <w:rsid w:val="00FA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58FD6"/>
  <w15:chartTrackingRefBased/>
  <w15:docId w15:val="{4DEF172B-5A5A-47E8-8B0B-CFC20AC0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70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70E9"/>
  </w:style>
  <w:style w:type="paragraph" w:styleId="Zpat">
    <w:name w:val="footer"/>
    <w:basedOn w:val="Normln"/>
    <w:link w:val="ZpatChar"/>
    <w:uiPriority w:val="99"/>
    <w:unhideWhenUsed/>
    <w:rsid w:val="00A870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70E9"/>
  </w:style>
  <w:style w:type="paragraph" w:styleId="Textbubliny">
    <w:name w:val="Balloon Text"/>
    <w:basedOn w:val="Normln"/>
    <w:link w:val="TextbublinyChar"/>
    <w:uiPriority w:val="99"/>
    <w:semiHidden/>
    <w:unhideWhenUsed/>
    <w:rsid w:val="002C10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C10A5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D81762"/>
    <w:rPr>
      <w:color w:val="0563C1"/>
      <w:u w:val="single"/>
    </w:rPr>
  </w:style>
  <w:style w:type="paragraph" w:customStyle="1" w:styleId="ZkladntextIMP">
    <w:name w:val="Základní text_IMP"/>
    <w:basedOn w:val="Normln"/>
    <w:rsid w:val="0044649F"/>
    <w:pPr>
      <w:suppressAutoHyphens/>
      <w:overflowPunct w:val="0"/>
      <w:autoSpaceDE w:val="0"/>
      <w:spacing w:line="276" w:lineRule="auto"/>
      <w:ind w:left="480"/>
    </w:pPr>
    <w:rPr>
      <w:rFonts w:ascii="Arial" w:eastAsia="Times New Roman" w:hAnsi="Arial"/>
      <w:sz w:val="24"/>
    </w:rPr>
  </w:style>
  <w:style w:type="paragraph" w:styleId="Textpoznpodarou">
    <w:name w:val="footnote text"/>
    <w:basedOn w:val="Normln"/>
    <w:link w:val="TextpoznpodarouChar"/>
    <w:unhideWhenUsed/>
    <w:rsid w:val="0044649F"/>
    <w:pPr>
      <w:suppressAutoHyphens/>
      <w:overflowPunct w:val="0"/>
      <w:autoSpaceDE w:val="0"/>
    </w:pPr>
    <w:rPr>
      <w:rFonts w:ascii="Times New Roman" w:eastAsia="Times New Roman" w:hAnsi="Times New Roman" w:cs="Times New Roman"/>
      <w:lang w:val="x-none"/>
    </w:rPr>
  </w:style>
  <w:style w:type="character" w:customStyle="1" w:styleId="TextpoznpodarouChar">
    <w:name w:val="Text pozn. pod čarou Char"/>
    <w:link w:val="Textpoznpodarou"/>
    <w:rsid w:val="0044649F"/>
    <w:rPr>
      <w:rFonts w:ascii="Times New Roman" w:eastAsia="Times New Roman" w:hAnsi="Times New Roman" w:cs="Times New Roman"/>
      <w:lang w:val="x-none"/>
    </w:rPr>
  </w:style>
  <w:style w:type="character" w:customStyle="1" w:styleId="Znakypropoznmkupodarou">
    <w:name w:val="Znaky pro poznámku pod čarou"/>
    <w:rsid w:val="0044649F"/>
    <w:rPr>
      <w:vertAlign w:val="superscript"/>
    </w:rPr>
  </w:style>
  <w:style w:type="character" w:styleId="Znakapoznpodarou">
    <w:name w:val="footnote reference"/>
    <w:semiHidden/>
    <w:unhideWhenUsed/>
    <w:rsid w:val="0044649F"/>
    <w:rPr>
      <w:vertAlign w:val="superscript"/>
    </w:rPr>
  </w:style>
  <w:style w:type="paragraph" w:customStyle="1" w:styleId="Zkladntext31">
    <w:name w:val="Základní text 31"/>
    <w:basedOn w:val="Normln"/>
    <w:rsid w:val="0044649F"/>
    <w:pPr>
      <w:suppressAutoHyphens/>
      <w:jc w:val="both"/>
    </w:pPr>
    <w:rPr>
      <w:rFonts w:ascii="Arial" w:eastAsia="Times New Roman" w:hAnsi="Arial"/>
      <w:b/>
      <w:sz w:val="24"/>
      <w:szCs w:val="24"/>
      <w:lang w:eastAsia="zh-CN"/>
    </w:rPr>
  </w:style>
  <w:style w:type="character" w:customStyle="1" w:styleId="Standardnpsmoodstavce1">
    <w:name w:val="Standardní písmo odstavce1"/>
    <w:rsid w:val="008104F6"/>
  </w:style>
  <w:style w:type="paragraph" w:styleId="Normlnweb">
    <w:name w:val="Normal (Web)"/>
    <w:basedOn w:val="Normln"/>
    <w:rsid w:val="001C6E9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Odkaznakoment">
    <w:name w:val="annotation reference"/>
    <w:uiPriority w:val="99"/>
    <w:semiHidden/>
    <w:unhideWhenUsed/>
    <w:rsid w:val="007544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4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42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4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42F"/>
    <w:rPr>
      <w:b/>
      <w:bCs/>
    </w:rPr>
  </w:style>
  <w:style w:type="paragraph" w:styleId="Revize">
    <w:name w:val="Revision"/>
    <w:hidden/>
    <w:uiPriority w:val="99"/>
    <w:semiHidden/>
    <w:rsid w:val="00F5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67D2E-7847-4A08-A9C0-F095D207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964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Brnová</dc:creator>
  <cp:keywords/>
  <cp:lastModifiedBy>Krásná Lípa Město</cp:lastModifiedBy>
  <cp:revision>3</cp:revision>
  <cp:lastPrinted>2024-01-11T08:30:00Z</cp:lastPrinted>
  <dcterms:created xsi:type="dcterms:W3CDTF">2024-03-15T10:02:00Z</dcterms:created>
  <dcterms:modified xsi:type="dcterms:W3CDTF">2024-03-15T10:05:00Z</dcterms:modified>
</cp:coreProperties>
</file>