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D6759">
        <w:rPr>
          <w:b/>
          <w:sz w:val="40"/>
          <w:szCs w:val="40"/>
        </w:rPr>
        <w:t>P R O B O Š T O V</w:t>
      </w:r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DD6759">
        <w:rPr>
          <w:b/>
          <w:bCs/>
          <w:sz w:val="32"/>
        </w:rPr>
        <w:t>PROBOŠTOV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D6759">
        <w:rPr>
          <w:i/>
        </w:rPr>
        <w:t>Proboštov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75E9E">
        <w:rPr>
          <w:i/>
        </w:rPr>
        <w:t xml:space="preserve">6. 11. </w:t>
      </w:r>
      <w:r w:rsidR="00E42EF8">
        <w:rPr>
          <w:i/>
        </w:rPr>
        <w:t>202</w:t>
      </w:r>
      <w:r w:rsidR="00475E9E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475E9E">
        <w:rPr>
          <w:i/>
        </w:rPr>
        <w:t>234/023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DD6759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DD6759">
        <w:t>Proboštov</w:t>
      </w:r>
      <w:r w:rsidR="00E23C20">
        <w:rPr>
          <w:i/>
        </w:rPr>
        <w:t xml:space="preserve"> </w:t>
      </w:r>
      <w:r w:rsidR="007F1804" w:rsidRPr="00A010E4">
        <w:t xml:space="preserve">(dále jen „obecní </w:t>
      </w:r>
      <w:r w:rsidR="007F1804" w:rsidRPr="00DD6759">
        <w:t>systém odpadového hospodářství“)</w:t>
      </w:r>
      <w:r w:rsidR="00B50B85" w:rsidRPr="00DD6759">
        <w:t>.</w:t>
      </w:r>
    </w:p>
    <w:p w:rsidR="001D2E83" w:rsidRPr="00DD6759" w:rsidRDefault="00BF288C" w:rsidP="00DD6759">
      <w:pPr>
        <w:numPr>
          <w:ilvl w:val="0"/>
          <w:numId w:val="6"/>
        </w:numPr>
        <w:jc w:val="both"/>
      </w:pPr>
      <w:r w:rsidRPr="00DD6759">
        <w:t>Tato v</w:t>
      </w:r>
      <w:r w:rsidR="001D2E83" w:rsidRPr="00DD6759">
        <w:t xml:space="preserve">yhláška rovněž stanoví místa, kde </w:t>
      </w:r>
      <w:r w:rsidR="007B6403" w:rsidRPr="00DD6759">
        <w:t xml:space="preserve">obec </w:t>
      </w:r>
      <w:r w:rsidR="00DD6759" w:rsidRPr="00DD6759">
        <w:t>Proboštov</w:t>
      </w:r>
      <w:r w:rsidR="007B6403" w:rsidRPr="00DD6759">
        <w:t xml:space="preserve"> (dále jen „obec“) přebírá</w:t>
      </w:r>
      <w:r w:rsidR="00DD6759" w:rsidRPr="00DD6759">
        <w:t xml:space="preserve"> </w:t>
      </w:r>
      <w:r w:rsidR="001D2E83" w:rsidRPr="00DD6759">
        <w:t>výrobky s ukončenou životností v rámci služby pro výrobce podle zákona o v</w:t>
      </w:r>
      <w:r w:rsidR="00DD6759" w:rsidRPr="00DD6759">
        <w:t>ýrobcích s ukončenou životností.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857FC6" w:rsidRPr="008F2E80" w:rsidRDefault="00857FC6" w:rsidP="00857FC6">
      <w:pPr>
        <w:numPr>
          <w:ilvl w:val="0"/>
          <w:numId w:val="1"/>
        </w:numPr>
        <w:tabs>
          <w:tab w:val="left" w:pos="4172"/>
        </w:tabs>
        <w:jc w:val="both"/>
      </w:pPr>
      <w:r w:rsidRPr="008F2E80">
        <w:rPr>
          <w:b/>
        </w:rPr>
        <w:t>Nápojovými kartony</w:t>
      </w:r>
      <w:r w:rsidRPr="008F2E80">
        <w:t xml:space="preserve"> </w:t>
      </w:r>
      <w:r w:rsidRPr="008F2E80">
        <w:rPr>
          <w:color w:val="000000"/>
        </w:rPr>
        <w:t>se pro účely této vyhlášky rozumí</w:t>
      </w:r>
      <w:r w:rsidRPr="008F2E80">
        <w:t xml:space="preserve"> kompozitní (vícesložkové) obaly (např. od mléka, vína, džusů a jiných poživatin).</w:t>
      </w:r>
    </w:p>
    <w:p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96775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67754">
        <w:rPr>
          <w:b/>
          <w:color w:val="000000"/>
        </w:rPr>
        <w:t xml:space="preserve">Směsný komunální odpad </w:t>
      </w:r>
      <w:r w:rsidRPr="0096775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67754" w:rsidRPr="00967754">
        <w:rPr>
          <w:color w:val="000000"/>
        </w:rPr>
        <w:t>i</w:t>
      </w:r>
      <w:r w:rsidRPr="00967754">
        <w:rPr>
          <w:color w:val="000000"/>
        </w:rPr>
        <w:t>) této vyhlášky.</w:t>
      </w:r>
    </w:p>
    <w:p w:rsidR="00A010E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67754">
        <w:rPr>
          <w:b/>
          <w:color w:val="000000"/>
        </w:rPr>
        <w:t xml:space="preserve">Stanoviště zvláštních sběrných nádob </w:t>
      </w:r>
      <w:r w:rsidRPr="00967754">
        <w:rPr>
          <w:color w:val="000000"/>
        </w:rPr>
        <w:t>jsou místa,</w:t>
      </w:r>
      <w:r w:rsidRPr="0096775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67754">
        <w:rPr>
          <w:color w:val="000000"/>
        </w:rPr>
        <w:t>.</w:t>
      </w:r>
      <w:r w:rsidRPr="00967754">
        <w:t xml:space="preserve"> Aktuální seznam stanovišť zvláštních sběrných nádob je zveřejněn na webových stránkách obce.</w:t>
      </w:r>
    </w:p>
    <w:p w:rsidR="006264FA" w:rsidRPr="006D4FF9" w:rsidRDefault="006264FA" w:rsidP="006264FA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264FA">
        <w:rPr>
          <w:b/>
          <w:color w:val="000000"/>
        </w:rPr>
        <w:lastRenderedPageBreak/>
        <w:t xml:space="preserve">Sběrné místo </w:t>
      </w:r>
      <w:r w:rsidRPr="006264FA">
        <w:rPr>
          <w:color w:val="000000"/>
        </w:rPr>
        <w:t xml:space="preserve">je místo, </w:t>
      </w:r>
      <w:r w:rsidRPr="006264FA">
        <w:t xml:space="preserve">které slouží k odkládání určených složek komunálního odpadu do shromažďovacích prostředků </w:t>
      </w:r>
      <w:r w:rsidRPr="006264FA">
        <w:rPr>
          <w:color w:val="000000"/>
        </w:rPr>
        <w:t>během</w:t>
      </w:r>
      <w:r>
        <w:rPr>
          <w:color w:val="000000"/>
        </w:rPr>
        <w:t xml:space="preserve"> provozní doby</w:t>
      </w:r>
      <w:r w:rsidRPr="00A010E4">
        <w:rPr>
          <w:rStyle w:val="Znakapoznpodarou"/>
          <w:bCs/>
          <w:vertAlign w:val="superscript"/>
        </w:rPr>
        <w:footnoteReference w:id="2"/>
      </w:r>
      <w:r w:rsidRPr="00A010E4">
        <w:rPr>
          <w:bCs/>
          <w:vertAlign w:val="superscript"/>
        </w:rPr>
        <w:t>)</w:t>
      </w:r>
      <w:r w:rsidRPr="006264FA">
        <w:t xml:space="preserve">. Slouží též jako místo, kde obec přebírá určené výrobky s ukončenou životností. Nachází se u haly na Lučinách. </w:t>
      </w:r>
    </w:p>
    <w:p w:rsidR="006D4FF9" w:rsidRPr="006264FA" w:rsidRDefault="006D4FF9" w:rsidP="006264FA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>
        <w:rPr>
          <w:b/>
          <w:color w:val="000000"/>
        </w:rPr>
        <w:t xml:space="preserve">Zvláštní </w:t>
      </w:r>
      <w:proofErr w:type="spellStart"/>
      <w:r>
        <w:rPr>
          <w:b/>
          <w:color w:val="000000"/>
        </w:rPr>
        <w:t>trojkoš</w:t>
      </w:r>
      <w:proofErr w:type="spellEnd"/>
      <w:r w:rsidRPr="006D4FF9">
        <w:rPr>
          <w:color w:val="000000"/>
        </w:rPr>
        <w:t xml:space="preserve"> je sběrný prostředek s třemi oddíly pro sklo, pro plasty</w:t>
      </w:r>
      <w:r w:rsidR="00486EA2">
        <w:rPr>
          <w:color w:val="000000"/>
        </w:rPr>
        <w:t>, nápojové kartony</w:t>
      </w:r>
      <w:r w:rsidRPr="006D4FF9">
        <w:rPr>
          <w:color w:val="000000"/>
        </w:rPr>
        <w:t xml:space="preserve"> a kovy a pro papír, který je umístěný na frekventovaných místech obce. Seznam míst je zveřejněn na webových stránkách obce.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sklo,</w:t>
      </w:r>
    </w:p>
    <w:p w:rsidR="00B863C8" w:rsidRDefault="00B863C8" w:rsidP="00B863C8">
      <w:pPr>
        <w:numPr>
          <w:ilvl w:val="0"/>
          <w:numId w:val="28"/>
        </w:numPr>
        <w:tabs>
          <w:tab w:val="left" w:pos="4172"/>
        </w:tabs>
        <w:jc w:val="both"/>
      </w:pPr>
      <w:r>
        <w:t>papír,</w:t>
      </w:r>
    </w:p>
    <w:p w:rsidR="00967754" w:rsidRPr="001F008A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 w:rsidRPr="001F008A">
        <w:t>plasty</w:t>
      </w:r>
      <w:r w:rsidR="00857FC6">
        <w:t>, nápojové kartony</w:t>
      </w:r>
      <w:r w:rsidR="001F008A" w:rsidRPr="001F008A">
        <w:t xml:space="preserve"> a kovy</w:t>
      </w:r>
      <w:r w:rsidRPr="001F008A">
        <w:t>,</w:t>
      </w:r>
      <w:r w:rsidR="001F008A" w:rsidRPr="001F008A">
        <w:rPr>
          <w:rStyle w:val="Znakapoznpodarou"/>
          <w:vertAlign w:val="superscript"/>
        </w:rPr>
        <w:footnoteReference w:id="3"/>
      </w:r>
      <w:r w:rsidR="001F008A" w:rsidRPr="001F008A">
        <w:rPr>
          <w:vertAlign w:val="superscript"/>
        </w:rPr>
        <w:t>)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kovy,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textil,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biologicky rozložitelný odpad,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jedlé oleje a tuky,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objemný odpad,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nebezpečný odpad,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7B1F84" w:rsidRPr="007B1F84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B1F84">
        <w:rPr>
          <w:rFonts w:ascii="Times New Roman" w:eastAsia="MS Mincho" w:hAnsi="Times New Roman"/>
          <w:bCs/>
          <w:sz w:val="24"/>
          <w:szCs w:val="24"/>
        </w:rPr>
        <w:t xml:space="preserve"> –</w:t>
      </w:r>
    </w:p>
    <w:p w:rsidR="00967754" w:rsidRDefault="007B1F84" w:rsidP="007B1F84">
      <w:pPr>
        <w:pStyle w:val="Prosttext"/>
        <w:numPr>
          <w:ilvl w:val="3"/>
          <w:numId w:val="25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</w:t>
      </w:r>
      <w:r w:rsidR="00967754" w:rsidRPr="001F008A">
        <w:rPr>
          <w:rFonts w:ascii="Times New Roman" w:hAnsi="Times New Roman"/>
          <w:sz w:val="24"/>
          <w:szCs w:val="24"/>
        </w:rPr>
        <w:t>o zvláštních sběrných nádob zelené barvy o obsahu 1100 litrů umístěných na stanovištích zvláštních sběrných nádob</w:t>
      </w:r>
      <w:r>
        <w:rPr>
          <w:rFonts w:ascii="Times New Roman" w:hAnsi="Times New Roman"/>
          <w:sz w:val="24"/>
          <w:szCs w:val="24"/>
        </w:rPr>
        <w:t>,</w:t>
      </w:r>
    </w:p>
    <w:p w:rsidR="007B1F84" w:rsidRPr="007B1F84" w:rsidRDefault="007B1F84" w:rsidP="007B1F84">
      <w:pPr>
        <w:pStyle w:val="Prosttext"/>
        <w:numPr>
          <w:ilvl w:val="3"/>
          <w:numId w:val="25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7B1F84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6D4FF9">
        <w:rPr>
          <w:rFonts w:ascii="Times New Roman" w:hAnsi="Times New Roman"/>
          <w:sz w:val="24"/>
          <w:szCs w:val="24"/>
          <w:lang w:val="cs-CZ"/>
        </w:rPr>
        <w:t>odpovídající</w:t>
      </w:r>
      <w:r w:rsidRPr="007B1F84">
        <w:rPr>
          <w:rFonts w:ascii="Times New Roman" w:hAnsi="Times New Roman"/>
          <w:sz w:val="24"/>
          <w:szCs w:val="24"/>
          <w:lang w:val="cs-CZ"/>
        </w:rPr>
        <w:t xml:space="preserve"> části zvláštních </w:t>
      </w:r>
      <w:proofErr w:type="spellStart"/>
      <w:r w:rsidRPr="007B1F84">
        <w:rPr>
          <w:rFonts w:ascii="Times New Roman" w:hAnsi="Times New Roman"/>
          <w:sz w:val="24"/>
          <w:szCs w:val="24"/>
          <w:lang w:val="cs-CZ"/>
        </w:rPr>
        <w:t>trojkošů</w:t>
      </w:r>
      <w:proofErr w:type="spellEnd"/>
      <w:r w:rsidRPr="007B1F84">
        <w:rPr>
          <w:rFonts w:ascii="Times New Roman" w:hAnsi="Times New Roman"/>
          <w:sz w:val="24"/>
          <w:szCs w:val="24"/>
          <w:lang w:val="cs-CZ"/>
        </w:rPr>
        <w:t>;</w:t>
      </w:r>
    </w:p>
    <w:p w:rsidR="00B863C8" w:rsidRPr="006D4FF9" w:rsidRDefault="00B863C8" w:rsidP="00B863C8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D4FF9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6D4FF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B863C8" w:rsidRPr="006D4FF9" w:rsidRDefault="00B863C8" w:rsidP="00B863C8">
      <w:pPr>
        <w:pStyle w:val="Prosttext"/>
        <w:numPr>
          <w:ilvl w:val="0"/>
          <w:numId w:val="29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D4FF9">
        <w:rPr>
          <w:rFonts w:ascii="Times New Roman" w:hAnsi="Times New Roman"/>
          <w:sz w:val="24"/>
          <w:szCs w:val="24"/>
        </w:rPr>
        <w:t>do zvláštních sběrných nádob modré barvy o obsahu 1100 litrů umístěných 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nebo přidělených k jednotlivým bytovým domům</w:t>
      </w:r>
      <w:r w:rsidRPr="006D4FF9">
        <w:rPr>
          <w:rFonts w:ascii="Times New Roman" w:hAnsi="Times New Roman"/>
          <w:sz w:val="24"/>
          <w:szCs w:val="24"/>
        </w:rPr>
        <w:t>,</w:t>
      </w:r>
    </w:p>
    <w:p w:rsidR="00B863C8" w:rsidRPr="006D4FF9" w:rsidRDefault="00B863C8" w:rsidP="00B863C8">
      <w:pPr>
        <w:pStyle w:val="Prosttext"/>
        <w:numPr>
          <w:ilvl w:val="0"/>
          <w:numId w:val="29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D4FF9">
        <w:rPr>
          <w:rFonts w:ascii="Times New Roman" w:hAnsi="Times New Roman"/>
          <w:sz w:val="24"/>
          <w:szCs w:val="24"/>
        </w:rPr>
        <w:t xml:space="preserve">do </w:t>
      </w:r>
      <w:r w:rsidRPr="006D4FF9">
        <w:rPr>
          <w:rFonts w:ascii="Times New Roman" w:hAnsi="Times New Roman"/>
          <w:sz w:val="24"/>
          <w:szCs w:val="24"/>
          <w:lang w:val="cs-CZ"/>
        </w:rPr>
        <w:t xml:space="preserve">zvláštní sběrné nádoby modré barvy o objemu 120 </w:t>
      </w:r>
      <w:r>
        <w:rPr>
          <w:rFonts w:ascii="Times New Roman" w:hAnsi="Times New Roman"/>
          <w:sz w:val="24"/>
          <w:szCs w:val="24"/>
          <w:lang w:val="cs-CZ"/>
        </w:rPr>
        <w:t xml:space="preserve">nebo 240 </w:t>
      </w:r>
      <w:r w:rsidRPr="006D4FF9">
        <w:rPr>
          <w:rFonts w:ascii="Times New Roman" w:hAnsi="Times New Roman"/>
          <w:sz w:val="24"/>
          <w:szCs w:val="24"/>
          <w:lang w:val="cs-CZ"/>
        </w:rPr>
        <w:t>litrů nebo do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D4FF9">
        <w:rPr>
          <w:rFonts w:ascii="Times New Roman" w:hAnsi="Times New Roman"/>
          <w:sz w:val="24"/>
          <w:szCs w:val="24"/>
        </w:rPr>
        <w:t xml:space="preserve">modře zbarvené části </w:t>
      </w:r>
      <w:r>
        <w:rPr>
          <w:rFonts w:ascii="Times New Roman" w:hAnsi="Times New Roman"/>
          <w:sz w:val="24"/>
          <w:szCs w:val="24"/>
          <w:lang w:val="cs-CZ"/>
        </w:rPr>
        <w:t xml:space="preserve">(120 litrů) </w:t>
      </w:r>
      <w:r w:rsidRPr="006D4FF9">
        <w:rPr>
          <w:rFonts w:ascii="Times New Roman" w:hAnsi="Times New Roman"/>
          <w:sz w:val="24"/>
          <w:szCs w:val="24"/>
        </w:rPr>
        <w:t xml:space="preserve">zvláštní sběrné nádoby (tzv. </w:t>
      </w:r>
      <w:proofErr w:type="spellStart"/>
      <w:r w:rsidRPr="006D4FF9">
        <w:rPr>
          <w:rFonts w:ascii="Times New Roman" w:hAnsi="Times New Roman"/>
          <w:sz w:val="24"/>
          <w:szCs w:val="24"/>
        </w:rPr>
        <w:t>duonádoba</w:t>
      </w:r>
      <w:proofErr w:type="spellEnd"/>
      <w:r w:rsidRPr="006D4FF9">
        <w:rPr>
          <w:rFonts w:ascii="Times New Roman" w:hAnsi="Times New Roman"/>
          <w:sz w:val="24"/>
          <w:szCs w:val="24"/>
        </w:rPr>
        <w:t xml:space="preserve"> žlutomodré barvy) přidělené k jednotlivým objektům,</w:t>
      </w:r>
    </w:p>
    <w:p w:rsidR="00B863C8" w:rsidRPr="006D4FF9" w:rsidRDefault="00B863C8" w:rsidP="00B863C8">
      <w:pPr>
        <w:pStyle w:val="Prosttext"/>
        <w:numPr>
          <w:ilvl w:val="0"/>
          <w:numId w:val="29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D4FF9">
        <w:rPr>
          <w:rFonts w:ascii="Times New Roman" w:hAnsi="Times New Roman"/>
          <w:sz w:val="24"/>
          <w:szCs w:val="24"/>
          <w:lang w:val="cs-CZ"/>
        </w:rPr>
        <w:t xml:space="preserve">do odpovídající části zvláštních </w:t>
      </w:r>
      <w:proofErr w:type="spellStart"/>
      <w:r w:rsidRPr="006D4FF9">
        <w:rPr>
          <w:rFonts w:ascii="Times New Roman" w:hAnsi="Times New Roman"/>
          <w:sz w:val="24"/>
          <w:szCs w:val="24"/>
          <w:lang w:val="cs-CZ"/>
        </w:rPr>
        <w:t>trojkošů</w:t>
      </w:r>
      <w:proofErr w:type="spellEnd"/>
      <w:r w:rsidRPr="006D4FF9">
        <w:rPr>
          <w:rFonts w:ascii="Times New Roman" w:hAnsi="Times New Roman"/>
          <w:sz w:val="24"/>
          <w:szCs w:val="24"/>
          <w:lang w:val="cs-CZ"/>
        </w:rPr>
        <w:t>;</w:t>
      </w:r>
    </w:p>
    <w:p w:rsidR="00967754" w:rsidRPr="007B1F84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B1F84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857FC6">
        <w:rPr>
          <w:rFonts w:ascii="Times New Roman" w:eastAsia="MS Mincho" w:hAnsi="Times New Roman"/>
          <w:b/>
          <w:bCs/>
          <w:sz w:val="24"/>
          <w:szCs w:val="24"/>
          <w:lang w:val="cs-CZ"/>
        </w:rPr>
        <w:t>, nápojové kartony</w:t>
      </w:r>
      <w:r w:rsidRPr="007B1F84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1F008A" w:rsidRPr="007B1F8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a kovy </w:t>
      </w:r>
      <w:r w:rsidRPr="007B1F84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</w:p>
    <w:p w:rsidR="00967754" w:rsidRPr="007B1F84" w:rsidRDefault="00967754" w:rsidP="0096775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B1F84">
        <w:rPr>
          <w:rFonts w:ascii="Times New Roman" w:hAnsi="Times New Roman"/>
          <w:sz w:val="24"/>
          <w:szCs w:val="24"/>
        </w:rPr>
        <w:t>do zvláštních sběrných nádob žluté barvy o obsahu 1100 litrů umístěných na stanovištích zvláštních sběrných nádob</w:t>
      </w:r>
      <w:r w:rsidR="008F73B2">
        <w:rPr>
          <w:rFonts w:ascii="Times New Roman" w:hAnsi="Times New Roman"/>
          <w:sz w:val="24"/>
          <w:szCs w:val="24"/>
          <w:lang w:val="cs-CZ"/>
        </w:rPr>
        <w:t xml:space="preserve"> nebo přidělených k jednotlivým bytovým domům</w:t>
      </w:r>
      <w:r w:rsidRPr="007B1F84">
        <w:rPr>
          <w:rFonts w:ascii="Times New Roman" w:hAnsi="Times New Roman"/>
          <w:sz w:val="24"/>
          <w:szCs w:val="24"/>
        </w:rPr>
        <w:t>,</w:t>
      </w:r>
    </w:p>
    <w:p w:rsidR="00B863C8" w:rsidRDefault="001F008A" w:rsidP="00B863C8">
      <w:pPr>
        <w:pStyle w:val="Prosttext"/>
        <w:numPr>
          <w:ilvl w:val="1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7B1F84">
        <w:rPr>
          <w:rFonts w:ascii="Times New Roman" w:hAnsi="Times New Roman"/>
          <w:sz w:val="24"/>
          <w:szCs w:val="24"/>
        </w:rPr>
        <w:t xml:space="preserve">do </w:t>
      </w:r>
      <w:r w:rsidRPr="007B1F84">
        <w:rPr>
          <w:rFonts w:ascii="Times New Roman" w:hAnsi="Times New Roman"/>
          <w:sz w:val="24"/>
          <w:szCs w:val="24"/>
          <w:lang w:val="cs-CZ"/>
        </w:rPr>
        <w:t>zvláštní sběrné nádoby žluté</w:t>
      </w:r>
      <w:r w:rsidR="007B1F84" w:rsidRPr="007B1F84">
        <w:rPr>
          <w:rFonts w:ascii="Times New Roman" w:hAnsi="Times New Roman"/>
          <w:sz w:val="24"/>
          <w:szCs w:val="24"/>
          <w:lang w:val="cs-CZ"/>
        </w:rPr>
        <w:t xml:space="preserve"> barvy o objemu 120 nebo 240 litrů </w:t>
      </w:r>
      <w:r w:rsidR="006D4FF9">
        <w:rPr>
          <w:rFonts w:ascii="Times New Roman" w:hAnsi="Times New Roman"/>
          <w:sz w:val="24"/>
          <w:szCs w:val="24"/>
          <w:lang w:val="cs-CZ"/>
        </w:rPr>
        <w:t xml:space="preserve">nebo </w:t>
      </w:r>
      <w:r w:rsidR="006D4FF9" w:rsidRPr="007B1F84">
        <w:rPr>
          <w:rFonts w:ascii="Times New Roman" w:hAnsi="Times New Roman"/>
          <w:sz w:val="24"/>
          <w:szCs w:val="24"/>
        </w:rPr>
        <w:t>do žlutě zbarvené části</w:t>
      </w:r>
      <w:r w:rsidR="008F73B2">
        <w:rPr>
          <w:rFonts w:ascii="Times New Roman" w:hAnsi="Times New Roman"/>
          <w:sz w:val="24"/>
          <w:szCs w:val="24"/>
          <w:lang w:val="cs-CZ"/>
        </w:rPr>
        <w:t xml:space="preserve"> (120 litrů)</w:t>
      </w:r>
      <w:r w:rsidR="006D4FF9" w:rsidRPr="007B1F84">
        <w:rPr>
          <w:rFonts w:ascii="Times New Roman" w:hAnsi="Times New Roman"/>
          <w:sz w:val="24"/>
          <w:szCs w:val="24"/>
        </w:rPr>
        <w:t xml:space="preserve"> zvláštní sběrné nádoby (tzv. </w:t>
      </w:r>
      <w:proofErr w:type="spellStart"/>
      <w:r w:rsidR="006D4FF9" w:rsidRPr="007B1F84">
        <w:rPr>
          <w:rFonts w:ascii="Times New Roman" w:hAnsi="Times New Roman"/>
          <w:sz w:val="24"/>
          <w:szCs w:val="24"/>
        </w:rPr>
        <w:t>duoná</w:t>
      </w:r>
      <w:r w:rsidR="006D4FF9">
        <w:rPr>
          <w:rFonts w:ascii="Times New Roman" w:hAnsi="Times New Roman"/>
          <w:sz w:val="24"/>
          <w:szCs w:val="24"/>
        </w:rPr>
        <w:t>doba</w:t>
      </w:r>
      <w:proofErr w:type="spellEnd"/>
      <w:r w:rsidR="006D4FF9">
        <w:rPr>
          <w:rFonts w:ascii="Times New Roman" w:hAnsi="Times New Roman"/>
          <w:sz w:val="24"/>
          <w:szCs w:val="24"/>
        </w:rPr>
        <w:t xml:space="preserve"> žlutomodré barvy) přidělených</w:t>
      </w:r>
      <w:r w:rsidR="006D4FF9" w:rsidRPr="007B1F84">
        <w:rPr>
          <w:rFonts w:ascii="Times New Roman" w:hAnsi="Times New Roman"/>
          <w:sz w:val="24"/>
          <w:szCs w:val="24"/>
        </w:rPr>
        <w:t xml:space="preserve"> k jednotlivým objektům</w:t>
      </w:r>
      <w:r w:rsidR="006D4FF9" w:rsidRPr="007B1F84">
        <w:rPr>
          <w:rFonts w:ascii="Times New Roman" w:hAnsi="Times New Roman"/>
          <w:sz w:val="24"/>
          <w:szCs w:val="24"/>
          <w:lang w:val="cs-CZ"/>
        </w:rPr>
        <w:t>,</w:t>
      </w:r>
    </w:p>
    <w:p w:rsidR="006D4FF9" w:rsidRPr="00B863C8" w:rsidRDefault="006D4FF9" w:rsidP="00B863C8">
      <w:pPr>
        <w:pStyle w:val="Prosttext"/>
        <w:numPr>
          <w:ilvl w:val="1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B863C8">
        <w:rPr>
          <w:rFonts w:ascii="Times New Roman" w:hAnsi="Times New Roman"/>
          <w:sz w:val="24"/>
          <w:szCs w:val="24"/>
          <w:lang w:val="cs-CZ"/>
        </w:rPr>
        <w:t xml:space="preserve">do odpovídající části zvláštních </w:t>
      </w:r>
      <w:proofErr w:type="spellStart"/>
      <w:r w:rsidRPr="00B863C8">
        <w:rPr>
          <w:rFonts w:ascii="Times New Roman" w:hAnsi="Times New Roman"/>
          <w:sz w:val="24"/>
          <w:szCs w:val="24"/>
          <w:lang w:val="cs-CZ"/>
        </w:rPr>
        <w:t>trojkošů</w:t>
      </w:r>
      <w:proofErr w:type="spellEnd"/>
      <w:r w:rsidRPr="00B863C8">
        <w:rPr>
          <w:rFonts w:ascii="Times New Roman" w:hAnsi="Times New Roman"/>
          <w:sz w:val="24"/>
          <w:szCs w:val="24"/>
          <w:lang w:val="cs-CZ"/>
        </w:rPr>
        <w:t>;</w:t>
      </w:r>
    </w:p>
    <w:p w:rsidR="00967754" w:rsidRPr="008F73B2" w:rsidRDefault="00967754" w:rsidP="00967754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F73B2">
        <w:rPr>
          <w:rFonts w:ascii="Times New Roman" w:eastAsia="MS Mincho" w:hAnsi="Times New Roman"/>
          <w:b/>
          <w:bCs/>
          <w:sz w:val="24"/>
          <w:szCs w:val="24"/>
        </w:rPr>
        <w:lastRenderedPageBreak/>
        <w:t>kovy –</w:t>
      </w:r>
      <w:r w:rsidRPr="008F73B2">
        <w:rPr>
          <w:rFonts w:ascii="Times New Roman" w:hAnsi="Times New Roman"/>
          <w:sz w:val="24"/>
          <w:szCs w:val="24"/>
        </w:rPr>
        <w:t xml:space="preserve"> do zvláštních nádob o objemu 240 litrů s nápisem „KOVY“ umístěných na stanovištích zvláštních sběrných nádob; 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 w:rsidRPr="001F008A">
        <w:rPr>
          <w:rFonts w:ascii="Times New Roman" w:eastAsia="MS Mincho" w:hAnsi="Times New Roman"/>
          <w:bCs/>
          <w:sz w:val="24"/>
          <w:szCs w:val="24"/>
          <w:lang w:val="cs-CZ"/>
        </w:rPr>
        <w:t>– do zvláštních sběrných nádob s nápisem „TEXTIL“ umístěných na stanovištích zvláštních sběrných nádob;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hAnsi="Times New Roman"/>
          <w:b/>
          <w:sz w:val="24"/>
          <w:szCs w:val="24"/>
        </w:rPr>
        <w:t>biologicky rozložitelný odpad</w:t>
      </w:r>
      <w:r w:rsidRPr="001F008A">
        <w:rPr>
          <w:rFonts w:ascii="Times New Roman" w:hAnsi="Times New Roman"/>
          <w:sz w:val="24"/>
          <w:szCs w:val="24"/>
        </w:rPr>
        <w:t xml:space="preserve"> – </w:t>
      </w:r>
    </w:p>
    <w:p w:rsidR="00967754" w:rsidRPr="001F008A" w:rsidRDefault="00967754" w:rsidP="00967754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hAnsi="Times New Roman"/>
          <w:sz w:val="24"/>
          <w:szCs w:val="24"/>
        </w:rPr>
        <w:t>do velkoobjemových kontejnerů umístěných na stanovištích zvláštních sběrných nádob,</w:t>
      </w:r>
    </w:p>
    <w:p w:rsidR="00967754" w:rsidRPr="001F008A" w:rsidRDefault="00967754" w:rsidP="00967754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hAnsi="Times New Roman"/>
          <w:sz w:val="24"/>
          <w:szCs w:val="24"/>
        </w:rPr>
        <w:t>do hnědých plastových popelnic o objemu 120 nebo 240 litrů s nápisem „BIOODPAD“ přidělených k příslušnému objektu;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hAnsi="Times New Roman"/>
          <w:b/>
          <w:sz w:val="24"/>
          <w:szCs w:val="24"/>
        </w:rPr>
        <w:t>jedlé oleje a tuky</w:t>
      </w:r>
      <w:r w:rsidRPr="001F008A">
        <w:rPr>
          <w:rFonts w:ascii="Times New Roman" w:hAnsi="Times New Roman"/>
          <w:sz w:val="24"/>
          <w:szCs w:val="24"/>
        </w:rPr>
        <w:t xml:space="preserve"> – </w:t>
      </w:r>
      <w:r w:rsidRPr="001F008A">
        <w:rPr>
          <w:rFonts w:ascii="Times New Roman" w:hAnsi="Times New Roman"/>
          <w:sz w:val="24"/>
          <w:szCs w:val="24"/>
          <w:lang w:val="cs-CZ"/>
        </w:rPr>
        <w:t xml:space="preserve">v PET lahvích </w:t>
      </w:r>
      <w:r w:rsidRPr="001F008A">
        <w:rPr>
          <w:rFonts w:ascii="Times New Roman" w:hAnsi="Times New Roman"/>
          <w:sz w:val="24"/>
          <w:szCs w:val="24"/>
        </w:rPr>
        <w:t>do zvláštních sběrných nádob o objemu 240 litrů umístěných na stanovištích zvláštních sběrných nádob;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F008A">
        <w:rPr>
          <w:rFonts w:ascii="Times New Roman" w:hAnsi="Times New Roman"/>
          <w:sz w:val="24"/>
          <w:szCs w:val="24"/>
        </w:rPr>
        <w:t xml:space="preserve">– dvakrát ročně </w:t>
      </w:r>
      <w:r w:rsidR="00FE778A" w:rsidRPr="001F008A">
        <w:rPr>
          <w:rFonts w:ascii="Times New Roman" w:hAnsi="Times New Roman"/>
          <w:sz w:val="24"/>
          <w:szCs w:val="24"/>
        </w:rPr>
        <w:t>po stanovenou dobu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F008A">
        <w:rPr>
          <w:rFonts w:ascii="Times New Roman" w:hAnsi="Times New Roman"/>
          <w:sz w:val="24"/>
          <w:szCs w:val="24"/>
          <w:lang w:val="cs-CZ"/>
        </w:rPr>
        <w:t xml:space="preserve">(zpravidla jeden týden) 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do</w:t>
      </w:r>
      <w:r w:rsidR="001F008A">
        <w:rPr>
          <w:rFonts w:ascii="Times New Roman" w:hAnsi="Times New Roman"/>
          <w:sz w:val="24"/>
          <w:szCs w:val="24"/>
          <w:lang w:val="cs-CZ"/>
        </w:rPr>
        <w:t> 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velkoobjemových kontejnerů umístěných</w:t>
      </w:r>
      <w:r w:rsidR="00FE778A" w:rsidRPr="001F008A">
        <w:rPr>
          <w:rFonts w:ascii="Times New Roman" w:hAnsi="Times New Roman"/>
          <w:sz w:val="24"/>
          <w:szCs w:val="24"/>
        </w:rPr>
        <w:t xml:space="preserve"> ve sběrném místě</w:t>
      </w:r>
      <w:r w:rsidRPr="001F008A">
        <w:rPr>
          <w:rFonts w:ascii="Times New Roman" w:hAnsi="Times New Roman"/>
          <w:sz w:val="24"/>
          <w:szCs w:val="24"/>
        </w:rPr>
        <w:t xml:space="preserve">; o termínu 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 xml:space="preserve">možnosti odkládání objemného odpadu </w:t>
      </w:r>
      <w:r w:rsidRPr="001F008A">
        <w:rPr>
          <w:rFonts w:ascii="Times New Roman" w:hAnsi="Times New Roman"/>
          <w:sz w:val="24"/>
          <w:szCs w:val="24"/>
        </w:rPr>
        <w:t xml:space="preserve">informuje Obecní úřad Proboštov 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na svých webových stránkách obce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1F008A" w:rsidRPr="001F008A">
        <w:rPr>
          <w:rFonts w:ascii="Times New Roman" w:hAnsi="Times New Roman"/>
          <w:sz w:val="24"/>
          <w:szCs w:val="24"/>
        </w:rPr>
        <w:t>na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 </w:t>
      </w:r>
      <w:r w:rsidR="001F008A" w:rsidRPr="001F008A">
        <w:rPr>
          <w:rFonts w:ascii="Times New Roman" w:hAnsi="Times New Roman"/>
          <w:sz w:val="24"/>
          <w:szCs w:val="24"/>
        </w:rPr>
        <w:t xml:space="preserve">informačních nástěnkách a v obecním 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zpravodaji</w:t>
      </w:r>
      <w:r w:rsidRPr="001F008A">
        <w:rPr>
          <w:rFonts w:ascii="Times New Roman" w:hAnsi="Times New Roman"/>
          <w:sz w:val="24"/>
          <w:szCs w:val="24"/>
        </w:rPr>
        <w:t>;</w:t>
      </w:r>
    </w:p>
    <w:p w:rsidR="00B863C8" w:rsidRPr="00B863C8" w:rsidRDefault="00967754" w:rsidP="00B863C8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F008A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1F008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1F008A">
        <w:rPr>
          <w:rFonts w:ascii="Times New Roman" w:hAnsi="Times New Roman"/>
          <w:sz w:val="24"/>
          <w:szCs w:val="24"/>
        </w:rPr>
        <w:t xml:space="preserve">dvakrát ročně během mobilního svozu, kdy svozová firma odebírá  tuto složku komunálního odpadu na svozové vozidlo během zastavení 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na předem určeném stanovišti</w:t>
      </w:r>
      <w:r w:rsidRPr="001F008A">
        <w:rPr>
          <w:rFonts w:ascii="Times New Roman" w:hAnsi="Times New Roman"/>
          <w:sz w:val="24"/>
          <w:szCs w:val="24"/>
        </w:rPr>
        <w:t xml:space="preserve">; o termínu 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 xml:space="preserve">zastavení </w:t>
      </w:r>
      <w:r w:rsidRPr="001F008A">
        <w:rPr>
          <w:rFonts w:ascii="Times New Roman" w:hAnsi="Times New Roman"/>
          <w:sz w:val="24"/>
          <w:szCs w:val="24"/>
        </w:rPr>
        <w:t>svozového vozidla informuje Obecní úřad Proboštov na své úřední desce, na informačních nástěnkách, na 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webových</w:t>
      </w:r>
      <w:r w:rsidRPr="001F008A">
        <w:rPr>
          <w:rFonts w:ascii="Times New Roman" w:hAnsi="Times New Roman"/>
          <w:sz w:val="24"/>
          <w:szCs w:val="24"/>
        </w:rPr>
        <w:t xml:space="preserve"> stránkách obce a případně roznáškou letáků do schránek;</w:t>
      </w:r>
    </w:p>
    <w:p w:rsidR="00A010E4" w:rsidRPr="00B863C8" w:rsidRDefault="00A010E4" w:rsidP="00B863C8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863C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B863C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967754" w:rsidRPr="001F008A" w:rsidRDefault="00967754" w:rsidP="00967754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hAnsi="Times New Roman"/>
          <w:sz w:val="24"/>
          <w:szCs w:val="24"/>
        </w:rPr>
        <w:t>do typizovaných sběrných nádob přidělených k objektům (kovové nebo plastové popelnice nebo kontejnery o objemu 110, 120, 240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, 660, 770</w:t>
      </w:r>
      <w:r w:rsidRPr="001F008A">
        <w:rPr>
          <w:rFonts w:ascii="Times New Roman" w:hAnsi="Times New Roman"/>
          <w:sz w:val="24"/>
          <w:szCs w:val="24"/>
        </w:rPr>
        <w:t xml:space="preserve"> nebo 1100 litrů),</w:t>
      </w:r>
      <w:r w:rsidRPr="001F008A">
        <w:rPr>
          <w:rStyle w:val="Ukotvenpoznmkypodarou"/>
          <w:rFonts w:ascii="Times New Roman" w:eastAsia="MS Mincho" w:hAnsi="Times New Roman"/>
          <w:bCs/>
          <w:sz w:val="24"/>
          <w:szCs w:val="24"/>
        </w:rPr>
        <w:footnoteReference w:id="4"/>
      </w:r>
      <w:r w:rsidRPr="001F008A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</w:p>
    <w:p w:rsidR="00967754" w:rsidRPr="001F008A" w:rsidRDefault="00967754" w:rsidP="00967754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</w:pPr>
      <w:r w:rsidRPr="001F008A">
        <w:rPr>
          <w:rFonts w:ascii="Times New Roman" w:hAnsi="Times New Roman"/>
          <w:sz w:val="24"/>
        </w:rPr>
        <w:t>do zvláštní sběrné nádoby umístěné na stanovišti zvláštních sběrných nádob</w:t>
      </w:r>
      <w:r w:rsidRPr="001F008A">
        <w:rPr>
          <w:rFonts w:ascii="Times New Roman" w:hAnsi="Times New Roman"/>
          <w:sz w:val="24"/>
          <w:szCs w:val="24"/>
        </w:rPr>
        <w:t>,</w:t>
      </w:r>
    </w:p>
    <w:p w:rsidR="00967754" w:rsidRPr="001F008A" w:rsidRDefault="00967754" w:rsidP="00967754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eastAsia="MS Mincho" w:hAnsi="Times New Roman"/>
          <w:sz w:val="24"/>
          <w:szCs w:val="24"/>
        </w:rPr>
        <w:t>do odpadkových košů rozmístěných na veřejném prostranství – pouze drobný směsný komunální odpad vzniklý na veřejném prostranství</w:t>
      </w:r>
      <w:r w:rsidRPr="001F008A">
        <w:rPr>
          <w:rFonts w:ascii="Times New Roman" w:eastAsia="MS Mincho" w:hAnsi="Times New Roman"/>
          <w:bCs/>
          <w:sz w:val="24"/>
          <w:szCs w:val="24"/>
        </w:rPr>
        <w:t>.</w:t>
      </w:r>
    </w:p>
    <w:p w:rsidR="00967754" w:rsidRPr="00A010E4" w:rsidRDefault="00967754" w:rsidP="00967754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347A9E" w:rsidRDefault="008F73B2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bookmarkStart w:id="0" w:name="_GoBack"/>
      <w:bookmarkEnd w:id="0"/>
      <w:r w:rsidR="007E7E23"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DD675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7E7E23" w:rsidRPr="00DD675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DD6759" w:rsidRDefault="007E7E23" w:rsidP="00FE778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</w:t>
      </w:r>
      <w:r w:rsidR="007B6403" w:rsidRPr="00DD6759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 w:rsidR="00FE778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="00DD6759" w:rsidRPr="00DD6759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="00DD6759" w:rsidRPr="00DD6759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a to </w:t>
      </w:r>
      <w:r w:rsidR="00DD6759" w:rsidRPr="00DD6759">
        <w:rPr>
          <w:rFonts w:ascii="Times New Roman" w:eastAsia="MS Mincho" w:hAnsi="Times New Roman"/>
          <w:bCs/>
          <w:sz w:val="24"/>
          <w:lang w:val="cs-CZ"/>
        </w:rPr>
        <w:t xml:space="preserve">elektrozařízení </w:t>
      </w:r>
      <w:r w:rsidR="00FE778A">
        <w:rPr>
          <w:rFonts w:ascii="Times New Roman" w:eastAsia="MS Mincho" w:hAnsi="Times New Roman"/>
          <w:bCs/>
          <w:sz w:val="24"/>
          <w:lang w:val="cs-CZ"/>
        </w:rPr>
        <w:t>do klecových kontejnerů nebo        E-domků umístěných ve</w:t>
      </w:r>
      <w:r w:rsidR="00DD6759" w:rsidRPr="00DD6759">
        <w:rPr>
          <w:rFonts w:ascii="Times New Roman" w:eastAsia="MS Mincho" w:hAnsi="Times New Roman"/>
          <w:bCs/>
          <w:sz w:val="24"/>
          <w:lang w:val="cs-CZ"/>
        </w:rPr>
        <w:t xml:space="preserve"> sběrném místě</w:t>
      </w:r>
      <w:r w:rsidR="006264FA">
        <w:rPr>
          <w:rFonts w:ascii="Times New Roman" w:eastAsia="MS Mincho" w:hAnsi="Times New Roman"/>
          <w:bCs/>
          <w:sz w:val="24"/>
          <w:lang w:val="cs-CZ"/>
        </w:rPr>
        <w:t>.</w:t>
      </w:r>
      <w:r w:rsidR="00FE778A" w:rsidRPr="00DD6759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="00FE778A" w:rsidRPr="00DD6759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7E7E23" w:rsidRPr="00DD6759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2104D" w:rsidRPr="00DD6759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D6759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D6759" w:rsidRP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42104D" w:rsidRPr="00DD6759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D6759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DD6759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D6759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57FC6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6264FA">
        <w:rPr>
          <w:rFonts w:ascii="Times New Roman" w:eastAsia="MS Mincho" w:hAnsi="Times New Roman"/>
          <w:sz w:val="24"/>
          <w:szCs w:val="24"/>
          <w:lang w:val="cs-CZ"/>
        </w:rPr>
        <w:t>/</w:t>
      </w:r>
      <w:r w:rsidR="00857FC6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264FA" w:rsidRPr="006264FA">
        <w:rPr>
          <w:rFonts w:ascii="Times New Roman" w:eastAsia="MS Mincho" w:hAnsi="Times New Roman"/>
          <w:sz w:val="24"/>
          <w:szCs w:val="24"/>
          <w:lang w:val="cs-CZ"/>
        </w:rPr>
        <w:t>kterou se stanoví systém odpadového hospodářství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57FC6">
        <w:rPr>
          <w:rFonts w:ascii="Times New Roman" w:eastAsia="MS Mincho" w:hAnsi="Times New Roman"/>
          <w:sz w:val="24"/>
          <w:szCs w:val="24"/>
          <w:lang w:val="cs-CZ"/>
        </w:rPr>
        <w:t>21. 11. 2022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C5BD5" w:rsidRDefault="0038227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DD6759" w:rsidRPr="00814C64" w:rsidRDefault="00DD6759" w:rsidP="00DD675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D6759" w:rsidRPr="00DB1100" w:rsidTr="00B831C7">
        <w:trPr>
          <w:trHeight w:val="80"/>
          <w:jc w:val="center"/>
        </w:trPr>
        <w:tc>
          <w:tcPr>
            <w:tcW w:w="4605" w:type="dxa"/>
          </w:tcPr>
          <w:p w:rsidR="00DD6759" w:rsidRPr="00DB1100" w:rsidRDefault="006264FA" w:rsidP="00B831C7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:rsidR="00DD6759" w:rsidRPr="00DB1100" w:rsidRDefault="006264FA" w:rsidP="00B831C7">
            <w:pPr>
              <w:jc w:val="center"/>
            </w:pPr>
            <w:r>
              <w:t>_________________________</w:t>
            </w:r>
          </w:p>
        </w:tc>
      </w:tr>
      <w:tr w:rsidR="00DD6759" w:rsidRPr="00814C64" w:rsidTr="00B831C7">
        <w:trPr>
          <w:jc w:val="center"/>
        </w:trPr>
        <w:tc>
          <w:tcPr>
            <w:tcW w:w="4605" w:type="dxa"/>
          </w:tcPr>
          <w:p w:rsidR="00DD6759" w:rsidRPr="00DB1100" w:rsidRDefault="00DD6759" w:rsidP="00B831C7">
            <w:pPr>
              <w:jc w:val="center"/>
            </w:pPr>
            <w:r w:rsidRPr="00DB1100">
              <w:t>Roman Nešetřil</w:t>
            </w:r>
            <w:r w:rsidR="006456C9">
              <w:t xml:space="preserve"> v. r.</w:t>
            </w:r>
          </w:p>
          <w:p w:rsidR="00DD6759" w:rsidRPr="00DB1100" w:rsidRDefault="00DD6759" w:rsidP="00B831C7">
            <w:pPr>
              <w:jc w:val="center"/>
            </w:pPr>
            <w:r w:rsidRPr="00DB1100">
              <w:t>místostarosta</w:t>
            </w:r>
          </w:p>
        </w:tc>
        <w:tc>
          <w:tcPr>
            <w:tcW w:w="4605" w:type="dxa"/>
          </w:tcPr>
          <w:p w:rsidR="00DD6759" w:rsidRPr="00DB1100" w:rsidRDefault="00DD6759" w:rsidP="00B831C7">
            <w:pPr>
              <w:jc w:val="center"/>
            </w:pPr>
            <w:r w:rsidRPr="00DB1100">
              <w:t>Bc. Jana Životová</w:t>
            </w:r>
            <w:r w:rsidR="006456C9">
              <w:t xml:space="preserve"> v. r.</w:t>
            </w:r>
          </w:p>
          <w:p w:rsidR="00DD6759" w:rsidRPr="00814C64" w:rsidRDefault="00DD6759" w:rsidP="00B831C7">
            <w:pPr>
              <w:jc w:val="center"/>
            </w:pPr>
            <w:r w:rsidRPr="00DB1100">
              <w:t>starostka</w:t>
            </w:r>
          </w:p>
        </w:tc>
      </w:tr>
    </w:tbl>
    <w:p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DE" w:rsidRDefault="00AE76DE" w:rsidP="00792C01">
      <w:r>
        <w:separator/>
      </w:r>
    </w:p>
  </w:endnote>
  <w:endnote w:type="continuationSeparator" w:id="0">
    <w:p w:rsidR="00AE76DE" w:rsidRDefault="00AE76D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DE" w:rsidRDefault="00AE76DE" w:rsidP="00792C01">
      <w:r>
        <w:separator/>
      </w:r>
    </w:p>
  </w:footnote>
  <w:footnote w:type="continuationSeparator" w:id="0">
    <w:p w:rsidR="00AE76DE" w:rsidRDefault="00AE76DE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6264FA" w:rsidRPr="00F5776A" w:rsidRDefault="006264FA" w:rsidP="006264FA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>
        <w:t>provozní doby je zveřejněna na webových stránkách obce</w:t>
      </w:r>
    </w:p>
  </w:footnote>
  <w:footnote w:id="3">
    <w:p w:rsidR="001F008A" w:rsidRPr="00F5776A" w:rsidRDefault="001F008A" w:rsidP="001F008A">
      <w:pPr>
        <w:pStyle w:val="Textpoznpodarou"/>
        <w:ind w:left="170" w:hanging="170"/>
        <w:jc w:val="both"/>
        <w:rPr>
          <w:iCs/>
        </w:rPr>
      </w:pPr>
      <w:r w:rsidRPr="001F008A">
        <w:rPr>
          <w:rStyle w:val="Znakapoznpodarou"/>
          <w:iCs/>
          <w:vertAlign w:val="superscript"/>
        </w:rPr>
        <w:footnoteRef/>
      </w:r>
      <w:r w:rsidRPr="001F008A">
        <w:rPr>
          <w:iCs/>
          <w:vertAlign w:val="superscript"/>
        </w:rPr>
        <w:t>)</w:t>
      </w:r>
      <w:r w:rsidRPr="001F008A">
        <w:rPr>
          <w:iCs/>
        </w:rPr>
        <w:t xml:space="preserve"> obec má zajištěno, že plní požadavek § 59 odst. 2 zákona o odpadech věta druhá (</w:t>
      </w:r>
      <w:r w:rsidRPr="001F008A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1F008A">
        <w:rPr>
          <w:iCs/>
        </w:rPr>
        <w:t>)</w:t>
      </w:r>
    </w:p>
  </w:footnote>
  <w:footnote w:id="4">
    <w:p w:rsidR="00967754" w:rsidRPr="003E4C97" w:rsidRDefault="00967754" w:rsidP="00967754">
      <w:pPr>
        <w:pStyle w:val="Textpoznpodarou"/>
        <w:ind w:left="170" w:hanging="170"/>
        <w:jc w:val="both"/>
      </w:pPr>
      <w:r w:rsidRPr="00967754">
        <w:rPr>
          <w:rStyle w:val="Znakapoznpodarou"/>
          <w:vertAlign w:val="superscript"/>
        </w:rPr>
        <w:footnoteRef/>
      </w:r>
      <w:r w:rsidRPr="00967754">
        <w:rPr>
          <w:vertAlign w:val="superscript"/>
        </w:rPr>
        <w:t>) </w:t>
      </w:r>
      <w:r w:rsidRPr="00967754">
        <w:t>obec přiděluje nádoby na směsný komunální odpad k jednotlivým objektům podle počtu osob přihlášených v nemovitosti (které objekt užívají) a na základě orientačního klíče 30 litrů na osobu a týden; v případě, že domácnostem nestačí přidělený objem, mohou zbylý komunální odpad odkládat do zvláštní sběrné nádoby umístěné ve sběrném místě</w:t>
      </w:r>
    </w:p>
  </w:footnote>
  <w:footnote w:id="5">
    <w:p w:rsidR="00DD6759" w:rsidRPr="00F5776A" w:rsidRDefault="00DD6759" w:rsidP="00DD6759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  <w:footnote w:id="6">
    <w:p w:rsidR="00FE778A" w:rsidRPr="00F5776A" w:rsidRDefault="00FE778A" w:rsidP="00FE778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</w:t>
      </w:r>
      <w:r>
        <w:t xml:space="preserve">současně lze odkládat baterie a zářivky do sběrných nádob společností </w:t>
      </w:r>
      <w:proofErr w:type="spellStart"/>
      <w:r>
        <w:t>Ecobat</w:t>
      </w:r>
      <w:proofErr w:type="spellEnd"/>
      <w:r>
        <w:t xml:space="preserve"> a </w:t>
      </w:r>
      <w:proofErr w:type="spellStart"/>
      <w:r>
        <w:t>Ekolamp</w:t>
      </w:r>
      <w:proofErr w:type="spellEnd"/>
      <w:r>
        <w:t xml:space="preserve"> umístěných v budově Obecního úřadu Proboštov</w:t>
      </w:r>
      <w:r w:rsidR="00EF7374">
        <w:t xml:space="preserve">, nebo kontejnerů společnosti </w:t>
      </w:r>
      <w:proofErr w:type="spellStart"/>
      <w:r w:rsidR="00EF7374">
        <w:t>Asekol</w:t>
      </w:r>
      <w:proofErr w:type="spellEnd"/>
      <w:r w:rsidR="00EF7374">
        <w:t xml:space="preserve"> rozmístěných po obci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23843B0"/>
    <w:multiLevelType w:val="hybridMultilevel"/>
    <w:tmpl w:val="F364DF5A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27771A"/>
    <w:multiLevelType w:val="multilevel"/>
    <w:tmpl w:val="D8D02A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hAnsi="Times New Roman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341DFD"/>
    <w:multiLevelType w:val="hybridMultilevel"/>
    <w:tmpl w:val="F364DF5A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87491"/>
    <w:multiLevelType w:val="multilevel"/>
    <w:tmpl w:val="F698A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DF2F4A"/>
    <w:multiLevelType w:val="hybridMultilevel"/>
    <w:tmpl w:val="C39CCBA4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572439"/>
    <w:multiLevelType w:val="multilevel"/>
    <w:tmpl w:val="9B4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8331FE"/>
    <w:multiLevelType w:val="hybridMultilevel"/>
    <w:tmpl w:val="05501E2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8"/>
  </w:num>
  <w:num w:numId="19">
    <w:abstractNumId w:val="22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12"/>
  </w:num>
  <w:num w:numId="25">
    <w:abstractNumId w:val="21"/>
  </w:num>
  <w:num w:numId="26">
    <w:abstractNumId w:val="28"/>
  </w:num>
  <w:num w:numId="27">
    <w:abstractNumId w:val="8"/>
  </w:num>
  <w:num w:numId="28">
    <w:abstractNumId w:val="27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008A"/>
    <w:rsid w:val="001F3952"/>
    <w:rsid w:val="001F3F07"/>
    <w:rsid w:val="00202C4B"/>
    <w:rsid w:val="0020324C"/>
    <w:rsid w:val="00215ECC"/>
    <w:rsid w:val="002258BC"/>
    <w:rsid w:val="002307A4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82275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75E9E"/>
    <w:rsid w:val="00486EA2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264FA"/>
    <w:rsid w:val="006456C9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D4FF9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1F84"/>
    <w:rsid w:val="007B6403"/>
    <w:rsid w:val="007C1932"/>
    <w:rsid w:val="007C450D"/>
    <w:rsid w:val="007D0BF0"/>
    <w:rsid w:val="007E7E23"/>
    <w:rsid w:val="007F1804"/>
    <w:rsid w:val="008258E6"/>
    <w:rsid w:val="0084513C"/>
    <w:rsid w:val="00857FC6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73B2"/>
    <w:rsid w:val="0092077D"/>
    <w:rsid w:val="0093555A"/>
    <w:rsid w:val="00952BAB"/>
    <w:rsid w:val="00967754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6DE"/>
    <w:rsid w:val="00AE7AE8"/>
    <w:rsid w:val="00B0610C"/>
    <w:rsid w:val="00B07C57"/>
    <w:rsid w:val="00B101E0"/>
    <w:rsid w:val="00B14D57"/>
    <w:rsid w:val="00B14EA7"/>
    <w:rsid w:val="00B50B85"/>
    <w:rsid w:val="00B8150C"/>
    <w:rsid w:val="00B831C7"/>
    <w:rsid w:val="00B863C8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D6759"/>
    <w:rsid w:val="00DE3D74"/>
    <w:rsid w:val="00DF0090"/>
    <w:rsid w:val="00E23C20"/>
    <w:rsid w:val="00E42EF8"/>
    <w:rsid w:val="00E96AA8"/>
    <w:rsid w:val="00EA2F11"/>
    <w:rsid w:val="00EB763D"/>
    <w:rsid w:val="00EC1B84"/>
    <w:rsid w:val="00ED3DA2"/>
    <w:rsid w:val="00EF7374"/>
    <w:rsid w:val="00F21D0B"/>
    <w:rsid w:val="00F42C48"/>
    <w:rsid w:val="00F5776A"/>
    <w:rsid w:val="00F747C4"/>
    <w:rsid w:val="00F954AF"/>
    <w:rsid w:val="00FC6F49"/>
    <w:rsid w:val="00FD0700"/>
    <w:rsid w:val="00FD23BC"/>
    <w:rsid w:val="00FE778A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Ukotvenpoznmkypodarou">
    <w:name w:val="Ukotvení poznámky pod čarou"/>
    <w:rsid w:val="009677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Ukotvenpoznmkypodarou">
    <w:name w:val="Ukotvení poznámky pod čarou"/>
    <w:rsid w:val="00967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7AE64-CC9C-4563-A1F7-57BCAAEF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989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Lucie Kubínková</cp:lastModifiedBy>
  <cp:revision>2</cp:revision>
  <cp:lastPrinted>2019-11-04T17:00:00Z</cp:lastPrinted>
  <dcterms:created xsi:type="dcterms:W3CDTF">2023-11-08T08:46:00Z</dcterms:created>
  <dcterms:modified xsi:type="dcterms:W3CDTF">2023-11-08T08:46:00Z</dcterms:modified>
</cp:coreProperties>
</file>