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D725" w14:textId="77777777" w:rsidR="00862151" w:rsidRDefault="00862151" w:rsidP="00D307D8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 w14:paraId="27324B4F" w14:textId="77777777" w:rsidR="00862151" w:rsidRDefault="00862151" w:rsidP="00862151">
      <w:pPr>
        <w:spacing w:line="28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 w14:paraId="4F7FD743" w14:textId="77777777" w:rsidR="00862151" w:rsidRDefault="00862151" w:rsidP="00862151">
      <w:pPr>
        <w:spacing w:line="28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671FCB4" w14:textId="265841AB" w:rsidR="00862151" w:rsidRDefault="00862151" w:rsidP="00862151">
      <w:pPr>
        <w:pStyle w:val="Zkladntext20"/>
        <w:shd w:val="clear" w:color="auto" w:fill="auto"/>
        <w:spacing w:after="0" w:line="280" w:lineRule="exact"/>
      </w:pPr>
      <w:r>
        <w:t>Obecně závazná vyhláška obce Dolní Břežany</w:t>
      </w:r>
      <w:r w:rsidR="00500AD0">
        <w:t>,</w:t>
      </w:r>
    </w:p>
    <w:p w14:paraId="0DF87DA7" w14:textId="04C38D62" w:rsidR="00862151" w:rsidRDefault="00862151" w:rsidP="00862151">
      <w:pPr>
        <w:pStyle w:val="Zkladntext20"/>
        <w:shd w:val="clear" w:color="auto" w:fill="auto"/>
        <w:spacing w:after="0" w:line="280" w:lineRule="exact"/>
      </w:pPr>
      <w:r>
        <w:t xml:space="preserve">kterou se </w:t>
      </w:r>
      <w:r w:rsidR="00500AD0">
        <w:t>mění</w:t>
      </w:r>
      <w:r>
        <w:t xml:space="preserve"> obecně závazná vyhláška obce Dolní Břežany č. </w:t>
      </w:r>
      <w:r w:rsidR="00A82DEF">
        <w:t>1</w:t>
      </w:r>
      <w:r>
        <w:t>/20</w:t>
      </w:r>
      <w:r w:rsidR="00A82DEF">
        <w:t>16</w:t>
      </w:r>
      <w:r>
        <w:t xml:space="preserve">, </w:t>
      </w:r>
      <w:r w:rsidR="00A82DEF">
        <w:t>k zabezpečení ochrany nočního klidu před hlukem a vibracemi na území obce Dolní Břežany</w:t>
      </w:r>
      <w:r>
        <w:t xml:space="preserve">, ze dne </w:t>
      </w:r>
      <w:r w:rsidR="00E6336A">
        <w:t>26</w:t>
      </w:r>
      <w:r>
        <w:t xml:space="preserve">. </w:t>
      </w:r>
      <w:r w:rsidR="00E6336A">
        <w:t>9</w:t>
      </w:r>
      <w:r>
        <w:t>. 20</w:t>
      </w:r>
      <w:r w:rsidR="00E6336A">
        <w:t>16</w:t>
      </w:r>
    </w:p>
    <w:p w14:paraId="10F937AD" w14:textId="77777777" w:rsidR="00862151" w:rsidRDefault="00862151" w:rsidP="00862151">
      <w:pPr>
        <w:pStyle w:val="Zkladntext20"/>
        <w:shd w:val="clear" w:color="auto" w:fill="auto"/>
        <w:spacing w:after="0" w:line="280" w:lineRule="exact"/>
      </w:pPr>
    </w:p>
    <w:p w14:paraId="43D9B0AE" w14:textId="6D74578A" w:rsidR="00862151" w:rsidRDefault="00862151" w:rsidP="00862151">
      <w:pPr>
        <w:pStyle w:val="Zkladntext"/>
        <w:shd w:val="clear" w:color="auto" w:fill="auto"/>
        <w:tabs>
          <w:tab w:val="left" w:leader="dot" w:pos="8410"/>
        </w:tabs>
        <w:spacing w:line="280" w:lineRule="exact"/>
        <w:ind w:firstLine="0"/>
      </w:pPr>
      <w:r>
        <w:t xml:space="preserve">Zastupitelstvo obce Dolní Břežany se na svém zasedání </w:t>
      </w:r>
      <w:r w:rsidR="0078297F">
        <w:t xml:space="preserve">dne 17.03.2025  usnesením č. 02/Z/2025 </w:t>
      </w:r>
      <w:r>
        <w:t xml:space="preserve">usneslo vydat na základě </w:t>
      </w:r>
      <w:r w:rsidR="00EF002C">
        <w:t xml:space="preserve">§ 5 odst. 7 zákona č. 251/2016 Sb., o některých přestupcích, ve znění pozdějších předpisů (dále jen „zákon o některých přestupcích“), a v souladu s </w:t>
      </w:r>
      <w:r w:rsidR="00583907">
        <w:t>§ 1</w:t>
      </w:r>
      <w:r w:rsidR="00085CBC">
        <w:t xml:space="preserve">0 písm. a) </w:t>
      </w:r>
      <w:r w:rsidR="002C168F">
        <w:t xml:space="preserve">a </w:t>
      </w:r>
      <w:r w:rsidR="000F642C">
        <w:t xml:space="preserve">d) </w:t>
      </w:r>
      <w:r w:rsidR="00C11B88">
        <w:t xml:space="preserve">a </w:t>
      </w:r>
      <w:r>
        <w:t>§ 84 odst. 2 písm. h) zákona č. 128/2000 Sb., o obcích (obecní zřízení), ve znění pozdějších předpisů, tuto obecně závaznou vyhlášku (dále jen „vyhláška“):</w:t>
      </w:r>
    </w:p>
    <w:p w14:paraId="115BCBF8" w14:textId="77777777" w:rsidR="00862151" w:rsidRDefault="00862151" w:rsidP="00862151">
      <w:pPr>
        <w:pStyle w:val="Zkladntext"/>
        <w:shd w:val="clear" w:color="auto" w:fill="auto"/>
        <w:tabs>
          <w:tab w:val="left" w:leader="dot" w:pos="8410"/>
        </w:tabs>
        <w:spacing w:line="280" w:lineRule="exact"/>
        <w:ind w:firstLine="0"/>
      </w:pPr>
    </w:p>
    <w:p w14:paraId="09ACAAE2" w14:textId="77777777" w:rsidR="00862151" w:rsidRDefault="00862151" w:rsidP="00862151">
      <w:pPr>
        <w:pStyle w:val="Zkladntext20"/>
        <w:shd w:val="clear" w:color="auto" w:fill="auto"/>
        <w:spacing w:after="0" w:line="280" w:lineRule="exact"/>
      </w:pPr>
      <w:r>
        <w:t>Čl. 1</w:t>
      </w:r>
    </w:p>
    <w:p w14:paraId="51D36183" w14:textId="2968976B" w:rsidR="00B50114" w:rsidRDefault="00B50114" w:rsidP="00862151">
      <w:pPr>
        <w:pStyle w:val="Zkladntext20"/>
        <w:shd w:val="clear" w:color="auto" w:fill="auto"/>
        <w:spacing w:after="0" w:line="280" w:lineRule="exact"/>
      </w:pPr>
      <w:r>
        <w:t>Změnové ustanovení</w:t>
      </w:r>
    </w:p>
    <w:p w14:paraId="4F6A469F" w14:textId="36C34351" w:rsidR="00862151" w:rsidRDefault="00370F4A" w:rsidP="00862151">
      <w:pPr>
        <w:pStyle w:val="Zkladntext20"/>
        <w:shd w:val="clear" w:color="auto" w:fill="auto"/>
        <w:spacing w:after="0" w:line="280" w:lineRule="exact"/>
        <w:jc w:val="both"/>
        <w:rPr>
          <w:b w:val="0"/>
          <w:bCs/>
        </w:rPr>
      </w:pPr>
      <w:r>
        <w:rPr>
          <w:b w:val="0"/>
          <w:bCs/>
        </w:rPr>
        <w:t>Obecně závazná vyhláška obce Dolní Břežany</w:t>
      </w:r>
      <w:r w:rsidR="00C834AB">
        <w:rPr>
          <w:b w:val="0"/>
          <w:bCs/>
        </w:rPr>
        <w:t xml:space="preserve"> č. </w:t>
      </w:r>
      <w:r w:rsidR="0042680D">
        <w:rPr>
          <w:b w:val="0"/>
          <w:bCs/>
        </w:rPr>
        <w:t>1</w:t>
      </w:r>
      <w:r w:rsidR="00C834AB">
        <w:rPr>
          <w:b w:val="0"/>
          <w:bCs/>
        </w:rPr>
        <w:t>/20</w:t>
      </w:r>
      <w:r w:rsidR="0042680D">
        <w:rPr>
          <w:b w:val="0"/>
          <w:bCs/>
        </w:rPr>
        <w:t>16</w:t>
      </w:r>
      <w:r w:rsidR="00C834AB">
        <w:rPr>
          <w:b w:val="0"/>
          <w:bCs/>
        </w:rPr>
        <w:t xml:space="preserve">, </w:t>
      </w:r>
      <w:r w:rsidR="0042680D">
        <w:rPr>
          <w:b w:val="0"/>
          <w:bCs/>
        </w:rPr>
        <w:t>k zabezpeč</w:t>
      </w:r>
      <w:r w:rsidR="00691D0F">
        <w:rPr>
          <w:b w:val="0"/>
          <w:bCs/>
        </w:rPr>
        <w:t>e</w:t>
      </w:r>
      <w:r w:rsidR="0042680D">
        <w:rPr>
          <w:b w:val="0"/>
          <w:bCs/>
        </w:rPr>
        <w:t>ní ochrany nočního klidu před hlukem a vibracemi</w:t>
      </w:r>
      <w:r w:rsidR="00CA3E3F">
        <w:rPr>
          <w:b w:val="0"/>
          <w:bCs/>
        </w:rPr>
        <w:t xml:space="preserve"> na území obce Dolní Břežany</w:t>
      </w:r>
      <w:r w:rsidR="009C3C8C">
        <w:rPr>
          <w:b w:val="0"/>
          <w:bCs/>
        </w:rPr>
        <w:t xml:space="preserve">, ze dne </w:t>
      </w:r>
      <w:r w:rsidR="00C95C21">
        <w:rPr>
          <w:b w:val="0"/>
          <w:bCs/>
        </w:rPr>
        <w:t>26</w:t>
      </w:r>
      <w:r w:rsidR="009C3C8C">
        <w:rPr>
          <w:b w:val="0"/>
          <w:bCs/>
        </w:rPr>
        <w:t xml:space="preserve">. </w:t>
      </w:r>
      <w:r w:rsidR="00C95C21">
        <w:rPr>
          <w:b w:val="0"/>
          <w:bCs/>
        </w:rPr>
        <w:t>9</w:t>
      </w:r>
      <w:r w:rsidR="009C3C8C">
        <w:rPr>
          <w:b w:val="0"/>
          <w:bCs/>
        </w:rPr>
        <w:t>. 20</w:t>
      </w:r>
      <w:r w:rsidR="00C95C21">
        <w:rPr>
          <w:b w:val="0"/>
          <w:bCs/>
        </w:rPr>
        <w:t>16</w:t>
      </w:r>
      <w:r w:rsidR="009C3C8C">
        <w:rPr>
          <w:b w:val="0"/>
          <w:bCs/>
        </w:rPr>
        <w:t xml:space="preserve">, </w:t>
      </w:r>
      <w:r w:rsidR="00EF521E">
        <w:rPr>
          <w:b w:val="0"/>
          <w:bCs/>
        </w:rPr>
        <w:t>se mění takto</w:t>
      </w:r>
      <w:r w:rsidR="00496D52">
        <w:rPr>
          <w:b w:val="0"/>
          <w:bCs/>
        </w:rPr>
        <w:t>:</w:t>
      </w:r>
    </w:p>
    <w:p w14:paraId="56A85FC8" w14:textId="77777777" w:rsidR="00F25253" w:rsidRDefault="00F25253" w:rsidP="00862151">
      <w:pPr>
        <w:pStyle w:val="Zkladntext20"/>
        <w:shd w:val="clear" w:color="auto" w:fill="auto"/>
        <w:spacing w:after="0" w:line="280" w:lineRule="exact"/>
        <w:jc w:val="both"/>
        <w:rPr>
          <w:b w:val="0"/>
        </w:rPr>
      </w:pPr>
    </w:p>
    <w:p w14:paraId="0AD6A759" w14:textId="48D73E75" w:rsidR="00146E23" w:rsidRDefault="00691D0F" w:rsidP="00146E23">
      <w:pPr>
        <w:pStyle w:val="Zkladntext20"/>
        <w:numPr>
          <w:ilvl w:val="0"/>
          <w:numId w:val="12"/>
        </w:numPr>
        <w:shd w:val="clear" w:color="auto" w:fill="auto"/>
        <w:spacing w:after="0" w:line="280" w:lineRule="exact"/>
        <w:jc w:val="both"/>
        <w:rPr>
          <w:b w:val="0"/>
        </w:rPr>
      </w:pPr>
      <w:r>
        <w:rPr>
          <w:b w:val="0"/>
        </w:rPr>
        <w:t>V č</w:t>
      </w:r>
      <w:r w:rsidR="00192E35">
        <w:rPr>
          <w:b w:val="0"/>
        </w:rPr>
        <w:t>lánk</w:t>
      </w:r>
      <w:r w:rsidR="00AA73AC">
        <w:rPr>
          <w:b w:val="0"/>
        </w:rPr>
        <w:t>u</w:t>
      </w:r>
      <w:r w:rsidR="00192E35">
        <w:rPr>
          <w:b w:val="0"/>
        </w:rPr>
        <w:t xml:space="preserve"> </w:t>
      </w:r>
      <w:r w:rsidR="0041760A">
        <w:rPr>
          <w:b w:val="0"/>
        </w:rPr>
        <w:t>2</w:t>
      </w:r>
      <w:r w:rsidR="00795EDF">
        <w:rPr>
          <w:b w:val="0"/>
        </w:rPr>
        <w:t xml:space="preserve"> </w:t>
      </w:r>
      <w:r w:rsidR="0041760A">
        <w:rPr>
          <w:b w:val="0"/>
        </w:rPr>
        <w:t>odstavci 1 písmeno b) zní:</w:t>
      </w:r>
    </w:p>
    <w:p w14:paraId="4F124CEB" w14:textId="0271D54E" w:rsidR="00FB7C7B" w:rsidRDefault="004F4F26" w:rsidP="003E4133">
      <w:pPr>
        <w:pStyle w:val="Zkladntext20"/>
        <w:shd w:val="clear" w:color="auto" w:fill="auto"/>
        <w:spacing w:after="120" w:line="280" w:lineRule="exact"/>
        <w:ind w:left="981" w:hanging="357"/>
        <w:jc w:val="both"/>
        <w:rPr>
          <w:b w:val="0"/>
        </w:rPr>
      </w:pPr>
      <w:r>
        <w:rPr>
          <w:b w:val="0"/>
        </w:rPr>
        <w:t>„b)</w:t>
      </w:r>
      <w:r>
        <w:rPr>
          <w:b w:val="0"/>
        </w:rPr>
        <w:tab/>
        <w:t xml:space="preserve">ve dnech pátek, sobota a ve dnech, po kterých </w:t>
      </w:r>
      <w:r w:rsidR="00203FCF">
        <w:rPr>
          <w:b w:val="0"/>
        </w:rPr>
        <w:t>následuje den pracovního klidu, doba od 2</w:t>
      </w:r>
      <w:r w:rsidR="00EB531F">
        <w:rPr>
          <w:b w:val="0"/>
        </w:rPr>
        <w:t>2</w:t>
      </w:r>
      <w:r w:rsidR="00B755C4">
        <w:rPr>
          <w:b w:val="0"/>
        </w:rPr>
        <w:t>:00 hodin do 06:00 hodin následujícího dne,“</w:t>
      </w:r>
      <w:r w:rsidR="006B60F3">
        <w:rPr>
          <w:b w:val="0"/>
        </w:rPr>
        <w:t>.</w:t>
      </w:r>
    </w:p>
    <w:p w14:paraId="0887F429" w14:textId="77777777" w:rsidR="00102730" w:rsidRDefault="00B03701" w:rsidP="00146E23">
      <w:pPr>
        <w:pStyle w:val="Zkladntext20"/>
        <w:numPr>
          <w:ilvl w:val="0"/>
          <w:numId w:val="12"/>
        </w:numPr>
        <w:shd w:val="clear" w:color="auto" w:fill="auto"/>
        <w:spacing w:after="0" w:line="280" w:lineRule="exact"/>
        <w:jc w:val="both"/>
        <w:rPr>
          <w:b w:val="0"/>
        </w:rPr>
      </w:pPr>
      <w:r>
        <w:rPr>
          <w:b w:val="0"/>
        </w:rPr>
        <w:t xml:space="preserve">V </w:t>
      </w:r>
      <w:r w:rsidR="00D3439D">
        <w:rPr>
          <w:b w:val="0"/>
        </w:rPr>
        <w:t>č</w:t>
      </w:r>
      <w:r w:rsidR="00CA1150">
        <w:rPr>
          <w:b w:val="0"/>
        </w:rPr>
        <w:t>lán</w:t>
      </w:r>
      <w:r w:rsidR="00D3439D">
        <w:rPr>
          <w:b w:val="0"/>
        </w:rPr>
        <w:t>ku</w:t>
      </w:r>
      <w:r w:rsidR="00CA1150">
        <w:rPr>
          <w:b w:val="0"/>
        </w:rPr>
        <w:t xml:space="preserve"> </w:t>
      </w:r>
      <w:r w:rsidR="00AE0826">
        <w:rPr>
          <w:b w:val="0"/>
        </w:rPr>
        <w:t>2</w:t>
      </w:r>
      <w:r w:rsidR="00CA1150">
        <w:rPr>
          <w:b w:val="0"/>
        </w:rPr>
        <w:t xml:space="preserve"> </w:t>
      </w:r>
      <w:r w:rsidR="00D3439D">
        <w:rPr>
          <w:b w:val="0"/>
        </w:rPr>
        <w:t>odstavc</w:t>
      </w:r>
      <w:r w:rsidR="00AE0826">
        <w:rPr>
          <w:b w:val="0"/>
        </w:rPr>
        <w:t>i</w:t>
      </w:r>
      <w:r w:rsidR="00365CB4">
        <w:rPr>
          <w:b w:val="0"/>
        </w:rPr>
        <w:t xml:space="preserve"> </w:t>
      </w:r>
      <w:r w:rsidR="00AD2CEB">
        <w:rPr>
          <w:b w:val="0"/>
        </w:rPr>
        <w:t>2</w:t>
      </w:r>
      <w:r w:rsidR="00F36318">
        <w:rPr>
          <w:b w:val="0"/>
        </w:rPr>
        <w:t xml:space="preserve"> </w:t>
      </w:r>
      <w:r w:rsidR="0084387E">
        <w:rPr>
          <w:b w:val="0"/>
        </w:rPr>
        <w:t xml:space="preserve">písmeno </w:t>
      </w:r>
      <w:r w:rsidR="00102730">
        <w:rPr>
          <w:b w:val="0"/>
        </w:rPr>
        <w:t>c) zní:</w:t>
      </w:r>
    </w:p>
    <w:p w14:paraId="372D63E9" w14:textId="43E09669" w:rsidR="00102730" w:rsidRDefault="00102730" w:rsidP="003E4133">
      <w:pPr>
        <w:pStyle w:val="Zkladntext20"/>
        <w:shd w:val="clear" w:color="auto" w:fill="auto"/>
        <w:spacing w:after="120" w:line="280" w:lineRule="exact"/>
        <w:ind w:left="981" w:hanging="357"/>
        <w:jc w:val="both"/>
        <w:rPr>
          <w:b w:val="0"/>
        </w:rPr>
      </w:pPr>
      <w:r>
        <w:rPr>
          <w:b w:val="0"/>
        </w:rPr>
        <w:t>„c)</w:t>
      </w:r>
      <w:r>
        <w:rPr>
          <w:b w:val="0"/>
        </w:rPr>
        <w:tab/>
      </w:r>
      <w:r w:rsidR="00EF0D72">
        <w:rPr>
          <w:b w:val="0"/>
        </w:rPr>
        <w:t>provozování nepřiměřeně hlučné stavební a zahradnické techniky.</w:t>
      </w:r>
      <w:r>
        <w:rPr>
          <w:b w:val="0"/>
        </w:rPr>
        <w:t>“.</w:t>
      </w:r>
    </w:p>
    <w:p w14:paraId="180180D4" w14:textId="452F1291" w:rsidR="0084387E" w:rsidRDefault="0084387E" w:rsidP="006A6E89">
      <w:pPr>
        <w:pStyle w:val="Zkladntext20"/>
        <w:numPr>
          <w:ilvl w:val="0"/>
          <w:numId w:val="12"/>
        </w:numPr>
        <w:shd w:val="clear" w:color="auto" w:fill="auto"/>
        <w:spacing w:after="120" w:line="280" w:lineRule="exact"/>
        <w:ind w:left="714" w:hanging="357"/>
        <w:jc w:val="both"/>
        <w:rPr>
          <w:b w:val="0"/>
        </w:rPr>
      </w:pPr>
      <w:r>
        <w:rPr>
          <w:b w:val="0"/>
        </w:rPr>
        <w:t>V článku 2 odstavci 2 se ruší písmeno d).</w:t>
      </w:r>
    </w:p>
    <w:p w14:paraId="45086ECD" w14:textId="0AF6236B" w:rsidR="006A6E89" w:rsidRDefault="006A6E89" w:rsidP="0084387E">
      <w:pPr>
        <w:pStyle w:val="Zkladntext20"/>
        <w:numPr>
          <w:ilvl w:val="0"/>
          <w:numId w:val="12"/>
        </w:numPr>
        <w:shd w:val="clear" w:color="auto" w:fill="auto"/>
        <w:spacing w:after="0" w:line="280" w:lineRule="exact"/>
        <w:jc w:val="both"/>
        <w:rPr>
          <w:b w:val="0"/>
        </w:rPr>
      </w:pPr>
      <w:r>
        <w:rPr>
          <w:b w:val="0"/>
        </w:rPr>
        <w:t>V článku 4 odstav</w:t>
      </w:r>
      <w:r w:rsidR="003731C2">
        <w:rPr>
          <w:b w:val="0"/>
        </w:rPr>
        <w:t>ec 1</w:t>
      </w:r>
      <w:r w:rsidR="00F612CB">
        <w:rPr>
          <w:b w:val="0"/>
        </w:rPr>
        <w:t xml:space="preserve"> zní:</w:t>
      </w:r>
    </w:p>
    <w:p w14:paraId="15D44D5A" w14:textId="4035EA0F" w:rsidR="00F612CB" w:rsidRDefault="00F612CB" w:rsidP="00F612CB">
      <w:pPr>
        <w:pStyle w:val="Zkladntext20"/>
        <w:shd w:val="clear" w:color="auto" w:fill="auto"/>
        <w:spacing w:after="120" w:line="280" w:lineRule="exact"/>
        <w:ind w:left="981" w:hanging="357"/>
        <w:jc w:val="both"/>
        <w:rPr>
          <w:b w:val="0"/>
        </w:rPr>
      </w:pPr>
      <w:r>
        <w:rPr>
          <w:b w:val="0"/>
        </w:rPr>
        <w:t>„</w:t>
      </w:r>
      <w:r w:rsidR="00D616A3">
        <w:rPr>
          <w:b w:val="0"/>
        </w:rPr>
        <w:t>(1)</w:t>
      </w:r>
      <w:r w:rsidR="00D616A3">
        <w:rPr>
          <w:b w:val="0"/>
        </w:rPr>
        <w:tab/>
      </w:r>
      <w:r w:rsidR="00E83AA9">
        <w:rPr>
          <w:b w:val="0"/>
        </w:rPr>
        <w:t xml:space="preserve"> Porušení povinností </w:t>
      </w:r>
      <w:r w:rsidR="004A1C89">
        <w:rPr>
          <w:b w:val="0"/>
        </w:rPr>
        <w:t xml:space="preserve">stanovených touto </w:t>
      </w:r>
      <w:r w:rsidR="00EE34F8">
        <w:rPr>
          <w:b w:val="0"/>
        </w:rPr>
        <w:t xml:space="preserve">obecně závaznou vyhláškou lze postihovat podle zvláštních předpisů, zejména zákona č. </w:t>
      </w:r>
      <w:r w:rsidR="00AF54C0">
        <w:rPr>
          <w:b w:val="0"/>
        </w:rPr>
        <w:t>251/2016 Sb., o některých přestupcích, ve znění pozdějších předpisů.</w:t>
      </w:r>
      <w:r>
        <w:rPr>
          <w:b w:val="0"/>
        </w:rPr>
        <w:t>“.</w:t>
      </w:r>
    </w:p>
    <w:p w14:paraId="6CEBAD76" w14:textId="6305B234" w:rsidR="006A6E89" w:rsidRPr="006A6E89" w:rsidRDefault="006A6E89" w:rsidP="006A6E89">
      <w:pPr>
        <w:pStyle w:val="Zkladntext20"/>
        <w:shd w:val="clear" w:color="auto" w:fill="auto"/>
        <w:spacing w:after="0" w:line="280" w:lineRule="exact"/>
        <w:jc w:val="both"/>
        <w:rPr>
          <w:b w:val="0"/>
          <w:bCs/>
        </w:rPr>
      </w:pPr>
      <w:r w:rsidRPr="006A6E89">
        <w:rPr>
          <w:b w:val="0"/>
          <w:bCs/>
        </w:rPr>
        <w:t xml:space="preserve">Ostatní ustanovení obecně závazné vyhlášky obce Dolní Břežany </w:t>
      </w:r>
      <w:r>
        <w:rPr>
          <w:b w:val="0"/>
          <w:bCs/>
        </w:rPr>
        <w:t>č. 1/2016, k zabezpečení ochrany nočního klidu před hlukem a vibracemi na území obce Dolní Břežany, ze dne 26. 9. 2016</w:t>
      </w:r>
      <w:r w:rsidRPr="006A6E89">
        <w:rPr>
          <w:b w:val="0"/>
          <w:bCs/>
        </w:rPr>
        <w:t>, zůstávají nedotčena a beze změn.</w:t>
      </w:r>
    </w:p>
    <w:p w14:paraId="21AFB627" w14:textId="77777777" w:rsidR="006A6E89" w:rsidRDefault="006A6E89" w:rsidP="00862151">
      <w:pPr>
        <w:pStyle w:val="Zkladntext20"/>
        <w:shd w:val="clear" w:color="auto" w:fill="auto"/>
        <w:spacing w:after="0" w:line="280" w:lineRule="exact"/>
        <w:jc w:val="both"/>
      </w:pPr>
    </w:p>
    <w:p w14:paraId="767F8F5E" w14:textId="77777777" w:rsidR="00862151" w:rsidRDefault="00862151" w:rsidP="00862151">
      <w:pPr>
        <w:pStyle w:val="Zkladntext20"/>
        <w:shd w:val="clear" w:color="auto" w:fill="auto"/>
        <w:spacing w:after="0" w:line="280" w:lineRule="exact"/>
      </w:pPr>
      <w:r>
        <w:t>Čl. 2</w:t>
      </w:r>
    </w:p>
    <w:p w14:paraId="16AC0B4D" w14:textId="77777777" w:rsidR="00862151" w:rsidRDefault="00862151" w:rsidP="00862151">
      <w:pPr>
        <w:pStyle w:val="Zkladntext20"/>
        <w:shd w:val="clear" w:color="auto" w:fill="auto"/>
        <w:spacing w:after="0" w:line="280" w:lineRule="exact"/>
      </w:pPr>
      <w:r>
        <w:t>Účinnost</w:t>
      </w:r>
    </w:p>
    <w:p w14:paraId="613A5014" w14:textId="77777777" w:rsidR="00862151" w:rsidRDefault="00862151" w:rsidP="00862151">
      <w:pPr>
        <w:pStyle w:val="Zkladntext20"/>
        <w:shd w:val="clear" w:color="auto" w:fill="auto"/>
        <w:spacing w:after="0" w:line="280" w:lineRule="exact"/>
        <w:jc w:val="both"/>
      </w:pPr>
      <w:r>
        <w:rPr>
          <w:b w:val="0"/>
        </w:rPr>
        <w:t>Tato vyhláška nabývá účinnosti počátkem patnáctého dne následujícího po dni jejího vyhlášení.</w:t>
      </w:r>
    </w:p>
    <w:p w14:paraId="151EF792" w14:textId="77777777" w:rsidR="00862151" w:rsidRDefault="00862151" w:rsidP="00862151">
      <w:pPr>
        <w:pStyle w:val="Zkladntext"/>
        <w:shd w:val="clear" w:color="auto" w:fill="auto"/>
        <w:spacing w:line="280" w:lineRule="exact"/>
        <w:ind w:firstLine="0"/>
        <w:jc w:val="left"/>
      </w:pPr>
    </w:p>
    <w:p w14:paraId="511C32BA" w14:textId="41D2E25C" w:rsidR="0078297F" w:rsidRDefault="0078297F" w:rsidP="00862151">
      <w:pPr>
        <w:pStyle w:val="Zkladntext"/>
        <w:shd w:val="clear" w:color="auto" w:fill="auto"/>
        <w:spacing w:line="280" w:lineRule="exact"/>
        <w:ind w:firstLine="0"/>
        <w:jc w:val="left"/>
      </w:pPr>
    </w:p>
    <w:p w14:paraId="5242C6A0" w14:textId="66CAD4D8" w:rsidR="0078297F" w:rsidRDefault="0078297F" w:rsidP="00862151">
      <w:pPr>
        <w:pStyle w:val="Zkladntext"/>
        <w:shd w:val="clear" w:color="auto" w:fill="auto"/>
        <w:spacing w:line="280" w:lineRule="exact"/>
        <w:ind w:firstLine="0"/>
        <w:jc w:val="left"/>
      </w:pPr>
    </w:p>
    <w:p w14:paraId="0E5451D1" w14:textId="77777777" w:rsidR="0078297F" w:rsidRDefault="0078297F" w:rsidP="00862151">
      <w:pPr>
        <w:pStyle w:val="Zkladntext"/>
        <w:shd w:val="clear" w:color="auto" w:fill="auto"/>
        <w:spacing w:line="280" w:lineRule="exact"/>
        <w:ind w:firstLine="0"/>
        <w:jc w:val="left"/>
      </w:pPr>
    </w:p>
    <w:p w14:paraId="47AE5843" w14:textId="2B7BFD40" w:rsidR="00862151" w:rsidRDefault="0078297F" w:rsidP="0078297F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862151">
        <w:rPr>
          <w:rFonts w:ascii="Times New Roman" w:hAnsi="Times New Roman" w:cs="Times New Roman"/>
          <w:color w:val="auto"/>
          <w:sz w:val="22"/>
          <w:szCs w:val="22"/>
        </w:rPr>
        <w:t>Mgr. Matěj Novák</w:t>
      </w:r>
      <w:r>
        <w:rPr>
          <w:rFonts w:ascii="Times New Roman" w:hAnsi="Times New Roman" w:cs="Times New Roman"/>
          <w:color w:val="auto"/>
          <w:sz w:val="22"/>
          <w:szCs w:val="22"/>
        </w:rPr>
        <w:t>, v.r.</w:t>
      </w:r>
      <w:r w:rsidR="00862151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62151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62151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862151">
        <w:rPr>
          <w:rFonts w:ascii="Times New Roman" w:hAnsi="Times New Roman" w:cs="Times New Roman"/>
          <w:color w:val="auto"/>
          <w:sz w:val="22"/>
          <w:szCs w:val="22"/>
        </w:rPr>
        <w:t>Ing. Jana De Merlier</w:t>
      </w:r>
      <w:r>
        <w:rPr>
          <w:rFonts w:ascii="Times New Roman" w:hAnsi="Times New Roman" w:cs="Times New Roman"/>
          <w:color w:val="auto"/>
          <w:sz w:val="22"/>
          <w:szCs w:val="22"/>
        </w:rPr>
        <w:t>, v.r.</w:t>
      </w:r>
    </w:p>
    <w:p w14:paraId="1D8F97B8" w14:textId="53D36F41" w:rsidR="009E7751" w:rsidRDefault="00862151" w:rsidP="00656A60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starosta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místostarostka</w:t>
      </w:r>
    </w:p>
    <w:p w14:paraId="715FF085" w14:textId="089B0B57" w:rsidR="0078297F" w:rsidRDefault="0078297F" w:rsidP="00656A60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F0EC72C" w14:textId="34FBB029" w:rsidR="0078297F" w:rsidRDefault="0078297F" w:rsidP="00656A60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DD4AE04" w14:textId="77777777" w:rsidR="0078297F" w:rsidRDefault="0078297F" w:rsidP="0078297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Oznámení o vyhlášení ve Sbírce právních předpisů územních samosprávných celků a některých správních úřadů</w:t>
      </w:r>
    </w:p>
    <w:p w14:paraId="6324D174" w14:textId="77777777" w:rsidR="0078297F" w:rsidRDefault="0078297F" w:rsidP="0078297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6A1F22E" w14:textId="020AEDBA" w:rsidR="0078297F" w:rsidRPr="00656A60" w:rsidRDefault="0078297F" w:rsidP="0078297F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vyvěšeno na úřední desce dne: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sejmuto z úřední desky dne:</w:t>
      </w:r>
    </w:p>
    <w:sectPr w:rsidR="0078297F" w:rsidRPr="00656A60">
      <w:footnotePr>
        <w:numStart w:val="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2F80" w14:textId="77777777" w:rsidR="00645B2C" w:rsidRDefault="00645B2C" w:rsidP="00CA237E">
      <w:r>
        <w:separator/>
      </w:r>
    </w:p>
  </w:endnote>
  <w:endnote w:type="continuationSeparator" w:id="0">
    <w:p w14:paraId="0AD663C2" w14:textId="77777777" w:rsidR="00645B2C" w:rsidRDefault="00645B2C" w:rsidP="00CA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D055" w14:textId="77777777" w:rsidR="00645B2C" w:rsidRDefault="00645B2C" w:rsidP="00CA237E">
      <w:r>
        <w:separator/>
      </w:r>
    </w:p>
  </w:footnote>
  <w:footnote w:type="continuationSeparator" w:id="0">
    <w:p w14:paraId="643E2839" w14:textId="77777777" w:rsidR="00645B2C" w:rsidRDefault="00645B2C" w:rsidP="00CA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2F6"/>
    <w:multiLevelType w:val="hybridMultilevel"/>
    <w:tmpl w:val="0DBAE150"/>
    <w:lvl w:ilvl="0" w:tplc="748C912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70351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92B38BF"/>
    <w:multiLevelType w:val="hybridMultilevel"/>
    <w:tmpl w:val="5A3C2F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96334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E43C83"/>
    <w:multiLevelType w:val="hybridMultilevel"/>
    <w:tmpl w:val="B5E46600"/>
    <w:lvl w:ilvl="0" w:tplc="8D187AC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E16A6D"/>
    <w:multiLevelType w:val="hybridMultilevel"/>
    <w:tmpl w:val="34ECB48C"/>
    <w:lvl w:ilvl="0" w:tplc="921808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B35D1A"/>
    <w:multiLevelType w:val="hybridMultilevel"/>
    <w:tmpl w:val="25626A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05980"/>
    <w:multiLevelType w:val="hybridMultilevel"/>
    <w:tmpl w:val="CDA01B26"/>
    <w:lvl w:ilvl="0" w:tplc="7A5A4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32F39"/>
    <w:multiLevelType w:val="hybridMultilevel"/>
    <w:tmpl w:val="195EA1C6"/>
    <w:lvl w:ilvl="0" w:tplc="A4EC66B2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590F65E8"/>
    <w:multiLevelType w:val="hybridMultilevel"/>
    <w:tmpl w:val="10642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67AC7"/>
    <w:multiLevelType w:val="hybridMultilevel"/>
    <w:tmpl w:val="34680664"/>
    <w:lvl w:ilvl="0" w:tplc="4B4AA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490878"/>
    <w:multiLevelType w:val="hybridMultilevel"/>
    <w:tmpl w:val="D1B210DE"/>
    <w:lvl w:ilvl="0" w:tplc="D83E580A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6FA73A6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A41901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0F2C8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0921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345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408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586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4674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91387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479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11005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321943">
    <w:abstractNumId w:val="13"/>
  </w:num>
  <w:num w:numId="10" w16cid:durableId="286815121">
    <w:abstractNumId w:val="8"/>
  </w:num>
  <w:num w:numId="11" w16cid:durableId="149179513">
    <w:abstractNumId w:val="11"/>
  </w:num>
  <w:num w:numId="12" w16cid:durableId="441993580">
    <w:abstractNumId w:val="9"/>
  </w:num>
  <w:num w:numId="13" w16cid:durableId="1785423909">
    <w:abstractNumId w:val="10"/>
  </w:num>
  <w:num w:numId="14" w16cid:durableId="1380520591">
    <w:abstractNumId w:val="7"/>
  </w:num>
  <w:num w:numId="15" w16cid:durableId="209277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55"/>
    <w:rsid w:val="0002114A"/>
    <w:rsid w:val="00060F77"/>
    <w:rsid w:val="00085CBC"/>
    <w:rsid w:val="00093227"/>
    <w:rsid w:val="000F1635"/>
    <w:rsid w:val="000F3E5E"/>
    <w:rsid w:val="000F642C"/>
    <w:rsid w:val="00102730"/>
    <w:rsid w:val="00131E7D"/>
    <w:rsid w:val="00146E23"/>
    <w:rsid w:val="00192E35"/>
    <w:rsid w:val="001A3381"/>
    <w:rsid w:val="001C2EB6"/>
    <w:rsid w:val="001C49F3"/>
    <w:rsid w:val="001C5260"/>
    <w:rsid w:val="001D26B3"/>
    <w:rsid w:val="00203FCF"/>
    <w:rsid w:val="002B237D"/>
    <w:rsid w:val="002C168F"/>
    <w:rsid w:val="002E48A7"/>
    <w:rsid w:val="00305275"/>
    <w:rsid w:val="00314A07"/>
    <w:rsid w:val="00316909"/>
    <w:rsid w:val="00365CB4"/>
    <w:rsid w:val="00370F4A"/>
    <w:rsid w:val="003731C2"/>
    <w:rsid w:val="003873B7"/>
    <w:rsid w:val="003D0097"/>
    <w:rsid w:val="003E4133"/>
    <w:rsid w:val="003F49CE"/>
    <w:rsid w:val="0041760A"/>
    <w:rsid w:val="0042680D"/>
    <w:rsid w:val="00426C07"/>
    <w:rsid w:val="00495023"/>
    <w:rsid w:val="00496D52"/>
    <w:rsid w:val="00497DDD"/>
    <w:rsid w:val="004A1C89"/>
    <w:rsid w:val="004C4BDC"/>
    <w:rsid w:val="004F4F26"/>
    <w:rsid w:val="00500AD0"/>
    <w:rsid w:val="00583907"/>
    <w:rsid w:val="00584DB7"/>
    <w:rsid w:val="00614668"/>
    <w:rsid w:val="00624B12"/>
    <w:rsid w:val="00645B2C"/>
    <w:rsid w:val="00656A60"/>
    <w:rsid w:val="006623DF"/>
    <w:rsid w:val="00681E88"/>
    <w:rsid w:val="00691D0F"/>
    <w:rsid w:val="006A6E89"/>
    <w:rsid w:val="006B60F3"/>
    <w:rsid w:val="00700FD9"/>
    <w:rsid w:val="007454B2"/>
    <w:rsid w:val="0078297F"/>
    <w:rsid w:val="0078595F"/>
    <w:rsid w:val="00795EDF"/>
    <w:rsid w:val="007C5213"/>
    <w:rsid w:val="0084387E"/>
    <w:rsid w:val="00862151"/>
    <w:rsid w:val="008B2EFF"/>
    <w:rsid w:val="008F5603"/>
    <w:rsid w:val="0091444B"/>
    <w:rsid w:val="00923C91"/>
    <w:rsid w:val="009409CD"/>
    <w:rsid w:val="0096232A"/>
    <w:rsid w:val="009C3C8C"/>
    <w:rsid w:val="009E7751"/>
    <w:rsid w:val="00A23927"/>
    <w:rsid w:val="00A36261"/>
    <w:rsid w:val="00A446AE"/>
    <w:rsid w:val="00A70FCC"/>
    <w:rsid w:val="00A7592D"/>
    <w:rsid w:val="00A82DEF"/>
    <w:rsid w:val="00A941EB"/>
    <w:rsid w:val="00AA43E4"/>
    <w:rsid w:val="00AA73AC"/>
    <w:rsid w:val="00AB3E52"/>
    <w:rsid w:val="00AB596E"/>
    <w:rsid w:val="00AD2CEB"/>
    <w:rsid w:val="00AE0826"/>
    <w:rsid w:val="00AF54C0"/>
    <w:rsid w:val="00B03701"/>
    <w:rsid w:val="00B50114"/>
    <w:rsid w:val="00B755C4"/>
    <w:rsid w:val="00BB5855"/>
    <w:rsid w:val="00C11B88"/>
    <w:rsid w:val="00C834AB"/>
    <w:rsid w:val="00C95C21"/>
    <w:rsid w:val="00CA1150"/>
    <w:rsid w:val="00CA237E"/>
    <w:rsid w:val="00CA3E3F"/>
    <w:rsid w:val="00CC1CF7"/>
    <w:rsid w:val="00CF1CE1"/>
    <w:rsid w:val="00D068D9"/>
    <w:rsid w:val="00D307D8"/>
    <w:rsid w:val="00D3439D"/>
    <w:rsid w:val="00D41103"/>
    <w:rsid w:val="00D614CD"/>
    <w:rsid w:val="00D616A3"/>
    <w:rsid w:val="00D85E68"/>
    <w:rsid w:val="00DE409B"/>
    <w:rsid w:val="00E6336A"/>
    <w:rsid w:val="00E83AA9"/>
    <w:rsid w:val="00E83B9C"/>
    <w:rsid w:val="00EB531F"/>
    <w:rsid w:val="00EE34F8"/>
    <w:rsid w:val="00EF002C"/>
    <w:rsid w:val="00EF0D72"/>
    <w:rsid w:val="00EF47A5"/>
    <w:rsid w:val="00EF521E"/>
    <w:rsid w:val="00F24812"/>
    <w:rsid w:val="00F25253"/>
    <w:rsid w:val="00F36318"/>
    <w:rsid w:val="00F612CB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0001"/>
  <w15:chartTrackingRefBased/>
  <w15:docId w15:val="{308FC362-4DD6-454C-AC75-05232957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37E"/>
    <w:pPr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5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5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5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58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58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58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58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5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5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58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58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58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58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58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58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5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5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5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58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58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58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5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58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585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rsid w:val="00CA237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237E"/>
    <w:rPr>
      <w:rFonts w:ascii="Tahoma" w:eastAsia="Calibri" w:hAnsi="Tahoma" w:cs="Tahoma"/>
      <w:color w:val="000000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rsid w:val="00CA237E"/>
    <w:pPr>
      <w:shd w:val="clear" w:color="auto" w:fill="FFFFFF"/>
      <w:spacing w:line="317" w:lineRule="exact"/>
      <w:ind w:hanging="360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237E"/>
    <w:rPr>
      <w:rFonts w:ascii="Times New Roman" w:eastAsia="Calibri" w:hAnsi="Times New Roman" w:cs="Times New Roman"/>
      <w:kern w:val="0"/>
      <w:shd w:val="clear" w:color="auto" w:fill="FFFFFF"/>
      <w14:ligatures w14:val="none"/>
    </w:rPr>
  </w:style>
  <w:style w:type="character" w:customStyle="1" w:styleId="Zkladntext2">
    <w:name w:val="Základní text (2)_"/>
    <w:link w:val="Zkladntext20"/>
    <w:locked/>
    <w:rsid w:val="00CA237E"/>
    <w:rPr>
      <w:rFonts w:ascii="Times New Roman" w:hAnsi="Times New Roman"/>
      <w:b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A237E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theme="minorBidi"/>
      <w:b/>
      <w:color w:val="auto"/>
      <w:kern w:val="2"/>
      <w:sz w:val="22"/>
      <w:szCs w:val="22"/>
      <w:lang w:eastAsia="en-US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rsid w:val="00CA23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92C7-EB1B-4E3A-A3C6-01A1A8C7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Gajdoš</dc:creator>
  <cp:keywords/>
  <dc:description/>
  <cp:lastModifiedBy>Peková Žaneta</cp:lastModifiedBy>
  <cp:revision>3</cp:revision>
  <cp:lastPrinted>2025-03-20T05:52:00Z</cp:lastPrinted>
  <dcterms:created xsi:type="dcterms:W3CDTF">2025-03-20T05:43:00Z</dcterms:created>
  <dcterms:modified xsi:type="dcterms:W3CDTF">2025-03-20T05:52:00Z</dcterms:modified>
</cp:coreProperties>
</file>