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2B44" w:rsidRDefault="0000000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 </w:t>
      </w:r>
      <w:r w:rsidR="0024587A">
        <w:rPr>
          <w:rFonts w:ascii="Arial" w:hAnsi="Arial" w:cs="Arial"/>
          <w:b/>
          <w:sz w:val="28"/>
          <w:szCs w:val="28"/>
        </w:rPr>
        <w:t>OCHOZ</w:t>
      </w:r>
    </w:p>
    <w:p w:rsidR="00912B44" w:rsidRDefault="0000000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obce </w:t>
      </w:r>
      <w:r w:rsidR="0024587A">
        <w:rPr>
          <w:rFonts w:ascii="Arial" w:hAnsi="Arial" w:cs="Arial"/>
          <w:b/>
          <w:sz w:val="28"/>
          <w:szCs w:val="28"/>
        </w:rPr>
        <w:t>Ochoz</w:t>
      </w:r>
    </w:p>
    <w:p w:rsidR="00912B44" w:rsidRDefault="00912B4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:rsidR="00912B44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24587A">
        <w:rPr>
          <w:rFonts w:ascii="Arial" w:hAnsi="Arial" w:cs="Arial"/>
          <w:b/>
        </w:rPr>
        <w:t>Ochoz</w:t>
      </w:r>
    </w:p>
    <w:p w:rsidR="00912B44" w:rsidRDefault="00000000">
      <w:pPr>
        <w:pStyle w:val="NormlnIMP"/>
        <w:spacing w:line="240" w:lineRule="auto"/>
        <w:ind w:left="708" w:firstLine="708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</w:p>
    <w:p w:rsidR="00912B44" w:rsidRDefault="00912B44">
      <w:pPr>
        <w:pStyle w:val="Zkladntextodsazen2"/>
        <w:ind w:left="0" w:firstLine="0"/>
        <w:rPr>
          <w:rFonts w:ascii="Arial" w:hAnsi="Arial" w:cs="Arial"/>
          <w:sz w:val="20"/>
        </w:rPr>
      </w:pPr>
    </w:p>
    <w:p w:rsidR="00912B44" w:rsidRDefault="00000000">
      <w:pPr>
        <w:pStyle w:val="Zkladntextodsazen2"/>
        <w:ind w:left="0"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Zastupitelstvo obce </w:t>
      </w:r>
      <w:r w:rsidR="0024587A">
        <w:rPr>
          <w:rFonts w:ascii="Arial" w:hAnsi="Arial" w:cs="Arial"/>
          <w:sz w:val="20"/>
        </w:rPr>
        <w:t>Ochoz</w:t>
      </w:r>
      <w:r>
        <w:rPr>
          <w:rFonts w:ascii="Arial" w:hAnsi="Arial" w:cs="Arial"/>
          <w:sz w:val="20"/>
        </w:rPr>
        <w:t xml:space="preserve"> se na svém zasedání </w:t>
      </w:r>
      <w:r w:rsidR="0024587A">
        <w:rPr>
          <w:rFonts w:ascii="Arial" w:hAnsi="Arial" w:cs="Arial"/>
          <w:sz w:val="20"/>
        </w:rPr>
        <w:t xml:space="preserve">č. 7/2024 </w:t>
      </w:r>
      <w:r>
        <w:rPr>
          <w:rFonts w:ascii="Arial" w:hAnsi="Arial" w:cs="Arial"/>
          <w:sz w:val="20"/>
        </w:rPr>
        <w:t>dne 1</w:t>
      </w:r>
      <w:r w:rsidR="0024587A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.</w:t>
      </w:r>
      <w:r w:rsidR="0024587A">
        <w:rPr>
          <w:rFonts w:ascii="Arial" w:hAnsi="Arial" w:cs="Arial"/>
          <w:sz w:val="20"/>
        </w:rPr>
        <w:t xml:space="preserve"> 12</w:t>
      </w:r>
      <w:r>
        <w:rPr>
          <w:rFonts w:ascii="Arial" w:hAnsi="Arial" w:cs="Arial"/>
          <w:sz w:val="20"/>
        </w:rPr>
        <w:t>.</w:t>
      </w:r>
      <w:r w:rsidR="0024587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2024 </w:t>
      </w:r>
      <w:r w:rsidR="0024587A">
        <w:rPr>
          <w:rFonts w:ascii="Arial" w:hAnsi="Arial" w:cs="Arial"/>
          <w:sz w:val="20"/>
        </w:rPr>
        <w:t xml:space="preserve">usnesením č. </w:t>
      </w:r>
      <w:r w:rsidR="009E64AB">
        <w:rPr>
          <w:rFonts w:ascii="Arial" w:hAnsi="Arial" w:cs="Arial"/>
          <w:sz w:val="20"/>
        </w:rPr>
        <w:t xml:space="preserve">… </w:t>
      </w:r>
      <w:r>
        <w:rPr>
          <w:rFonts w:ascii="Arial" w:hAnsi="Arial" w:cs="Arial"/>
          <w:sz w:val="20"/>
        </w:rPr>
        <w:t>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„vyhláška“).</w:t>
      </w:r>
    </w:p>
    <w:p w:rsidR="00912B44" w:rsidRDefault="00912B44"/>
    <w:p w:rsidR="00912B44" w:rsidRDefault="000000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1</w:t>
      </w:r>
    </w:p>
    <w:p w:rsidR="00912B44" w:rsidRDefault="00000000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>
        <w:rPr>
          <w:rFonts w:ascii="Arial" w:hAnsi="Arial" w:cs="Arial"/>
          <w:b/>
          <w:bCs/>
          <w:sz w:val="20"/>
          <w:u w:val="none"/>
        </w:rPr>
        <w:t>Úvodní ustanovení</w:t>
      </w:r>
    </w:p>
    <w:p w:rsidR="00912B44" w:rsidRDefault="00912B44"/>
    <w:p w:rsidR="00912B44" w:rsidRDefault="0000000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vyhláška stanovuje obecní systém odpadového hospodářství na území obce </w:t>
      </w:r>
      <w:r w:rsidR="0024587A">
        <w:rPr>
          <w:rFonts w:ascii="Arial" w:hAnsi="Arial" w:cs="Arial"/>
          <w:sz w:val="20"/>
          <w:szCs w:val="20"/>
        </w:rPr>
        <w:t>Ochoz</w:t>
      </w:r>
      <w:r>
        <w:rPr>
          <w:rFonts w:ascii="Arial" w:hAnsi="Arial" w:cs="Arial"/>
          <w:sz w:val="20"/>
          <w:szCs w:val="20"/>
        </w:rPr>
        <w:t>.</w:t>
      </w:r>
    </w:p>
    <w:p w:rsidR="00912B44" w:rsidRDefault="00912B44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912B44" w:rsidRDefault="00000000">
      <w:pPr>
        <w:pStyle w:val="Odstavecseseznamem"/>
        <w:numPr>
          <w:ilvl w:val="0"/>
          <w:numId w:val="2"/>
        </w:numPr>
        <w:jc w:val="both"/>
      </w:pPr>
      <w:r>
        <w:rPr>
          <w:rFonts w:ascii="Arial" w:hAnsi="Arial" w:cs="Arial"/>
          <w:sz w:val="20"/>
          <w:szCs w:val="20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.</w:t>
      </w:r>
    </w:p>
    <w:p w:rsidR="00912B44" w:rsidRDefault="00912B44">
      <w:pPr>
        <w:jc w:val="both"/>
        <w:rPr>
          <w:rFonts w:ascii="Arial" w:hAnsi="Arial" w:cs="Arial"/>
          <w:sz w:val="20"/>
          <w:szCs w:val="20"/>
        </w:rPr>
      </w:pPr>
    </w:p>
    <w:p w:rsidR="00912B44" w:rsidRDefault="00000000">
      <w:pPr>
        <w:pStyle w:val="Odstavecseseznamem"/>
        <w:numPr>
          <w:ilvl w:val="0"/>
          <w:numId w:val="2"/>
        </w:numPr>
        <w:jc w:val="both"/>
      </w:pPr>
      <w:r>
        <w:rPr>
          <w:rFonts w:ascii="Arial" w:hAnsi="Arial" w:cs="Arial"/>
          <w:sz w:val="20"/>
          <w:szCs w:val="20"/>
        </w:rPr>
        <w:t>V okamžiku, kdy osoba zapojená do obecního systému odloží movitou věc nebo odpad, s výjimkou výrobků s 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>.</w:t>
      </w:r>
    </w:p>
    <w:p w:rsidR="00912B44" w:rsidRDefault="00912B44">
      <w:pPr>
        <w:jc w:val="both"/>
        <w:rPr>
          <w:rFonts w:ascii="Arial" w:hAnsi="Arial" w:cs="Arial"/>
          <w:sz w:val="20"/>
          <w:szCs w:val="20"/>
        </w:rPr>
      </w:pPr>
    </w:p>
    <w:p w:rsidR="00912B44" w:rsidRDefault="0000000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912B44" w:rsidRDefault="00912B44">
      <w:pPr>
        <w:pStyle w:val="Odstavecseseznamem"/>
        <w:rPr>
          <w:rFonts w:ascii="Arial" w:hAnsi="Arial" w:cs="Arial"/>
          <w:sz w:val="20"/>
          <w:szCs w:val="20"/>
        </w:rPr>
      </w:pPr>
    </w:p>
    <w:p w:rsidR="00912B44" w:rsidRDefault="000000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2</w:t>
      </w:r>
    </w:p>
    <w:p w:rsidR="00912B44" w:rsidRDefault="000000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Oddělené soustřeďování komunálního odpadu</w:t>
      </w:r>
    </w:p>
    <w:p w:rsidR="00912B44" w:rsidRDefault="00912B44">
      <w:pPr>
        <w:jc w:val="center"/>
        <w:rPr>
          <w:rFonts w:ascii="Arial" w:hAnsi="Arial" w:cs="Arial"/>
          <w:b/>
          <w:sz w:val="20"/>
          <w:szCs w:val="20"/>
        </w:rPr>
      </w:pPr>
    </w:p>
    <w:p w:rsidR="00912B44" w:rsidRDefault="00000000">
      <w:pPr>
        <w:pStyle w:val="Odstavecseseznamem"/>
        <w:numPr>
          <w:ilvl w:val="0"/>
          <w:numId w:val="3"/>
        </w:numPr>
        <w:spacing w:after="20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předávající komunální odpad na místa určená obcí jsou povinny odděleně soustřeďovat následující složky:</w:t>
      </w:r>
    </w:p>
    <w:p w:rsidR="00912B44" w:rsidRDefault="00000000">
      <w:pPr>
        <w:pStyle w:val="Odstavecseseznamem"/>
        <w:numPr>
          <w:ilvl w:val="0"/>
          <w:numId w:val="4"/>
        </w:numPr>
        <w:autoSpaceDE w:val="0"/>
        <w:contextualSpacing w:val="0"/>
      </w:pPr>
      <w:r>
        <w:rPr>
          <w:rFonts w:ascii="Arial" w:hAnsi="Arial" w:cs="Arial"/>
          <w:bCs/>
          <w:i/>
          <w:sz w:val="20"/>
          <w:szCs w:val="20"/>
        </w:rPr>
        <w:t>Papír,</w:t>
      </w:r>
    </w:p>
    <w:p w:rsidR="00912B44" w:rsidRDefault="00000000">
      <w:pPr>
        <w:pStyle w:val="Odstavecseseznamem"/>
        <w:numPr>
          <w:ilvl w:val="0"/>
          <w:numId w:val="4"/>
        </w:numPr>
        <w:tabs>
          <w:tab w:val="left" w:pos="-281"/>
        </w:tabs>
        <w:autoSpaceDE w:val="0"/>
        <w:contextualSpacing w:val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Plasty včetně PET lahví, nápojové kartony, </w:t>
      </w:r>
    </w:p>
    <w:p w:rsidR="00912B44" w:rsidRDefault="00000000">
      <w:pPr>
        <w:pStyle w:val="Odstavecseseznamem"/>
        <w:numPr>
          <w:ilvl w:val="0"/>
          <w:numId w:val="4"/>
        </w:numPr>
        <w:autoSpaceDE w:val="0"/>
        <w:contextualSpacing w:val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Sklo,</w:t>
      </w:r>
    </w:p>
    <w:p w:rsidR="00912B44" w:rsidRDefault="00000000">
      <w:pPr>
        <w:pStyle w:val="Odstavecseseznamem"/>
        <w:numPr>
          <w:ilvl w:val="0"/>
          <w:numId w:val="4"/>
        </w:numPr>
        <w:autoSpaceDE w:val="0"/>
        <w:contextualSpacing w:val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Kovy,</w:t>
      </w:r>
    </w:p>
    <w:p w:rsidR="00912B44" w:rsidRDefault="00000000">
      <w:pPr>
        <w:numPr>
          <w:ilvl w:val="0"/>
          <w:numId w:val="4"/>
        </w:numPr>
      </w:pPr>
      <w:r>
        <w:rPr>
          <w:rFonts w:ascii="Arial" w:hAnsi="Arial" w:cs="Arial"/>
          <w:bCs/>
          <w:i/>
          <w:sz w:val="20"/>
          <w:szCs w:val="20"/>
        </w:rPr>
        <w:t>Nebezpečné odpady,</w:t>
      </w:r>
    </w:p>
    <w:p w:rsidR="00912B44" w:rsidRDefault="00000000">
      <w:pPr>
        <w:numPr>
          <w:ilvl w:val="0"/>
          <w:numId w:val="4"/>
        </w:numPr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Objemný odpad,</w:t>
      </w:r>
    </w:p>
    <w:p w:rsidR="00912B44" w:rsidRDefault="00000000">
      <w:pPr>
        <w:numPr>
          <w:ilvl w:val="0"/>
          <w:numId w:val="4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Jedlé oleje a tuky,</w:t>
      </w:r>
    </w:p>
    <w:p w:rsidR="00912B44" w:rsidRDefault="00000000">
      <w:pPr>
        <w:numPr>
          <w:ilvl w:val="0"/>
          <w:numId w:val="4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Směsný komunální odpad,</w:t>
      </w:r>
    </w:p>
    <w:p w:rsidR="00A03111" w:rsidRDefault="00A03111">
      <w:pPr>
        <w:numPr>
          <w:ilvl w:val="0"/>
          <w:numId w:val="4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Biologické odpady,</w:t>
      </w:r>
    </w:p>
    <w:p w:rsidR="00912B44" w:rsidRDefault="00000000">
      <w:pPr>
        <w:numPr>
          <w:ilvl w:val="0"/>
          <w:numId w:val="4"/>
        </w:num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Textil.</w:t>
      </w:r>
    </w:p>
    <w:p w:rsidR="00912B44" w:rsidRDefault="00912B44">
      <w:pPr>
        <w:rPr>
          <w:i/>
          <w:iCs/>
          <w:sz w:val="20"/>
          <w:szCs w:val="20"/>
        </w:rPr>
      </w:pPr>
    </w:p>
    <w:p w:rsidR="00912B44" w:rsidRDefault="00000000">
      <w:pPr>
        <w:pStyle w:val="Zkladntextodsazen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Směsným komunálním odpadem se rozumí zbylý komunální odpad po stanoveném vytřídění podle odstavce 1 písm. a), b), c), d), e), f), g)</w:t>
      </w:r>
      <w:r w:rsidR="009E64AB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i</w:t>
      </w:r>
      <w:r w:rsidR="009E64AB">
        <w:rPr>
          <w:rFonts w:ascii="Arial" w:hAnsi="Arial" w:cs="Arial"/>
          <w:sz w:val="20"/>
        </w:rPr>
        <w:t xml:space="preserve"> a j</w:t>
      </w:r>
      <w:r>
        <w:rPr>
          <w:rFonts w:ascii="Arial" w:hAnsi="Arial" w:cs="Arial"/>
          <w:sz w:val="20"/>
        </w:rPr>
        <w:t>).</w:t>
      </w:r>
    </w:p>
    <w:p w:rsidR="0024587A" w:rsidRDefault="0024587A" w:rsidP="0024587A">
      <w:pPr>
        <w:pStyle w:val="Zkladntextodsazen"/>
        <w:spacing w:after="0"/>
        <w:ind w:left="363"/>
        <w:jc w:val="both"/>
        <w:rPr>
          <w:rFonts w:ascii="Arial" w:hAnsi="Arial" w:cs="Arial"/>
          <w:sz w:val="20"/>
        </w:rPr>
      </w:pPr>
    </w:p>
    <w:p w:rsidR="00912B44" w:rsidRDefault="00000000">
      <w:pPr>
        <w:pStyle w:val="Zkladntextodsazen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Objemný odpad je takový odpad, který vzhledem ke svým rozměrům nemůže být umístěn do sběrných nádob. </w:t>
      </w:r>
    </w:p>
    <w:p w:rsidR="00912B44" w:rsidRDefault="00912B44">
      <w:pPr>
        <w:pStyle w:val="Odstavecseseznamem"/>
        <w:rPr>
          <w:b/>
          <w:sz w:val="20"/>
          <w:szCs w:val="20"/>
        </w:rPr>
      </w:pPr>
    </w:p>
    <w:p w:rsidR="00912B44" w:rsidRDefault="00912B44">
      <w:pPr>
        <w:pStyle w:val="Odstavecseseznamem"/>
        <w:rPr>
          <w:b/>
          <w:sz w:val="20"/>
          <w:szCs w:val="20"/>
        </w:rPr>
      </w:pPr>
    </w:p>
    <w:p w:rsidR="00912B44" w:rsidRDefault="00912B44">
      <w:pPr>
        <w:pStyle w:val="Odstavecseseznamem"/>
        <w:jc w:val="center"/>
        <w:rPr>
          <w:rFonts w:ascii="Arial" w:hAnsi="Arial" w:cs="Arial"/>
          <w:b/>
          <w:sz w:val="20"/>
          <w:szCs w:val="20"/>
        </w:rPr>
      </w:pPr>
    </w:p>
    <w:p w:rsidR="00912B44" w:rsidRDefault="00912B44">
      <w:pPr>
        <w:pStyle w:val="Odstavecseseznamem"/>
        <w:jc w:val="center"/>
        <w:rPr>
          <w:rFonts w:ascii="Arial" w:hAnsi="Arial" w:cs="Arial"/>
          <w:b/>
          <w:sz w:val="20"/>
          <w:szCs w:val="20"/>
        </w:rPr>
      </w:pPr>
    </w:p>
    <w:p w:rsidR="00912B44" w:rsidRDefault="00912B44">
      <w:pPr>
        <w:pStyle w:val="Odstavecseseznamem"/>
        <w:jc w:val="center"/>
        <w:rPr>
          <w:rFonts w:ascii="Arial" w:hAnsi="Arial" w:cs="Arial"/>
          <w:b/>
          <w:sz w:val="20"/>
          <w:szCs w:val="20"/>
        </w:rPr>
      </w:pPr>
    </w:p>
    <w:p w:rsidR="00912B44" w:rsidRDefault="00000000">
      <w:pPr>
        <w:pStyle w:val="Odstavecseseznamem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3</w:t>
      </w:r>
    </w:p>
    <w:p w:rsidR="00912B44" w:rsidRDefault="000000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Určení míst pro oddělené soustřeďování určených složek komunálního odpadu</w:t>
      </w:r>
    </w:p>
    <w:p w:rsidR="00912B44" w:rsidRDefault="00912B44">
      <w:pPr>
        <w:pStyle w:val="Odstavecseseznamem"/>
        <w:rPr>
          <w:rFonts w:ascii="Arial" w:hAnsi="Arial" w:cs="Arial"/>
          <w:sz w:val="20"/>
          <w:szCs w:val="20"/>
        </w:rPr>
      </w:pPr>
    </w:p>
    <w:p w:rsidR="00912B44" w:rsidRPr="0024587A" w:rsidRDefault="00000000">
      <w:pPr>
        <w:numPr>
          <w:ilvl w:val="0"/>
          <w:numId w:val="5"/>
        </w:numPr>
        <w:tabs>
          <w:tab w:val="left" w:pos="-5040"/>
          <w:tab w:val="left" w:pos="-4860"/>
          <w:tab w:val="left" w:pos="-4473"/>
        </w:tabs>
        <w:jc w:val="both"/>
      </w:pPr>
      <w:r>
        <w:rPr>
          <w:rFonts w:ascii="Arial" w:hAnsi="Arial" w:cs="Arial"/>
          <w:sz w:val="20"/>
          <w:szCs w:val="20"/>
        </w:rPr>
        <w:t xml:space="preserve">Papír, plasty, sklo, kovy, jedlé oleje a tuky, nápojové kartony a textil se soustřeďují do </w:t>
      </w:r>
      <w:r>
        <w:rPr>
          <w:rFonts w:ascii="Arial" w:hAnsi="Arial" w:cs="Arial"/>
          <w:bCs/>
          <w:sz w:val="20"/>
          <w:szCs w:val="20"/>
        </w:rPr>
        <w:t>zvláštních sběrných nádob</w:t>
      </w:r>
      <w:r>
        <w:rPr>
          <w:rFonts w:ascii="Arial" w:hAnsi="Arial" w:cs="Arial"/>
          <w:sz w:val="20"/>
          <w:szCs w:val="20"/>
        </w:rPr>
        <w:t>.</w:t>
      </w:r>
      <w:r w:rsidR="009E64AB">
        <w:rPr>
          <w:rFonts w:ascii="Arial" w:hAnsi="Arial" w:cs="Arial"/>
          <w:sz w:val="20"/>
          <w:szCs w:val="20"/>
        </w:rPr>
        <w:t xml:space="preserve"> Biologický odpad se soustřeďuje do </w:t>
      </w:r>
      <w:r w:rsidR="00ED4D0A">
        <w:rPr>
          <w:rFonts w:ascii="Arial" w:hAnsi="Arial" w:cs="Arial"/>
          <w:sz w:val="20"/>
          <w:szCs w:val="20"/>
        </w:rPr>
        <w:t xml:space="preserve">kovového </w:t>
      </w:r>
      <w:r w:rsidR="009E64AB">
        <w:rPr>
          <w:rFonts w:ascii="Arial" w:hAnsi="Arial" w:cs="Arial"/>
          <w:sz w:val="20"/>
          <w:szCs w:val="20"/>
        </w:rPr>
        <w:t>kontejneru.</w:t>
      </w:r>
    </w:p>
    <w:p w:rsidR="0024587A" w:rsidRDefault="0024587A" w:rsidP="0024587A">
      <w:pPr>
        <w:tabs>
          <w:tab w:val="left" w:pos="-5040"/>
          <w:tab w:val="left" w:pos="-4860"/>
          <w:tab w:val="left" w:pos="-4473"/>
        </w:tabs>
        <w:ind w:left="360"/>
        <w:jc w:val="both"/>
      </w:pPr>
    </w:p>
    <w:p w:rsidR="00912B44" w:rsidRDefault="00000000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Zvláštní sběrné nádoby jsou umístěny na stanovištích uvedených v seznamu umístění sběrných nádob, který je umístěn na webových stránkách obce.</w:t>
      </w:r>
    </w:p>
    <w:p w:rsidR="0024587A" w:rsidRPr="0024587A" w:rsidRDefault="0024587A" w:rsidP="0024587A">
      <w:pPr>
        <w:pStyle w:val="Odstavecseseznamem"/>
        <w:rPr>
          <w:rFonts w:ascii="Arial" w:hAnsi="Arial" w:cs="Arial"/>
          <w:sz w:val="20"/>
          <w:szCs w:val="20"/>
        </w:rPr>
      </w:pPr>
    </w:p>
    <w:p w:rsidR="0024587A" w:rsidRDefault="0024587A" w:rsidP="0024587A">
      <w:pPr>
        <w:pStyle w:val="Odstavecseseznamem"/>
        <w:ind w:left="360"/>
        <w:jc w:val="both"/>
        <w:rPr>
          <w:rFonts w:ascii="Arial" w:hAnsi="Arial" w:cs="Arial"/>
          <w:sz w:val="20"/>
          <w:szCs w:val="20"/>
        </w:rPr>
      </w:pPr>
    </w:p>
    <w:p w:rsidR="00912B44" w:rsidRDefault="00000000">
      <w:pPr>
        <w:pStyle w:val="NormlnIMP"/>
        <w:numPr>
          <w:ilvl w:val="0"/>
          <w:numId w:val="5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0" w:firstLine="0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Zvláštní sběrné nádoby jsou barevně odlišeny a označeny příslušnými nápisy: </w:t>
      </w:r>
    </w:p>
    <w:p w:rsidR="00912B44" w:rsidRDefault="00000000">
      <w:pPr>
        <w:pStyle w:val="NormlnIMP"/>
        <w:numPr>
          <w:ilvl w:val="0"/>
          <w:numId w:val="6"/>
        </w:numPr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ind w:left="714" w:hanging="357"/>
        <w:textAlignment w:val="auto"/>
      </w:pPr>
      <w:r>
        <w:rPr>
          <w:sz w:val="20"/>
        </w:rPr>
        <w:t xml:space="preserve">    </w:t>
      </w:r>
      <w:r>
        <w:rPr>
          <w:rFonts w:ascii="Arial" w:hAnsi="Arial" w:cs="Arial"/>
          <w:bCs/>
          <w:i/>
          <w:color w:val="000000"/>
          <w:sz w:val="20"/>
        </w:rPr>
        <w:t>Papír, barva modrá,</w:t>
      </w:r>
    </w:p>
    <w:p w:rsidR="00912B44" w:rsidRDefault="00000000">
      <w:pPr>
        <w:pStyle w:val="Odstavecseseznamem"/>
        <w:numPr>
          <w:ilvl w:val="0"/>
          <w:numId w:val="6"/>
        </w:numPr>
        <w:autoSpaceDE w:val="0"/>
        <w:ind w:left="714" w:hanging="357"/>
        <w:contextualSpacing w:val="0"/>
        <w:jc w:val="both"/>
      </w:pPr>
      <w:r>
        <w:rPr>
          <w:rFonts w:ascii="Arial" w:hAnsi="Arial" w:cs="Arial"/>
          <w:bCs/>
          <w:i/>
          <w:color w:val="000000"/>
          <w:sz w:val="20"/>
          <w:szCs w:val="20"/>
        </w:rPr>
        <w:t>Plasty, PET lahve, drobné kovy, nápojové kartony, barva žlutá,</w:t>
      </w:r>
    </w:p>
    <w:p w:rsidR="00912B44" w:rsidRDefault="00000000">
      <w:pPr>
        <w:pStyle w:val="Odstavecseseznamem"/>
        <w:numPr>
          <w:ilvl w:val="0"/>
          <w:numId w:val="6"/>
        </w:numPr>
        <w:autoSpaceDE w:val="0"/>
        <w:ind w:left="714" w:hanging="357"/>
        <w:contextualSpacing w:val="0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</w:rPr>
        <w:t>Sklo, barva bílá a zelená,</w:t>
      </w:r>
    </w:p>
    <w:p w:rsidR="00912B44" w:rsidRDefault="00000000">
      <w:pPr>
        <w:pStyle w:val="Odstavecseseznamem"/>
        <w:numPr>
          <w:ilvl w:val="0"/>
          <w:numId w:val="6"/>
        </w:numPr>
        <w:autoSpaceDE w:val="0"/>
        <w:ind w:left="714" w:hanging="357"/>
        <w:contextualSpacing w:val="0"/>
        <w:jc w:val="both"/>
      </w:pPr>
      <w:r>
        <w:rPr>
          <w:rFonts w:ascii="Arial" w:hAnsi="Arial" w:cs="Arial"/>
          <w:bCs/>
          <w:i/>
          <w:color w:val="000000"/>
          <w:sz w:val="20"/>
          <w:szCs w:val="20"/>
        </w:rPr>
        <w:t>Kovy, barva šedá,</w:t>
      </w:r>
    </w:p>
    <w:p w:rsidR="00912B44" w:rsidRDefault="00000000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Jedlé oleje a tuky, barva oranžová,</w:t>
      </w:r>
    </w:p>
    <w:p w:rsidR="00A03111" w:rsidRDefault="00A03111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Biologické odpady, kontejner </w:t>
      </w:r>
      <w:r w:rsidR="00ED4D0A" w:rsidRPr="00ED4D0A">
        <w:rPr>
          <w:rFonts w:ascii="Arial" w:hAnsi="Arial" w:cs="Arial"/>
          <w:i/>
          <w:iCs/>
          <w:sz w:val="20"/>
          <w:szCs w:val="20"/>
        </w:rPr>
        <w:t xml:space="preserve">– objem 5 </w:t>
      </w:r>
      <w:proofErr w:type="gramStart"/>
      <w:r w:rsidR="00ED4D0A" w:rsidRPr="00ED4D0A">
        <w:rPr>
          <w:rFonts w:ascii="Arial" w:hAnsi="Arial" w:cs="Arial"/>
          <w:i/>
          <w:iCs/>
          <w:sz w:val="20"/>
          <w:szCs w:val="20"/>
        </w:rPr>
        <w:t>m</w:t>
      </w:r>
      <w:r w:rsidR="00ED4D0A" w:rsidRPr="00ED4D0A">
        <w:rPr>
          <w:rFonts w:ascii="Arial" w:hAnsi="Arial" w:cs="Arial"/>
          <w:i/>
          <w:iCs/>
          <w:sz w:val="20"/>
          <w:szCs w:val="20"/>
          <w:vertAlign w:val="superscript"/>
        </w:rPr>
        <w:t>3</w:t>
      </w:r>
      <w:r w:rsidR="00ED4D0A">
        <w:rPr>
          <w:rFonts w:ascii="Arial" w:hAnsi="Arial" w:cs="Arial"/>
          <w:i/>
          <w:iCs/>
          <w:sz w:val="20"/>
          <w:szCs w:val="20"/>
        </w:rPr>
        <w:t xml:space="preserve"> - </w:t>
      </w:r>
      <w:r>
        <w:rPr>
          <w:rFonts w:ascii="Arial" w:hAnsi="Arial" w:cs="Arial"/>
          <w:i/>
          <w:iCs/>
          <w:sz w:val="20"/>
          <w:szCs w:val="20"/>
        </w:rPr>
        <w:t>barva</w:t>
      </w:r>
      <w:proofErr w:type="gramEnd"/>
      <w:r>
        <w:rPr>
          <w:rFonts w:ascii="Arial" w:hAnsi="Arial" w:cs="Arial"/>
          <w:i/>
          <w:iCs/>
          <w:sz w:val="20"/>
          <w:szCs w:val="20"/>
        </w:rPr>
        <w:t xml:space="preserve"> šedá,</w:t>
      </w:r>
    </w:p>
    <w:p w:rsidR="00912B44" w:rsidRDefault="00000000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Textil, barva bílá.</w:t>
      </w:r>
    </w:p>
    <w:p w:rsidR="0024587A" w:rsidRDefault="0024587A" w:rsidP="0024587A">
      <w:pPr>
        <w:ind w:left="714"/>
        <w:jc w:val="both"/>
        <w:rPr>
          <w:rFonts w:ascii="Arial" w:hAnsi="Arial" w:cs="Arial"/>
          <w:i/>
          <w:iCs/>
          <w:sz w:val="20"/>
          <w:szCs w:val="20"/>
        </w:rPr>
      </w:pPr>
    </w:p>
    <w:p w:rsidR="00912B44" w:rsidRDefault="0024587A">
      <w:pPr>
        <w:pStyle w:val="NormlnIMP"/>
        <w:numPr>
          <w:ilvl w:val="0"/>
          <w:numId w:val="5"/>
        </w:numPr>
        <w:tabs>
          <w:tab w:val="left" w:pos="0"/>
          <w:tab w:val="left" w:pos="180"/>
          <w:tab w:val="left" w:pos="567"/>
        </w:tabs>
        <w:overflowPunct/>
        <w:autoSpaceDE/>
        <w:spacing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Do zvláštních sběrných nádob je zakázáno ukládat jiné složky komunálních odpadů, než pro které jsou určeny.</w:t>
      </w:r>
    </w:p>
    <w:p w:rsidR="0024587A" w:rsidRDefault="0024587A" w:rsidP="0024587A">
      <w:pPr>
        <w:pStyle w:val="NormlnIMP"/>
        <w:tabs>
          <w:tab w:val="left" w:pos="0"/>
          <w:tab w:val="left" w:pos="180"/>
          <w:tab w:val="left" w:pos="567"/>
        </w:tabs>
        <w:overflowPunct/>
        <w:autoSpaceDE/>
        <w:spacing w:line="240" w:lineRule="auto"/>
        <w:ind w:left="360"/>
        <w:textAlignment w:val="auto"/>
        <w:rPr>
          <w:rFonts w:ascii="Arial" w:hAnsi="Arial" w:cs="Arial"/>
          <w:sz w:val="20"/>
        </w:rPr>
      </w:pPr>
    </w:p>
    <w:p w:rsidR="00912B44" w:rsidRDefault="0000000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:rsidR="00912B44" w:rsidRDefault="00912B44">
      <w:pPr>
        <w:pStyle w:val="NormlnIMP"/>
        <w:tabs>
          <w:tab w:val="left" w:pos="360"/>
          <w:tab w:val="left" w:pos="540"/>
          <w:tab w:val="left" w:pos="927"/>
        </w:tabs>
        <w:overflowPunct/>
        <w:autoSpaceDE/>
        <w:spacing w:line="240" w:lineRule="auto"/>
        <w:textAlignment w:val="auto"/>
        <w:rPr>
          <w:sz w:val="20"/>
        </w:rPr>
      </w:pPr>
    </w:p>
    <w:p w:rsidR="00912B44" w:rsidRDefault="00000000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>
        <w:rPr>
          <w:rFonts w:ascii="Arial" w:hAnsi="Arial" w:cs="Arial"/>
          <w:b/>
          <w:bCs/>
          <w:sz w:val="20"/>
          <w:u w:val="none"/>
        </w:rPr>
        <w:t>Čl. 4</w:t>
      </w:r>
    </w:p>
    <w:p w:rsidR="00912B44" w:rsidRDefault="00000000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>
        <w:rPr>
          <w:rFonts w:ascii="Arial" w:hAnsi="Arial" w:cs="Arial"/>
          <w:b/>
          <w:bCs/>
          <w:sz w:val="20"/>
          <w:u w:val="none"/>
        </w:rPr>
        <w:t xml:space="preserve"> Svoz nebezpečných složek komunálního odpadu</w:t>
      </w:r>
    </w:p>
    <w:p w:rsidR="00912B44" w:rsidRDefault="00912B44">
      <w:pPr>
        <w:jc w:val="both"/>
      </w:pPr>
    </w:p>
    <w:p w:rsidR="00912B44" w:rsidRDefault="00000000">
      <w:pPr>
        <w:numPr>
          <w:ilvl w:val="0"/>
          <w:numId w:val="7"/>
        </w:numPr>
        <w:jc w:val="both"/>
      </w:pPr>
      <w:bookmarkStart w:id="0" w:name="_Hlk174438317"/>
      <w:r>
        <w:rPr>
          <w:rFonts w:ascii="Arial" w:hAnsi="Arial" w:cs="Arial"/>
          <w:sz w:val="20"/>
          <w:szCs w:val="20"/>
        </w:rPr>
        <w:t xml:space="preserve">Svoz nebezpečných složek komunálního odpadu je zajišťován </w:t>
      </w:r>
      <w:r>
        <w:rPr>
          <w:rFonts w:ascii="Arial" w:hAnsi="Arial" w:cs="Arial"/>
          <w:iCs/>
          <w:sz w:val="20"/>
          <w:szCs w:val="20"/>
        </w:rPr>
        <w:t>minimálně dvakrát ročně</w:t>
      </w:r>
      <w:r>
        <w:rPr>
          <w:rFonts w:ascii="Arial" w:hAnsi="Arial" w:cs="Arial"/>
          <w:sz w:val="20"/>
          <w:szCs w:val="20"/>
        </w:rPr>
        <w:t xml:space="preserve"> jejich odebíráním na předem vyhlášených přechodných stanovištích přímo do zvláštních sběrných nádob k tomuto sběru určených. Informace o svozu jsou zveřejňovány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úřední desce, v místním rozhlase, a na oficiálních webových stránkách obce </w:t>
      </w:r>
      <w:r w:rsidR="0024587A">
        <w:rPr>
          <w:rFonts w:ascii="Arial" w:hAnsi="Arial" w:cs="Arial"/>
          <w:sz w:val="20"/>
          <w:szCs w:val="20"/>
        </w:rPr>
        <w:t>Ochoz</w:t>
      </w:r>
      <w:r>
        <w:rPr>
          <w:rFonts w:ascii="Arial" w:hAnsi="Arial" w:cs="Arial"/>
          <w:sz w:val="20"/>
          <w:szCs w:val="20"/>
        </w:rPr>
        <w:t>.</w:t>
      </w:r>
    </w:p>
    <w:bookmarkEnd w:id="0"/>
    <w:p w:rsidR="00912B44" w:rsidRDefault="00912B44">
      <w:pPr>
        <w:ind w:left="360"/>
        <w:jc w:val="both"/>
        <w:rPr>
          <w:sz w:val="20"/>
          <w:szCs w:val="20"/>
        </w:rPr>
      </w:pPr>
    </w:p>
    <w:p w:rsidR="00912B44" w:rsidRDefault="00000000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bookmarkStart w:id="1" w:name="_Hlk174438340"/>
      <w:r>
        <w:rPr>
          <w:rFonts w:ascii="Arial" w:hAnsi="Arial" w:cs="Arial"/>
          <w:sz w:val="20"/>
          <w:szCs w:val="20"/>
        </w:rPr>
        <w:t>Soustřeďování nebezpečných složek komunálního odpadu podléhá požadavkům stanoveným v čl. 3 odst. 4 a 5.</w:t>
      </w:r>
    </w:p>
    <w:bookmarkEnd w:id="1"/>
    <w:p w:rsidR="00912B44" w:rsidRDefault="00912B44"/>
    <w:p w:rsidR="00912B44" w:rsidRDefault="000000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5</w:t>
      </w:r>
    </w:p>
    <w:p w:rsidR="00912B44" w:rsidRDefault="000000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Svoz objemného odpadu</w:t>
      </w:r>
    </w:p>
    <w:p w:rsidR="00912B44" w:rsidRDefault="00912B44">
      <w:pPr>
        <w:jc w:val="center"/>
        <w:rPr>
          <w:rFonts w:ascii="Arial" w:hAnsi="Arial" w:cs="Arial"/>
          <w:b/>
          <w:sz w:val="20"/>
          <w:szCs w:val="20"/>
        </w:rPr>
      </w:pPr>
    </w:p>
    <w:p w:rsidR="00912B44" w:rsidRDefault="00000000">
      <w:pPr>
        <w:pStyle w:val="Odstavecseseznamem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Svoz objemného odpadu je zajišťován dvakrát ročně mobilním sběrem a jeho odebíráním na předem vyhlášených přechodných stanovištích přímo do zvláštních sběrných nádob k tomuto účelu určených. Informace o svozu jsou zveřejňovány na úřední desce, v místních rozhlase, a na oficiálních webových stránkách obce </w:t>
      </w:r>
      <w:r w:rsidR="0024587A">
        <w:rPr>
          <w:rFonts w:ascii="Arial" w:hAnsi="Arial" w:cs="Arial"/>
          <w:sz w:val="20"/>
          <w:szCs w:val="20"/>
        </w:rPr>
        <w:t>Ochoz</w:t>
      </w:r>
      <w:r>
        <w:rPr>
          <w:rFonts w:ascii="Arial" w:hAnsi="Arial" w:cs="Arial"/>
          <w:sz w:val="20"/>
          <w:szCs w:val="20"/>
        </w:rPr>
        <w:t>.</w:t>
      </w:r>
    </w:p>
    <w:p w:rsidR="00FD77CF" w:rsidRDefault="00FD77CF" w:rsidP="00FD77CF">
      <w:pPr>
        <w:pStyle w:val="Odstavecseseznamem"/>
        <w:spacing w:after="20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12B44" w:rsidRDefault="00000000">
      <w:pPr>
        <w:pStyle w:val="Odstavecseseznamem"/>
        <w:numPr>
          <w:ilvl w:val="0"/>
          <w:numId w:val="8"/>
        </w:numPr>
        <w:spacing w:after="200" w:line="276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Soustřeďování objemného odpadu podléhá požadavkům stanoveným v čl. 3 odst. 4 a 5.</w:t>
      </w:r>
    </w:p>
    <w:p w:rsidR="00912B44" w:rsidRDefault="00000000">
      <w:pPr>
        <w:pStyle w:val="Odstavecseseznamem"/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6</w:t>
      </w:r>
    </w:p>
    <w:p w:rsidR="00912B44" w:rsidRDefault="00000000">
      <w:pPr>
        <w:pStyle w:val="Odstavecseseznamem"/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Soustřeďování směsného komunálního odpadu</w:t>
      </w:r>
    </w:p>
    <w:p w:rsidR="00912B44" w:rsidRDefault="00912B44">
      <w:pPr>
        <w:pStyle w:val="Odstavecseseznamem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912B44" w:rsidRDefault="00000000">
      <w:pPr>
        <w:widowControl w:val="0"/>
        <w:numPr>
          <w:ilvl w:val="0"/>
          <w:numId w:val="9"/>
        </w:numPr>
        <w:ind w:left="426" w:hanging="426"/>
        <w:jc w:val="both"/>
      </w:pPr>
      <w:r>
        <w:rPr>
          <w:rFonts w:ascii="Arial" w:hAnsi="Arial" w:cs="Arial"/>
          <w:sz w:val="20"/>
          <w:szCs w:val="20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0"/>
          <w:szCs w:val="20"/>
        </w:rPr>
        <w:t>:</w:t>
      </w:r>
      <w:bookmarkStart w:id="2" w:name="_Hlk174438740"/>
    </w:p>
    <w:p w:rsidR="00912B44" w:rsidRDefault="00000000">
      <w:pPr>
        <w:pStyle w:val="Odstavecseseznamem"/>
        <w:widowControl w:val="0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popelnice,</w:t>
      </w:r>
    </w:p>
    <w:p w:rsidR="00912B44" w:rsidRDefault="00000000">
      <w:pPr>
        <w:numPr>
          <w:ilvl w:val="0"/>
          <w:numId w:val="10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odpadkové koše, které jsou umístěny na veřejných prostranstvích v obci, sloužící pro odkládání drobného směsného komunálního odpadu.</w:t>
      </w:r>
    </w:p>
    <w:p w:rsidR="00912B44" w:rsidRDefault="00912B44">
      <w:pPr>
        <w:pStyle w:val="Odstavecseseznamem"/>
        <w:widowControl w:val="0"/>
        <w:ind w:left="785"/>
        <w:jc w:val="both"/>
        <w:rPr>
          <w:rFonts w:ascii="Arial" w:hAnsi="Arial" w:cs="Arial"/>
        </w:rPr>
      </w:pPr>
    </w:p>
    <w:p w:rsidR="00912B44" w:rsidRDefault="00000000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Soustřeďování směsného komunálního odpadu podléhá požadavkům stanoveným </w:t>
      </w:r>
      <w:r>
        <w:rPr>
          <w:rFonts w:ascii="Arial" w:hAnsi="Arial" w:cs="Arial"/>
          <w:sz w:val="20"/>
          <w:szCs w:val="20"/>
        </w:rPr>
        <w:br/>
        <w:t>v čl. 3 odst. 4 a 5.</w:t>
      </w:r>
    </w:p>
    <w:p w:rsidR="00912B44" w:rsidRDefault="00912B44">
      <w:pPr>
        <w:ind w:left="785"/>
        <w:jc w:val="both"/>
        <w:rPr>
          <w:iCs/>
          <w:sz w:val="20"/>
          <w:szCs w:val="20"/>
        </w:rPr>
      </w:pPr>
    </w:p>
    <w:bookmarkEnd w:id="2"/>
    <w:p w:rsidR="00912B44" w:rsidRDefault="00912B44">
      <w:pPr>
        <w:jc w:val="center"/>
        <w:rPr>
          <w:b/>
          <w:sz w:val="20"/>
          <w:szCs w:val="20"/>
        </w:rPr>
      </w:pPr>
    </w:p>
    <w:p w:rsidR="00912B44" w:rsidRDefault="00912B44">
      <w:pPr>
        <w:jc w:val="center"/>
        <w:rPr>
          <w:b/>
          <w:sz w:val="20"/>
          <w:szCs w:val="20"/>
        </w:rPr>
      </w:pPr>
    </w:p>
    <w:p w:rsidR="00912B44" w:rsidRDefault="000000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7</w:t>
      </w:r>
    </w:p>
    <w:p w:rsidR="00912B44" w:rsidRDefault="00000000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>
        <w:rPr>
          <w:rFonts w:ascii="Arial" w:hAnsi="Arial" w:cs="Arial"/>
          <w:b/>
          <w:bCs/>
          <w:sz w:val="20"/>
          <w:u w:val="none"/>
        </w:rPr>
        <w:t>Nakládání s komunálním odpadem vznikajícím na území obce při činnosti právnických a podnikajících fyzických osob</w:t>
      </w:r>
    </w:p>
    <w:p w:rsidR="00912B44" w:rsidRDefault="00912B44"/>
    <w:p w:rsidR="00912B44" w:rsidRPr="0024587A" w:rsidRDefault="00000000">
      <w:pPr>
        <w:pStyle w:val="Odstavecseseznamem"/>
        <w:numPr>
          <w:ilvl w:val="0"/>
          <w:numId w:val="11"/>
        </w:numPr>
        <w:jc w:val="both"/>
      </w:pPr>
      <w:r>
        <w:rPr>
          <w:rFonts w:ascii="Arial" w:hAnsi="Arial" w:cs="Arial"/>
          <w:sz w:val="20"/>
          <w:szCs w:val="20"/>
        </w:rPr>
        <w:t xml:space="preserve">Právnické a podnikající fyzické osoby zapojené do obecního systému na základě smlouvy s obcí komunální odpad soustřeďují dle čl. 2 odst. 1 písm. a), b), c), d), </w:t>
      </w:r>
      <w:r w:rsidR="00244AC9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)</w:t>
      </w:r>
      <w:r w:rsidR="00FD77C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</w:t>
      </w:r>
      <w:r w:rsidR="00FD77CF">
        <w:rPr>
          <w:rFonts w:ascii="Arial" w:hAnsi="Arial" w:cs="Arial"/>
          <w:sz w:val="20"/>
          <w:szCs w:val="20"/>
        </w:rPr>
        <w:t>) a j</w:t>
      </w:r>
      <w:r>
        <w:rPr>
          <w:rFonts w:ascii="Arial" w:hAnsi="Arial" w:cs="Arial"/>
          <w:sz w:val="20"/>
          <w:szCs w:val="20"/>
        </w:rPr>
        <w:t xml:space="preserve">) na stanovištích uvedených v seznamu umístění sběrných nádob, který je umístěn na webových stránkách obce, </w:t>
      </w:r>
      <w:r>
        <w:rPr>
          <w:rFonts w:ascii="Arial" w:hAnsi="Arial" w:cs="Arial"/>
          <w:iCs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omunální odpad dle článku 2 odst. 1 písm. h) předávají do sběrné nádoby (plechové popelnice) před svoji provozovnu. </w:t>
      </w:r>
    </w:p>
    <w:p w:rsidR="0024587A" w:rsidRDefault="0024587A" w:rsidP="0024587A">
      <w:pPr>
        <w:pStyle w:val="Odstavecseseznamem"/>
        <w:ind w:left="360"/>
        <w:jc w:val="both"/>
      </w:pPr>
    </w:p>
    <w:p w:rsidR="00912B44" w:rsidRDefault="0000000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úhrady za zapojení do obecního systému schvaluje zastupitelstvo obce a je k nahlédnutí na úřadu obce a taktéž je zveřejněna na webových stránkách obce.</w:t>
      </w:r>
    </w:p>
    <w:p w:rsidR="0024587A" w:rsidRPr="0024587A" w:rsidRDefault="0024587A" w:rsidP="0024587A">
      <w:pPr>
        <w:pStyle w:val="Odstavecseseznamem"/>
        <w:rPr>
          <w:rFonts w:ascii="Arial" w:hAnsi="Arial" w:cs="Arial"/>
          <w:sz w:val="20"/>
          <w:szCs w:val="20"/>
        </w:rPr>
      </w:pPr>
    </w:p>
    <w:p w:rsidR="00912B44" w:rsidRDefault="00000000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Úhrada se vybírá měsíčně. Platbu je možné provést převodem na účet nebo v hotovosti.</w:t>
      </w:r>
    </w:p>
    <w:p w:rsidR="00912B44" w:rsidRDefault="00912B44">
      <w:pPr>
        <w:pStyle w:val="Odstavecseseznamem"/>
        <w:rPr>
          <w:rFonts w:ascii="Arial" w:hAnsi="Arial" w:cs="Arial"/>
          <w:sz w:val="20"/>
          <w:szCs w:val="20"/>
        </w:rPr>
      </w:pPr>
    </w:p>
    <w:p w:rsidR="00912B44" w:rsidRDefault="000000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8</w:t>
      </w:r>
    </w:p>
    <w:p w:rsidR="00912B44" w:rsidRDefault="000000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Nakládání se stavebním a demoličním odpadem</w:t>
      </w:r>
    </w:p>
    <w:p w:rsidR="00912B44" w:rsidRDefault="00912B44">
      <w:pPr>
        <w:jc w:val="center"/>
        <w:rPr>
          <w:b/>
          <w:sz w:val="20"/>
          <w:szCs w:val="20"/>
        </w:rPr>
      </w:pPr>
    </w:p>
    <w:p w:rsidR="00912B44" w:rsidRDefault="00000000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0"/>
          <w:szCs w:val="20"/>
        </w:rPr>
        <w:br/>
        <w:t>a demoličních činnostech nepodnikajících fyzických osob. Stavební a demoliční odpad není odpadem komunálním.</w:t>
      </w:r>
    </w:p>
    <w:p w:rsidR="00912B44" w:rsidRDefault="00912B44">
      <w:pPr>
        <w:ind w:left="426"/>
        <w:jc w:val="both"/>
        <w:rPr>
          <w:sz w:val="20"/>
          <w:szCs w:val="20"/>
        </w:rPr>
      </w:pPr>
    </w:p>
    <w:p w:rsidR="00912B44" w:rsidRDefault="00000000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Stavební a demoliční odpad lze použít, předat či odstranit pouze zákonem stanoveným způsobem.</w:t>
      </w:r>
    </w:p>
    <w:p w:rsidR="00912B44" w:rsidRDefault="00912B44">
      <w:pPr>
        <w:pStyle w:val="Odstavecseseznamem"/>
        <w:rPr>
          <w:i/>
          <w:sz w:val="20"/>
          <w:szCs w:val="20"/>
        </w:rPr>
      </w:pPr>
    </w:p>
    <w:p w:rsidR="00912B44" w:rsidRDefault="00000000">
      <w:pPr>
        <w:numPr>
          <w:ilvl w:val="0"/>
          <w:numId w:val="13"/>
        </w:numPr>
        <w:ind w:left="426" w:hanging="426"/>
        <w:jc w:val="both"/>
      </w:pPr>
      <w:r>
        <w:rPr>
          <w:rFonts w:ascii="Arial" w:hAnsi="Arial" w:cs="Arial"/>
          <w:iCs/>
          <w:sz w:val="20"/>
          <w:szCs w:val="20"/>
        </w:rPr>
        <w:t>Stavební a demoliční odpad lze předat na vlastní náklady provozovateli zařízení pro odstraňování stavebního a demoličního odpadu.</w:t>
      </w:r>
    </w:p>
    <w:p w:rsidR="00912B44" w:rsidRDefault="00912B44">
      <w:pPr>
        <w:pStyle w:val="Odstavecseseznamem"/>
        <w:rPr>
          <w:sz w:val="20"/>
          <w:szCs w:val="20"/>
        </w:rPr>
      </w:pPr>
    </w:p>
    <w:p w:rsidR="00912B44" w:rsidRDefault="000000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="00FD77CF">
        <w:rPr>
          <w:rFonts w:ascii="Arial" w:hAnsi="Arial" w:cs="Arial"/>
          <w:b/>
          <w:sz w:val="20"/>
          <w:szCs w:val="20"/>
        </w:rPr>
        <w:t>9</w:t>
      </w:r>
    </w:p>
    <w:p w:rsidR="00912B44" w:rsidRDefault="000000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912B44" w:rsidRDefault="00912B44">
      <w:pPr>
        <w:jc w:val="center"/>
        <w:rPr>
          <w:rFonts w:ascii="Arial" w:hAnsi="Arial" w:cs="Arial"/>
          <w:b/>
          <w:sz w:val="20"/>
          <w:szCs w:val="20"/>
        </w:rPr>
      </w:pPr>
    </w:p>
    <w:p w:rsidR="00912B44" w:rsidRDefault="00000000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Nabytím účinnosti této vyhlášky se zrušuje obecně závazná vyhláška obce </w:t>
      </w:r>
      <w:r w:rsidR="0024587A">
        <w:rPr>
          <w:rFonts w:ascii="Arial" w:hAnsi="Arial" w:cs="Arial"/>
          <w:sz w:val="20"/>
          <w:szCs w:val="20"/>
        </w:rPr>
        <w:t>Ochoz</w:t>
      </w:r>
      <w:r>
        <w:rPr>
          <w:rFonts w:ascii="Arial" w:hAnsi="Arial" w:cs="Arial"/>
          <w:sz w:val="20"/>
          <w:szCs w:val="20"/>
        </w:rPr>
        <w:br/>
        <w:t xml:space="preserve">č. </w:t>
      </w:r>
      <w:r w:rsidR="0024587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/201</w:t>
      </w:r>
      <w:r w:rsidR="0024587A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o stanovení systému shromažďování, sběru, přepravy, třídění, využívání a odstraňování komunálních odpadů a nakládání se stavebním odpadem na území obce </w:t>
      </w:r>
      <w:r w:rsidR="0024587A">
        <w:rPr>
          <w:rFonts w:ascii="Arial" w:hAnsi="Arial" w:cs="Arial"/>
          <w:sz w:val="20"/>
          <w:szCs w:val="20"/>
        </w:rPr>
        <w:t>Ochoz</w:t>
      </w:r>
      <w:r>
        <w:rPr>
          <w:rFonts w:ascii="Arial" w:hAnsi="Arial" w:cs="Arial"/>
          <w:sz w:val="20"/>
          <w:szCs w:val="20"/>
        </w:rPr>
        <w:t xml:space="preserve"> ze dne 1</w:t>
      </w:r>
      <w:r w:rsidR="0024587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.12.201</w:t>
      </w:r>
      <w:r w:rsidR="0024587A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12B44" w:rsidRDefault="00912B44">
      <w:pPr>
        <w:jc w:val="both"/>
        <w:rPr>
          <w:sz w:val="20"/>
          <w:szCs w:val="20"/>
        </w:rPr>
      </w:pPr>
    </w:p>
    <w:p w:rsidR="00912B44" w:rsidRDefault="00000000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vyhláška nabývá účinnosti </w:t>
      </w:r>
      <w:r w:rsidR="00FD77CF">
        <w:rPr>
          <w:rFonts w:ascii="Arial" w:hAnsi="Arial" w:cs="Arial"/>
          <w:sz w:val="20"/>
          <w:szCs w:val="20"/>
        </w:rPr>
        <w:t>1. 1. 2025</w:t>
      </w:r>
      <w:r>
        <w:rPr>
          <w:rFonts w:ascii="Arial" w:hAnsi="Arial" w:cs="Arial"/>
          <w:sz w:val="20"/>
          <w:szCs w:val="20"/>
        </w:rPr>
        <w:t>.</w:t>
      </w:r>
    </w:p>
    <w:p w:rsidR="00912B44" w:rsidRDefault="00912B44">
      <w:pPr>
        <w:pStyle w:val="Odstavecseseznamem"/>
        <w:rPr>
          <w:rFonts w:ascii="Arial" w:hAnsi="Arial" w:cs="Arial"/>
          <w:sz w:val="20"/>
          <w:szCs w:val="20"/>
        </w:rPr>
      </w:pPr>
    </w:p>
    <w:p w:rsidR="00912B44" w:rsidRDefault="00912B44">
      <w:pPr>
        <w:pStyle w:val="Odstavecseseznamem"/>
        <w:ind w:left="363"/>
        <w:jc w:val="both"/>
        <w:rPr>
          <w:rFonts w:ascii="Arial" w:hAnsi="Arial" w:cs="Arial"/>
          <w:sz w:val="20"/>
          <w:szCs w:val="20"/>
        </w:rPr>
      </w:pPr>
    </w:p>
    <w:p w:rsidR="00FD77CF" w:rsidRDefault="00FD77CF">
      <w:pPr>
        <w:pStyle w:val="Odstavecseseznamem"/>
        <w:ind w:left="363"/>
        <w:jc w:val="both"/>
        <w:rPr>
          <w:rFonts w:ascii="Arial" w:hAnsi="Arial" w:cs="Arial"/>
          <w:sz w:val="20"/>
          <w:szCs w:val="20"/>
        </w:rPr>
      </w:pPr>
    </w:p>
    <w:p w:rsidR="00FD77CF" w:rsidRDefault="00FD77CF">
      <w:pPr>
        <w:pStyle w:val="Odstavecseseznamem"/>
        <w:ind w:left="363"/>
        <w:jc w:val="both"/>
        <w:rPr>
          <w:rFonts w:ascii="Arial" w:hAnsi="Arial" w:cs="Arial"/>
          <w:sz w:val="20"/>
          <w:szCs w:val="20"/>
        </w:rPr>
      </w:pPr>
    </w:p>
    <w:p w:rsidR="00FD77CF" w:rsidRDefault="00FD77CF">
      <w:pPr>
        <w:pStyle w:val="Odstavecseseznamem"/>
        <w:ind w:left="363"/>
        <w:jc w:val="both"/>
        <w:rPr>
          <w:rFonts w:ascii="Arial" w:hAnsi="Arial" w:cs="Arial"/>
          <w:sz w:val="20"/>
          <w:szCs w:val="20"/>
        </w:rPr>
      </w:pPr>
    </w:p>
    <w:p w:rsidR="00FD77CF" w:rsidRDefault="00FD77CF">
      <w:pPr>
        <w:pStyle w:val="Odstavecseseznamem"/>
        <w:ind w:left="363"/>
        <w:jc w:val="both"/>
        <w:rPr>
          <w:rFonts w:ascii="Arial" w:hAnsi="Arial" w:cs="Arial"/>
          <w:sz w:val="20"/>
          <w:szCs w:val="20"/>
        </w:rPr>
      </w:pPr>
    </w:p>
    <w:p w:rsidR="00FD77CF" w:rsidRDefault="00FD77CF">
      <w:pPr>
        <w:pStyle w:val="Odstavecseseznamem"/>
        <w:ind w:left="363"/>
        <w:jc w:val="both"/>
        <w:rPr>
          <w:rFonts w:ascii="Arial" w:hAnsi="Arial" w:cs="Arial"/>
          <w:sz w:val="20"/>
          <w:szCs w:val="20"/>
        </w:rPr>
      </w:pPr>
    </w:p>
    <w:p w:rsidR="00FD77CF" w:rsidRDefault="00FD77CF">
      <w:pPr>
        <w:pStyle w:val="Odstavecseseznamem"/>
        <w:ind w:left="363"/>
        <w:jc w:val="both"/>
        <w:rPr>
          <w:rFonts w:ascii="Arial" w:hAnsi="Arial" w:cs="Arial"/>
          <w:sz w:val="20"/>
          <w:szCs w:val="20"/>
        </w:rPr>
      </w:pPr>
    </w:p>
    <w:p w:rsidR="00912B44" w:rsidRDefault="00912B44">
      <w:pPr>
        <w:pStyle w:val="Odstavecseseznamem"/>
        <w:rPr>
          <w:rFonts w:ascii="Arial" w:hAnsi="Arial" w:cs="Arial"/>
          <w:sz w:val="20"/>
          <w:szCs w:val="20"/>
        </w:rPr>
      </w:pPr>
    </w:p>
    <w:p w:rsidR="00912B44" w:rsidRDefault="0000000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………………………….                                                                          …………………………    </w:t>
      </w:r>
    </w:p>
    <w:p w:rsidR="00912B44" w:rsidRDefault="0024587A">
      <w:pPr>
        <w:spacing w:after="2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Tomáš Veselý                                                                                          Martin Bílý</w:t>
      </w:r>
    </w:p>
    <w:p w:rsidR="00912B44" w:rsidRDefault="00000000">
      <w:pPr>
        <w:spacing w:after="200"/>
        <w:jc w:val="both"/>
      </w:pPr>
      <w:r>
        <w:rPr>
          <w:rFonts w:ascii="Arial" w:hAnsi="Arial" w:cs="Arial"/>
          <w:sz w:val="20"/>
          <w:szCs w:val="20"/>
        </w:rPr>
        <w:t xml:space="preserve">     místostarosta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starosta</w:t>
      </w:r>
    </w:p>
    <w:sectPr w:rsidR="00912B4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A32" w:rsidRDefault="00196A32">
      <w:r>
        <w:separator/>
      </w:r>
    </w:p>
  </w:endnote>
  <w:endnote w:type="continuationSeparator" w:id="0">
    <w:p w:rsidR="00196A32" w:rsidRDefault="0019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A32" w:rsidRDefault="00196A32">
      <w:r>
        <w:rPr>
          <w:color w:val="000000"/>
        </w:rPr>
        <w:separator/>
      </w:r>
    </w:p>
  </w:footnote>
  <w:footnote w:type="continuationSeparator" w:id="0">
    <w:p w:rsidR="00196A32" w:rsidRDefault="00196A32">
      <w:r>
        <w:continuationSeparator/>
      </w:r>
    </w:p>
  </w:footnote>
  <w:footnote w:id="1">
    <w:p w:rsidR="00912B44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:rsidR="00912B44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72A7"/>
    <w:multiLevelType w:val="multilevel"/>
    <w:tmpl w:val="8A963DE4"/>
    <w:lvl w:ilvl="0">
      <w:start w:val="1"/>
      <w:numFmt w:val="lowerLetter"/>
      <w:lvlText w:val="%1)"/>
      <w:lvlJc w:val="left"/>
      <w:pPr>
        <w:ind w:left="785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DE11EE3"/>
    <w:multiLevelType w:val="multilevel"/>
    <w:tmpl w:val="2A58D958"/>
    <w:lvl w:ilvl="0">
      <w:start w:val="1"/>
      <w:numFmt w:val="decimal"/>
      <w:lvlText w:val="%1)"/>
      <w:lvlJc w:val="left"/>
      <w:pPr>
        <w:ind w:left="363" w:hanging="363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3"/>
      </w:pPr>
    </w:lvl>
    <w:lvl w:ilvl="2">
      <w:start w:val="1"/>
      <w:numFmt w:val="lowerRoman"/>
      <w:lvlText w:val="%3."/>
      <w:lvlJc w:val="right"/>
      <w:pPr>
        <w:ind w:left="2160" w:hanging="363"/>
      </w:pPr>
    </w:lvl>
    <w:lvl w:ilvl="3">
      <w:start w:val="1"/>
      <w:numFmt w:val="decimal"/>
      <w:lvlText w:val="%4."/>
      <w:lvlJc w:val="left"/>
      <w:pPr>
        <w:ind w:left="2880" w:hanging="363"/>
      </w:pPr>
    </w:lvl>
    <w:lvl w:ilvl="4">
      <w:start w:val="1"/>
      <w:numFmt w:val="lowerLetter"/>
      <w:lvlText w:val="%5."/>
      <w:lvlJc w:val="left"/>
      <w:pPr>
        <w:ind w:left="3600" w:hanging="363"/>
      </w:pPr>
    </w:lvl>
    <w:lvl w:ilvl="5">
      <w:start w:val="1"/>
      <w:numFmt w:val="lowerRoman"/>
      <w:lvlText w:val="%6."/>
      <w:lvlJc w:val="right"/>
      <w:pPr>
        <w:ind w:left="4320" w:hanging="363"/>
      </w:pPr>
    </w:lvl>
    <w:lvl w:ilvl="6">
      <w:start w:val="1"/>
      <w:numFmt w:val="decimal"/>
      <w:lvlText w:val="%7."/>
      <w:lvlJc w:val="left"/>
      <w:pPr>
        <w:ind w:left="5040" w:hanging="363"/>
      </w:pPr>
    </w:lvl>
    <w:lvl w:ilvl="7">
      <w:start w:val="1"/>
      <w:numFmt w:val="lowerLetter"/>
      <w:lvlText w:val="%8."/>
      <w:lvlJc w:val="left"/>
      <w:pPr>
        <w:ind w:left="5760" w:hanging="363"/>
      </w:pPr>
    </w:lvl>
    <w:lvl w:ilvl="8">
      <w:start w:val="1"/>
      <w:numFmt w:val="lowerRoman"/>
      <w:lvlText w:val="%9."/>
      <w:lvlJc w:val="right"/>
      <w:pPr>
        <w:ind w:left="6480" w:hanging="363"/>
      </w:pPr>
    </w:lvl>
  </w:abstractNum>
  <w:abstractNum w:abstractNumId="2" w15:restartNumberingAfterBreak="0">
    <w:nsid w:val="1CF922A3"/>
    <w:multiLevelType w:val="multilevel"/>
    <w:tmpl w:val="FD80B4D4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DAD316F"/>
    <w:multiLevelType w:val="multilevel"/>
    <w:tmpl w:val="538A6254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8F47A5"/>
    <w:multiLevelType w:val="multilevel"/>
    <w:tmpl w:val="B394B37C"/>
    <w:lvl w:ilvl="0">
      <w:start w:val="1"/>
      <w:numFmt w:val="decimal"/>
      <w:lvlText w:val="%1)"/>
      <w:lvlJc w:val="left"/>
      <w:pPr>
        <w:ind w:left="363" w:hanging="363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083" w:hanging="363"/>
      </w:pPr>
    </w:lvl>
    <w:lvl w:ilvl="2">
      <w:start w:val="1"/>
      <w:numFmt w:val="lowerRoman"/>
      <w:lvlText w:val="%3."/>
      <w:lvlJc w:val="right"/>
      <w:pPr>
        <w:ind w:left="1803" w:hanging="363"/>
      </w:pPr>
    </w:lvl>
    <w:lvl w:ilvl="3">
      <w:start w:val="1"/>
      <w:numFmt w:val="decimal"/>
      <w:lvlText w:val="%4."/>
      <w:lvlJc w:val="left"/>
      <w:pPr>
        <w:ind w:left="2523" w:hanging="363"/>
      </w:pPr>
    </w:lvl>
    <w:lvl w:ilvl="4">
      <w:start w:val="1"/>
      <w:numFmt w:val="lowerLetter"/>
      <w:lvlText w:val="%5."/>
      <w:lvlJc w:val="left"/>
      <w:pPr>
        <w:ind w:left="3243" w:hanging="363"/>
      </w:pPr>
    </w:lvl>
    <w:lvl w:ilvl="5">
      <w:start w:val="1"/>
      <w:numFmt w:val="lowerRoman"/>
      <w:lvlText w:val="%6."/>
      <w:lvlJc w:val="right"/>
      <w:pPr>
        <w:ind w:left="3963" w:hanging="363"/>
      </w:pPr>
    </w:lvl>
    <w:lvl w:ilvl="6">
      <w:start w:val="1"/>
      <w:numFmt w:val="decimal"/>
      <w:lvlText w:val="%7."/>
      <w:lvlJc w:val="left"/>
      <w:pPr>
        <w:ind w:left="4683" w:hanging="363"/>
      </w:pPr>
    </w:lvl>
    <w:lvl w:ilvl="7">
      <w:start w:val="1"/>
      <w:numFmt w:val="lowerLetter"/>
      <w:lvlText w:val="%8."/>
      <w:lvlJc w:val="left"/>
      <w:pPr>
        <w:ind w:left="5403" w:hanging="363"/>
      </w:pPr>
    </w:lvl>
    <w:lvl w:ilvl="8">
      <w:start w:val="1"/>
      <w:numFmt w:val="lowerRoman"/>
      <w:lvlText w:val="%9."/>
      <w:lvlJc w:val="right"/>
      <w:pPr>
        <w:ind w:left="6123" w:hanging="363"/>
      </w:pPr>
    </w:lvl>
  </w:abstractNum>
  <w:abstractNum w:abstractNumId="5" w15:restartNumberingAfterBreak="0">
    <w:nsid w:val="293356F4"/>
    <w:multiLevelType w:val="multilevel"/>
    <w:tmpl w:val="2A02F320"/>
    <w:lvl w:ilvl="0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E015287"/>
    <w:multiLevelType w:val="multilevel"/>
    <w:tmpl w:val="A7D04008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55EC1951"/>
    <w:multiLevelType w:val="multilevel"/>
    <w:tmpl w:val="DCD2FA52"/>
    <w:lvl w:ilvl="0">
      <w:start w:val="1"/>
      <w:numFmt w:val="decimal"/>
      <w:lvlText w:val="%1)"/>
      <w:lvlJc w:val="left"/>
      <w:pPr>
        <w:ind w:left="363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586E3859"/>
    <w:multiLevelType w:val="multilevel"/>
    <w:tmpl w:val="E06E7296"/>
    <w:lvl w:ilvl="0">
      <w:start w:val="3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4198" w:hanging="360"/>
      </w:pPr>
    </w:lvl>
    <w:lvl w:ilvl="2">
      <w:start w:val="1"/>
      <w:numFmt w:val="lowerRoman"/>
      <w:lvlText w:val="%3."/>
      <w:lvlJc w:val="right"/>
      <w:pPr>
        <w:ind w:left="4918" w:hanging="180"/>
      </w:pPr>
    </w:lvl>
    <w:lvl w:ilvl="3">
      <w:start w:val="1"/>
      <w:numFmt w:val="decimal"/>
      <w:lvlText w:val="%4."/>
      <w:lvlJc w:val="left"/>
      <w:pPr>
        <w:ind w:left="5638" w:hanging="360"/>
      </w:pPr>
    </w:lvl>
    <w:lvl w:ilvl="4">
      <w:start w:val="1"/>
      <w:numFmt w:val="lowerLetter"/>
      <w:lvlText w:val="%5."/>
      <w:lvlJc w:val="left"/>
      <w:pPr>
        <w:ind w:left="6358" w:hanging="360"/>
      </w:pPr>
    </w:lvl>
    <w:lvl w:ilvl="5">
      <w:start w:val="1"/>
      <w:numFmt w:val="lowerRoman"/>
      <w:lvlText w:val="%6."/>
      <w:lvlJc w:val="right"/>
      <w:pPr>
        <w:ind w:left="7078" w:hanging="180"/>
      </w:pPr>
    </w:lvl>
    <w:lvl w:ilvl="6">
      <w:start w:val="1"/>
      <w:numFmt w:val="decimal"/>
      <w:lvlText w:val="%7."/>
      <w:lvlJc w:val="left"/>
      <w:pPr>
        <w:ind w:left="7798" w:hanging="360"/>
      </w:pPr>
    </w:lvl>
    <w:lvl w:ilvl="7">
      <w:start w:val="1"/>
      <w:numFmt w:val="lowerLetter"/>
      <w:lvlText w:val="%8."/>
      <w:lvlJc w:val="left"/>
      <w:pPr>
        <w:ind w:left="8518" w:hanging="360"/>
      </w:pPr>
    </w:lvl>
    <w:lvl w:ilvl="8">
      <w:start w:val="1"/>
      <w:numFmt w:val="lowerRoman"/>
      <w:lvlText w:val="%9."/>
      <w:lvlJc w:val="right"/>
      <w:pPr>
        <w:ind w:left="9238" w:hanging="180"/>
      </w:pPr>
    </w:lvl>
  </w:abstractNum>
  <w:abstractNum w:abstractNumId="9" w15:restartNumberingAfterBreak="0">
    <w:nsid w:val="60E91FEC"/>
    <w:multiLevelType w:val="multilevel"/>
    <w:tmpl w:val="C30EAACA"/>
    <w:lvl w:ilvl="0">
      <w:start w:val="1"/>
      <w:numFmt w:val="decimal"/>
      <w:lvlText w:val="%1)"/>
      <w:lvlJc w:val="left"/>
      <w:pPr>
        <w:ind w:left="363" w:hanging="363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3"/>
      </w:pPr>
    </w:lvl>
    <w:lvl w:ilvl="2">
      <w:start w:val="1"/>
      <w:numFmt w:val="lowerRoman"/>
      <w:lvlText w:val="%3."/>
      <w:lvlJc w:val="right"/>
      <w:pPr>
        <w:ind w:left="2160" w:hanging="363"/>
      </w:pPr>
    </w:lvl>
    <w:lvl w:ilvl="3">
      <w:start w:val="1"/>
      <w:numFmt w:val="decimal"/>
      <w:lvlText w:val="%4."/>
      <w:lvlJc w:val="left"/>
      <w:pPr>
        <w:ind w:left="2880" w:hanging="363"/>
      </w:pPr>
    </w:lvl>
    <w:lvl w:ilvl="4">
      <w:start w:val="1"/>
      <w:numFmt w:val="lowerLetter"/>
      <w:lvlText w:val="%5."/>
      <w:lvlJc w:val="left"/>
      <w:pPr>
        <w:ind w:left="3600" w:hanging="363"/>
      </w:pPr>
    </w:lvl>
    <w:lvl w:ilvl="5">
      <w:start w:val="1"/>
      <w:numFmt w:val="lowerRoman"/>
      <w:lvlText w:val="%6."/>
      <w:lvlJc w:val="right"/>
      <w:pPr>
        <w:ind w:left="4320" w:hanging="363"/>
      </w:pPr>
    </w:lvl>
    <w:lvl w:ilvl="6">
      <w:start w:val="1"/>
      <w:numFmt w:val="decimal"/>
      <w:lvlText w:val="%7."/>
      <w:lvlJc w:val="left"/>
      <w:pPr>
        <w:ind w:left="5040" w:hanging="363"/>
      </w:pPr>
    </w:lvl>
    <w:lvl w:ilvl="7">
      <w:start w:val="1"/>
      <w:numFmt w:val="lowerLetter"/>
      <w:lvlText w:val="%8."/>
      <w:lvlJc w:val="left"/>
      <w:pPr>
        <w:ind w:left="5760" w:hanging="363"/>
      </w:pPr>
    </w:lvl>
    <w:lvl w:ilvl="8">
      <w:start w:val="1"/>
      <w:numFmt w:val="lowerRoman"/>
      <w:lvlText w:val="%9."/>
      <w:lvlJc w:val="right"/>
      <w:pPr>
        <w:ind w:left="6480" w:hanging="363"/>
      </w:pPr>
    </w:lvl>
  </w:abstractNum>
  <w:abstractNum w:abstractNumId="10" w15:restartNumberingAfterBreak="0">
    <w:nsid w:val="686D7565"/>
    <w:multiLevelType w:val="multilevel"/>
    <w:tmpl w:val="D6B69C36"/>
    <w:lvl w:ilvl="0">
      <w:start w:val="1"/>
      <w:numFmt w:val="decimal"/>
      <w:lvlText w:val="%1)"/>
      <w:lvlJc w:val="left"/>
      <w:pPr>
        <w:ind w:left="36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6B6D"/>
    <w:multiLevelType w:val="multilevel"/>
    <w:tmpl w:val="25D25D36"/>
    <w:styleLink w:val="LFO13"/>
    <w:lvl w:ilvl="0">
      <w:numFmt w:val="bullet"/>
      <w:pStyle w:val="Seznamsodrkami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71505CB9"/>
    <w:multiLevelType w:val="multilevel"/>
    <w:tmpl w:val="0138FD1A"/>
    <w:lvl w:ilvl="0">
      <w:start w:val="1"/>
      <w:numFmt w:val="decimal"/>
      <w:lvlText w:val="%1)"/>
      <w:lvlJc w:val="left"/>
      <w:pPr>
        <w:ind w:left="785" w:hanging="360"/>
      </w:pPr>
      <w:rPr>
        <w:rFonts w:ascii="Arial" w:eastAsia="Times New Roman" w:hAnsi="Arial" w:cs="Arial"/>
        <w:strike w:val="0"/>
        <w:d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D783D99"/>
    <w:multiLevelType w:val="multilevel"/>
    <w:tmpl w:val="90E41E5A"/>
    <w:lvl w:ilvl="0">
      <w:start w:val="1"/>
      <w:numFmt w:val="lowerLetter"/>
      <w:lvlText w:val="%1)"/>
      <w:lvlJc w:val="left"/>
      <w:pPr>
        <w:ind w:left="785" w:hanging="360"/>
      </w:pPr>
      <w:rPr>
        <w:rFonts w:ascii="Arial" w:hAnsi="Arial" w:cs="Arial"/>
        <w:strike w:val="0"/>
        <w:dstrike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E4C0198"/>
    <w:multiLevelType w:val="multilevel"/>
    <w:tmpl w:val="91C0FF88"/>
    <w:lvl w:ilvl="0">
      <w:start w:val="1"/>
      <w:numFmt w:val="decimal"/>
      <w:lvlText w:val="%1)"/>
      <w:lvlJc w:val="left"/>
      <w:pPr>
        <w:ind w:left="36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3017F9"/>
    <w:multiLevelType w:val="multilevel"/>
    <w:tmpl w:val="D3502BF6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98265">
    <w:abstractNumId w:val="11"/>
  </w:num>
  <w:num w:numId="2" w16cid:durableId="1635720974">
    <w:abstractNumId w:val="3"/>
  </w:num>
  <w:num w:numId="3" w16cid:durableId="1711493288">
    <w:abstractNumId w:val="7"/>
  </w:num>
  <w:num w:numId="4" w16cid:durableId="1404989225">
    <w:abstractNumId w:val="5"/>
  </w:num>
  <w:num w:numId="5" w16cid:durableId="1333870265">
    <w:abstractNumId w:val="2"/>
  </w:num>
  <w:num w:numId="6" w16cid:durableId="4089842">
    <w:abstractNumId w:val="15"/>
  </w:num>
  <w:num w:numId="7" w16cid:durableId="955214405">
    <w:abstractNumId w:val="10"/>
  </w:num>
  <w:num w:numId="8" w16cid:durableId="1578595460">
    <w:abstractNumId w:val="14"/>
  </w:num>
  <w:num w:numId="9" w16cid:durableId="1285767644">
    <w:abstractNumId w:val="12"/>
  </w:num>
  <w:num w:numId="10" w16cid:durableId="1642535933">
    <w:abstractNumId w:val="0"/>
  </w:num>
  <w:num w:numId="11" w16cid:durableId="1968196763">
    <w:abstractNumId w:val="6"/>
  </w:num>
  <w:num w:numId="12" w16cid:durableId="1073820339">
    <w:abstractNumId w:val="8"/>
  </w:num>
  <w:num w:numId="13" w16cid:durableId="1280339307">
    <w:abstractNumId w:val="9"/>
  </w:num>
  <w:num w:numId="14" w16cid:durableId="1116602838">
    <w:abstractNumId w:val="1"/>
  </w:num>
  <w:num w:numId="15" w16cid:durableId="1499691596">
    <w:abstractNumId w:val="13"/>
  </w:num>
  <w:num w:numId="16" w16cid:durableId="196235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44"/>
    <w:rsid w:val="00196A32"/>
    <w:rsid w:val="00244AC9"/>
    <w:rsid w:val="0024587A"/>
    <w:rsid w:val="00350E82"/>
    <w:rsid w:val="003A19E0"/>
    <w:rsid w:val="00912B44"/>
    <w:rsid w:val="009E64AB"/>
    <w:rsid w:val="009F26DD"/>
    <w:rsid w:val="00A03111"/>
    <w:rsid w:val="00D538E8"/>
    <w:rsid w:val="00ED4D0A"/>
    <w:rsid w:val="00FD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03E22"/>
  <w15:docId w15:val="{2BDD4351-8BDA-4641-B749-D4688353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  <w:textAlignment w:val="baseline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rPr>
      <w:rFonts w:ascii="Times New Roman" w:eastAsia="Times New Roman" w:hAnsi="Times New Roman" w:cs="Times New Roman"/>
      <w:bCs/>
      <w:kern w:val="0"/>
      <w:sz w:val="24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</w:r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Seznamsodrkami">
    <w:name w:val="List Bullet"/>
    <w:basedOn w:val="Normln"/>
    <w:pPr>
      <w:numPr>
        <w:numId w:val="1"/>
      </w:numPr>
    </w:pPr>
  </w:style>
  <w:style w:type="numbering" w:customStyle="1" w:styleId="LFO13">
    <w:name w:val="LFO13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Bátěk</dc:creator>
  <dc:description/>
  <cp:lastModifiedBy>Obec Ochoz</cp:lastModifiedBy>
  <cp:revision>2</cp:revision>
  <dcterms:created xsi:type="dcterms:W3CDTF">2025-03-14T10:27:00Z</dcterms:created>
  <dcterms:modified xsi:type="dcterms:W3CDTF">2025-03-14T10:27:00Z</dcterms:modified>
</cp:coreProperties>
</file>