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FAB83" w14:textId="58DD2D3E" w:rsidR="00236040" w:rsidRPr="00095C0B" w:rsidRDefault="00095C0B" w:rsidP="006E72F1">
      <w:pPr>
        <w:keepNext/>
        <w:spacing w:after="0" w:line="240" w:lineRule="auto"/>
        <w:outlineLvl w:val="0"/>
        <w:rPr>
          <w:rFonts w:ascii="Tahoma" w:eastAsia="Times New Roman" w:hAnsi="Tahoma" w:cs="Tahoma"/>
          <w:b/>
          <w:sz w:val="21"/>
          <w:szCs w:val="21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="003209E2" w:rsidRPr="00095C0B">
        <w:rPr>
          <w:rFonts w:ascii="Tahoma" w:eastAsia="Times New Roman" w:hAnsi="Tahoma" w:cs="Tahoma"/>
          <w:sz w:val="21"/>
          <w:szCs w:val="21"/>
          <w:lang w:eastAsia="cs-CZ"/>
        </w:rPr>
        <w:tab/>
      </w:r>
      <w:r w:rsidR="003209E2" w:rsidRPr="00095C0B">
        <w:rPr>
          <w:rFonts w:ascii="Tahoma" w:eastAsia="Times New Roman" w:hAnsi="Tahoma" w:cs="Tahoma"/>
          <w:sz w:val="21"/>
          <w:szCs w:val="21"/>
          <w:lang w:eastAsia="cs-CZ"/>
        </w:rPr>
        <w:tab/>
      </w:r>
      <w:r w:rsidR="003209E2" w:rsidRPr="00095C0B">
        <w:rPr>
          <w:rFonts w:ascii="Tahoma" w:eastAsia="Times New Roman" w:hAnsi="Tahoma" w:cs="Tahoma"/>
          <w:sz w:val="21"/>
          <w:szCs w:val="21"/>
          <w:lang w:eastAsia="cs-CZ"/>
        </w:rPr>
        <w:tab/>
      </w:r>
      <w:r w:rsidR="003209E2" w:rsidRPr="00095C0B">
        <w:rPr>
          <w:rFonts w:ascii="Tahoma" w:eastAsia="Times New Roman" w:hAnsi="Tahoma" w:cs="Tahoma"/>
          <w:sz w:val="21"/>
          <w:szCs w:val="21"/>
          <w:lang w:eastAsia="cs-CZ"/>
        </w:rPr>
        <w:tab/>
      </w:r>
      <w:r w:rsidR="003209E2" w:rsidRPr="00095C0B">
        <w:rPr>
          <w:rFonts w:ascii="Tahoma" w:eastAsia="Times New Roman" w:hAnsi="Tahoma" w:cs="Tahoma"/>
          <w:sz w:val="21"/>
          <w:szCs w:val="21"/>
          <w:lang w:eastAsia="cs-CZ"/>
        </w:rPr>
        <w:tab/>
      </w:r>
      <w:r w:rsidR="003209E2" w:rsidRPr="00095C0B">
        <w:rPr>
          <w:rFonts w:ascii="Tahoma" w:eastAsia="Times New Roman" w:hAnsi="Tahoma" w:cs="Tahoma"/>
          <w:sz w:val="21"/>
          <w:szCs w:val="21"/>
          <w:lang w:eastAsia="cs-CZ"/>
        </w:rPr>
        <w:tab/>
      </w:r>
      <w:r w:rsidR="003209E2" w:rsidRPr="00095C0B">
        <w:rPr>
          <w:rFonts w:ascii="Tahoma" w:eastAsia="Times New Roman" w:hAnsi="Tahoma" w:cs="Tahoma"/>
          <w:sz w:val="21"/>
          <w:szCs w:val="21"/>
          <w:lang w:eastAsia="cs-CZ"/>
        </w:rPr>
        <w:tab/>
      </w:r>
      <w:r w:rsidR="00407E04" w:rsidRPr="00095C0B">
        <w:rPr>
          <w:rFonts w:ascii="Tahoma" w:eastAsia="Times New Roman" w:hAnsi="Tahoma" w:cs="Tahoma"/>
          <w:sz w:val="21"/>
          <w:szCs w:val="21"/>
          <w:lang w:eastAsia="cs-CZ"/>
        </w:rPr>
        <w:tab/>
      </w:r>
      <w:r w:rsidR="006B602F" w:rsidRPr="00095C0B">
        <w:rPr>
          <w:rFonts w:ascii="Tahoma" w:eastAsia="Times New Roman" w:hAnsi="Tahoma" w:cs="Tahoma"/>
          <w:sz w:val="21"/>
          <w:szCs w:val="21"/>
          <w:lang w:eastAsia="cs-CZ"/>
        </w:rPr>
        <w:tab/>
      </w:r>
      <w:r w:rsidR="006B602F" w:rsidRPr="00095C0B">
        <w:rPr>
          <w:rFonts w:ascii="Tahoma" w:eastAsia="Times New Roman" w:hAnsi="Tahoma" w:cs="Tahoma"/>
          <w:sz w:val="21"/>
          <w:szCs w:val="21"/>
          <w:lang w:eastAsia="cs-CZ"/>
        </w:rPr>
        <w:tab/>
      </w:r>
      <w:r w:rsidR="006B602F" w:rsidRPr="00095C0B">
        <w:rPr>
          <w:rFonts w:ascii="Tahoma" w:eastAsia="Times New Roman" w:hAnsi="Tahoma" w:cs="Tahoma"/>
          <w:b/>
          <w:sz w:val="21"/>
          <w:szCs w:val="21"/>
          <w:lang w:eastAsia="cs-CZ"/>
        </w:rPr>
        <w:tab/>
      </w:r>
      <w:r w:rsidR="006B602F" w:rsidRPr="00095C0B">
        <w:rPr>
          <w:rFonts w:ascii="Tahoma" w:eastAsia="Times New Roman" w:hAnsi="Tahoma" w:cs="Tahoma"/>
          <w:b/>
          <w:sz w:val="21"/>
          <w:szCs w:val="21"/>
          <w:lang w:eastAsia="cs-CZ"/>
        </w:rPr>
        <w:tab/>
      </w:r>
      <w:r w:rsidR="006B602F" w:rsidRPr="00095C0B">
        <w:rPr>
          <w:rFonts w:ascii="Tahoma" w:eastAsia="Times New Roman" w:hAnsi="Tahoma" w:cs="Tahoma"/>
          <w:b/>
          <w:sz w:val="21"/>
          <w:szCs w:val="21"/>
          <w:lang w:eastAsia="cs-CZ"/>
        </w:rPr>
        <w:tab/>
      </w:r>
      <w:r w:rsidR="00BD5839" w:rsidRPr="00095C0B">
        <w:rPr>
          <w:rFonts w:ascii="Tahoma" w:eastAsia="Times New Roman" w:hAnsi="Tahoma" w:cs="Tahoma"/>
          <w:b/>
          <w:sz w:val="21"/>
          <w:szCs w:val="21"/>
          <w:lang w:eastAsia="cs-CZ"/>
        </w:rPr>
        <w:tab/>
      </w:r>
      <w:r w:rsidR="006E72F1" w:rsidRPr="00095C0B">
        <w:rPr>
          <w:rFonts w:ascii="Tahoma" w:eastAsia="Times New Roman" w:hAnsi="Tahoma" w:cs="Tahoma"/>
          <w:sz w:val="21"/>
          <w:szCs w:val="21"/>
          <w:lang w:eastAsia="cs-CZ"/>
        </w:rPr>
        <w:tab/>
      </w:r>
      <w:r w:rsidR="006E72F1" w:rsidRPr="00095C0B">
        <w:rPr>
          <w:rFonts w:ascii="Tahoma" w:eastAsia="Times New Roman" w:hAnsi="Tahoma" w:cs="Tahoma"/>
          <w:sz w:val="21"/>
          <w:szCs w:val="21"/>
          <w:lang w:eastAsia="cs-CZ"/>
        </w:rPr>
        <w:tab/>
      </w:r>
      <w:r w:rsidR="00D62082" w:rsidRPr="00095C0B">
        <w:rPr>
          <w:rFonts w:ascii="Tahoma" w:eastAsia="Times New Roman" w:hAnsi="Tahoma" w:cs="Tahoma"/>
          <w:sz w:val="21"/>
          <w:szCs w:val="21"/>
          <w:lang w:eastAsia="cs-CZ"/>
        </w:rPr>
        <w:tab/>
      </w:r>
      <w:r w:rsidR="00D62082" w:rsidRPr="00095C0B">
        <w:rPr>
          <w:rFonts w:ascii="Tahoma" w:eastAsia="Times New Roman" w:hAnsi="Tahoma" w:cs="Tahoma"/>
          <w:sz w:val="21"/>
          <w:szCs w:val="21"/>
          <w:lang w:eastAsia="cs-CZ"/>
        </w:rPr>
        <w:tab/>
      </w:r>
      <w:r w:rsidR="00D62082" w:rsidRPr="00095C0B">
        <w:rPr>
          <w:rFonts w:ascii="Tahoma" w:eastAsia="Times New Roman" w:hAnsi="Tahoma" w:cs="Tahoma"/>
          <w:sz w:val="21"/>
          <w:szCs w:val="21"/>
          <w:lang w:eastAsia="cs-CZ"/>
        </w:rPr>
        <w:tab/>
      </w:r>
    </w:p>
    <w:p w14:paraId="50A386CC" w14:textId="77777777" w:rsidR="00236040" w:rsidRDefault="007559F9" w:rsidP="00236040">
      <w:pPr>
        <w:keepNext/>
        <w:spacing w:after="0" w:line="240" w:lineRule="auto"/>
        <w:jc w:val="center"/>
        <w:outlineLvl w:val="0"/>
        <w:rPr>
          <w:rFonts w:ascii="Tahoma" w:eastAsia="Times New Roman" w:hAnsi="Tahoma" w:cs="Tahoma"/>
          <w:b/>
          <w:sz w:val="21"/>
          <w:szCs w:val="21"/>
          <w:lang w:eastAsia="cs-CZ"/>
        </w:rPr>
      </w:pPr>
      <w:r w:rsidRPr="00C64BF6">
        <w:rPr>
          <w:rFonts w:ascii="Tahoma" w:eastAsia="Times New Roman" w:hAnsi="Tahoma" w:cs="Tahoma"/>
          <w:b/>
          <w:sz w:val="21"/>
          <w:szCs w:val="21"/>
          <w:lang w:eastAsia="cs-CZ"/>
        </w:rPr>
        <w:t>S</w:t>
      </w:r>
      <w:r w:rsidR="00236040" w:rsidRPr="00C64BF6">
        <w:rPr>
          <w:rFonts w:ascii="Tahoma" w:eastAsia="Times New Roman" w:hAnsi="Tahoma" w:cs="Tahoma"/>
          <w:b/>
          <w:sz w:val="21"/>
          <w:szCs w:val="21"/>
          <w:lang w:eastAsia="cs-CZ"/>
        </w:rPr>
        <w:t>tatutární město Frýdek-Místek</w:t>
      </w:r>
    </w:p>
    <w:p w14:paraId="2C772185" w14:textId="77777777" w:rsidR="001435A9" w:rsidRPr="00C64BF6" w:rsidRDefault="001435A9" w:rsidP="00236040">
      <w:pPr>
        <w:keepNext/>
        <w:spacing w:after="0" w:line="240" w:lineRule="auto"/>
        <w:jc w:val="center"/>
        <w:outlineLvl w:val="0"/>
        <w:rPr>
          <w:rFonts w:ascii="Tahoma" w:eastAsia="Times New Roman" w:hAnsi="Tahoma" w:cs="Tahoma"/>
          <w:b/>
          <w:sz w:val="21"/>
          <w:szCs w:val="21"/>
          <w:lang w:eastAsia="cs-CZ"/>
        </w:rPr>
      </w:pPr>
      <w:r>
        <w:rPr>
          <w:rFonts w:ascii="Tahoma" w:eastAsia="Times New Roman" w:hAnsi="Tahoma" w:cs="Tahoma"/>
          <w:b/>
          <w:sz w:val="21"/>
          <w:szCs w:val="21"/>
          <w:lang w:eastAsia="cs-CZ"/>
        </w:rPr>
        <w:t>Rada města Frýdku-Místku</w:t>
      </w:r>
    </w:p>
    <w:p w14:paraId="714DA3E2" w14:textId="77777777" w:rsidR="00236040" w:rsidRPr="009F2D4C" w:rsidRDefault="00236040" w:rsidP="00236040">
      <w:pPr>
        <w:spacing w:after="0" w:line="240" w:lineRule="auto"/>
        <w:jc w:val="both"/>
        <w:rPr>
          <w:rFonts w:ascii="Tahoma" w:eastAsia="Times New Roman" w:hAnsi="Tahoma" w:cs="Tahoma"/>
          <w:b/>
          <w:bCs/>
          <w:sz w:val="21"/>
          <w:szCs w:val="21"/>
          <w:lang w:eastAsia="cs-CZ"/>
        </w:rPr>
      </w:pPr>
    </w:p>
    <w:p w14:paraId="4A951AA0" w14:textId="77777777" w:rsidR="00236040" w:rsidRPr="009F2D4C" w:rsidRDefault="009949C3" w:rsidP="00236040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Nařízení města</w:t>
      </w:r>
      <w:r w:rsidR="00236040"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,</w:t>
      </w:r>
      <w:r w:rsidR="00236040" w:rsidRPr="009F2D4C">
        <w:rPr>
          <w:rFonts w:ascii="Tahoma" w:eastAsia="Times New Roman" w:hAnsi="Tahoma" w:cs="Tahoma"/>
          <w:b/>
          <w:bCs/>
          <w:sz w:val="21"/>
          <w:szCs w:val="21"/>
          <w:lang w:eastAsia="cs-CZ"/>
        </w:rPr>
        <w:t xml:space="preserve"> kterým se vydává </w:t>
      </w:r>
      <w:r w:rsidR="00CA7AB9" w:rsidRPr="009F2D4C">
        <w:rPr>
          <w:rFonts w:ascii="Tahoma" w:eastAsia="Times New Roman" w:hAnsi="Tahoma" w:cs="Tahoma"/>
          <w:b/>
          <w:bCs/>
          <w:sz w:val="21"/>
          <w:szCs w:val="21"/>
          <w:lang w:eastAsia="cs-CZ"/>
        </w:rPr>
        <w:t>t</w:t>
      </w:r>
      <w:r w:rsidR="00236040" w:rsidRPr="009F2D4C">
        <w:rPr>
          <w:rFonts w:ascii="Tahoma" w:eastAsia="Times New Roman" w:hAnsi="Tahoma" w:cs="Tahoma"/>
          <w:b/>
          <w:bCs/>
          <w:sz w:val="21"/>
          <w:szCs w:val="21"/>
          <w:lang w:eastAsia="cs-CZ"/>
        </w:rPr>
        <w:t>ržní řád</w:t>
      </w:r>
    </w:p>
    <w:p w14:paraId="552B39F9" w14:textId="77777777" w:rsidR="00236040" w:rsidRPr="009F2D4C" w:rsidRDefault="00236040" w:rsidP="00236040">
      <w:pPr>
        <w:keepNext/>
        <w:spacing w:after="0" w:line="240" w:lineRule="auto"/>
        <w:jc w:val="both"/>
        <w:outlineLvl w:val="0"/>
        <w:rPr>
          <w:rFonts w:ascii="Tahoma" w:eastAsia="Times New Roman" w:hAnsi="Tahoma" w:cs="Tahoma"/>
          <w:b/>
          <w:bCs/>
          <w:sz w:val="21"/>
          <w:szCs w:val="21"/>
          <w:lang w:eastAsia="cs-CZ"/>
        </w:rPr>
      </w:pPr>
    </w:p>
    <w:p w14:paraId="765BFB17" w14:textId="77777777" w:rsidR="00236040" w:rsidRPr="009F2D4C" w:rsidRDefault="00236040" w:rsidP="00236040">
      <w:pPr>
        <w:spacing w:after="0" w:line="240" w:lineRule="auto"/>
        <w:jc w:val="both"/>
        <w:rPr>
          <w:rFonts w:ascii="Tahoma" w:eastAsia="Times New Roman" w:hAnsi="Tahoma" w:cs="Tahoma"/>
          <w:b/>
          <w:bCs/>
          <w:sz w:val="21"/>
          <w:szCs w:val="21"/>
          <w:lang w:eastAsia="cs-CZ"/>
        </w:rPr>
      </w:pPr>
    </w:p>
    <w:p w14:paraId="41BCA84D" w14:textId="70E70246" w:rsidR="008323A3" w:rsidRPr="009F2D4C" w:rsidRDefault="00236040" w:rsidP="00243C47">
      <w:pPr>
        <w:spacing w:after="0" w:line="240" w:lineRule="auto"/>
        <w:jc w:val="both"/>
        <w:rPr>
          <w:rFonts w:ascii="Tahoma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Rada města Frýdku-Místku se na</w:t>
      </w:r>
      <w:r w:rsidR="004D679D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="004D679D" w:rsidRPr="00BD5839">
        <w:rPr>
          <w:rFonts w:ascii="Tahoma" w:eastAsia="Times New Roman" w:hAnsi="Tahoma" w:cs="Tahoma"/>
          <w:sz w:val="21"/>
          <w:szCs w:val="21"/>
          <w:lang w:eastAsia="cs-CZ"/>
        </w:rPr>
        <w:t xml:space="preserve">své </w:t>
      </w:r>
      <w:r w:rsidR="002E6794">
        <w:rPr>
          <w:rFonts w:ascii="Tahoma" w:eastAsia="Times New Roman" w:hAnsi="Tahoma" w:cs="Tahoma"/>
          <w:sz w:val="21"/>
          <w:szCs w:val="21"/>
          <w:lang w:eastAsia="cs-CZ"/>
        </w:rPr>
        <w:t>109</w:t>
      </w:r>
      <w:r w:rsidR="00D87B3F" w:rsidRPr="00BD5839">
        <w:rPr>
          <w:rFonts w:ascii="Tahoma" w:eastAsia="Times New Roman" w:hAnsi="Tahoma" w:cs="Tahoma"/>
          <w:sz w:val="21"/>
          <w:szCs w:val="21"/>
          <w:lang w:eastAsia="cs-CZ"/>
        </w:rPr>
        <w:t>.</w:t>
      </w:r>
      <w:r w:rsidR="00B05644" w:rsidRPr="00BD5839">
        <w:rPr>
          <w:rFonts w:ascii="Tahoma" w:eastAsia="Times New Roman" w:hAnsi="Tahoma" w:cs="Tahoma"/>
          <w:sz w:val="21"/>
          <w:szCs w:val="21"/>
          <w:lang w:eastAsia="cs-CZ"/>
        </w:rPr>
        <w:t xml:space="preserve"> schůzi konané dne</w:t>
      </w:r>
      <w:r w:rsidR="00404093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="002E6794">
        <w:rPr>
          <w:rFonts w:ascii="Tahoma" w:eastAsia="Times New Roman" w:hAnsi="Tahoma" w:cs="Tahoma"/>
          <w:sz w:val="21"/>
          <w:szCs w:val="21"/>
          <w:lang w:eastAsia="cs-CZ"/>
        </w:rPr>
        <w:t>1</w:t>
      </w:r>
      <w:r w:rsidR="00BA7472">
        <w:rPr>
          <w:rFonts w:ascii="Tahoma" w:eastAsia="Times New Roman" w:hAnsi="Tahoma" w:cs="Tahoma"/>
          <w:sz w:val="21"/>
          <w:szCs w:val="21"/>
          <w:lang w:eastAsia="cs-CZ"/>
        </w:rPr>
        <w:t>.</w:t>
      </w:r>
      <w:r w:rsidR="005C0F16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="002E6794">
        <w:rPr>
          <w:rFonts w:ascii="Tahoma" w:eastAsia="Times New Roman" w:hAnsi="Tahoma" w:cs="Tahoma"/>
          <w:sz w:val="21"/>
          <w:szCs w:val="21"/>
          <w:lang w:eastAsia="cs-CZ"/>
        </w:rPr>
        <w:t>9</w:t>
      </w:r>
      <w:r w:rsidR="00BA7472">
        <w:rPr>
          <w:rFonts w:ascii="Tahoma" w:eastAsia="Times New Roman" w:hAnsi="Tahoma" w:cs="Tahoma"/>
          <w:sz w:val="21"/>
          <w:szCs w:val="21"/>
          <w:lang w:eastAsia="cs-CZ"/>
        </w:rPr>
        <w:t>.</w:t>
      </w:r>
      <w:r w:rsidR="005C0F16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="00BA7472">
        <w:rPr>
          <w:rFonts w:ascii="Tahoma" w:eastAsia="Times New Roman" w:hAnsi="Tahoma" w:cs="Tahoma"/>
          <w:sz w:val="21"/>
          <w:szCs w:val="21"/>
          <w:lang w:eastAsia="cs-CZ"/>
        </w:rPr>
        <w:t>202</w:t>
      </w:r>
      <w:r w:rsidR="002E6794">
        <w:rPr>
          <w:rFonts w:ascii="Tahoma" w:eastAsia="Times New Roman" w:hAnsi="Tahoma" w:cs="Tahoma"/>
          <w:sz w:val="21"/>
          <w:szCs w:val="21"/>
          <w:lang w:eastAsia="cs-CZ"/>
        </w:rPr>
        <w:t>6</w:t>
      </w:r>
      <w:r w:rsidR="007933E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usnesla vydat </w:t>
      </w:r>
      <w:r w:rsidR="008323A3" w:rsidRPr="009F2D4C">
        <w:rPr>
          <w:rFonts w:ascii="Tahoma" w:hAnsi="Tahoma" w:cs="Tahoma"/>
          <w:sz w:val="21"/>
          <w:szCs w:val="21"/>
          <w:lang w:eastAsia="cs-CZ"/>
        </w:rPr>
        <w:t>na základě § 18 odst. 1 až 4 zákona č. 455/1991 Sb., o živnostenském podnikání (živnostenský zákon), ve</w:t>
      </w:r>
      <w:r w:rsidR="00072CCA">
        <w:rPr>
          <w:rFonts w:ascii="Tahoma" w:hAnsi="Tahoma" w:cs="Tahoma"/>
          <w:sz w:val="21"/>
          <w:szCs w:val="21"/>
          <w:lang w:eastAsia="cs-CZ"/>
        </w:rPr>
        <w:t> </w:t>
      </w:r>
      <w:r w:rsidR="008323A3" w:rsidRPr="009F2D4C">
        <w:rPr>
          <w:rFonts w:ascii="Tahoma" w:hAnsi="Tahoma" w:cs="Tahoma"/>
          <w:sz w:val="21"/>
          <w:szCs w:val="21"/>
          <w:lang w:eastAsia="cs-CZ"/>
        </w:rPr>
        <w:t>znění pozdějších předpisů, a v souladu s § 11 odst. 1 a § 102 odst. 2 písm. d) zákona č.</w:t>
      </w:r>
      <w:r w:rsidR="00072CCA">
        <w:rPr>
          <w:rFonts w:ascii="Tahoma" w:hAnsi="Tahoma" w:cs="Tahoma"/>
          <w:sz w:val="21"/>
          <w:szCs w:val="21"/>
          <w:lang w:eastAsia="cs-CZ"/>
        </w:rPr>
        <w:t> </w:t>
      </w:r>
      <w:r w:rsidR="008323A3" w:rsidRPr="009F2D4C">
        <w:rPr>
          <w:rFonts w:ascii="Tahoma" w:hAnsi="Tahoma" w:cs="Tahoma"/>
          <w:sz w:val="21"/>
          <w:szCs w:val="21"/>
          <w:lang w:eastAsia="cs-CZ"/>
        </w:rPr>
        <w:t>128/2000 Sb., o obcích (obecní zřízení), ve znění pozdějších předpisů, toto nařízení</w:t>
      </w:r>
      <w:r w:rsidR="002E44BE">
        <w:rPr>
          <w:rFonts w:ascii="Tahoma" w:hAnsi="Tahoma" w:cs="Tahoma"/>
          <w:sz w:val="21"/>
          <w:szCs w:val="21"/>
          <w:lang w:eastAsia="cs-CZ"/>
        </w:rPr>
        <w:t xml:space="preserve"> </w:t>
      </w:r>
      <w:r w:rsidR="002E44BE" w:rsidRPr="002E44BE">
        <w:rPr>
          <w:rFonts w:ascii="Tahoma" w:hAnsi="Tahoma" w:cs="Tahoma"/>
          <w:sz w:val="21"/>
          <w:szCs w:val="21"/>
          <w:lang w:eastAsia="cs-CZ"/>
        </w:rPr>
        <w:t>města (dále jen "nařízení")</w:t>
      </w:r>
      <w:r w:rsidR="008323A3" w:rsidRPr="009F2D4C">
        <w:rPr>
          <w:rFonts w:ascii="Tahoma" w:hAnsi="Tahoma" w:cs="Tahoma"/>
          <w:sz w:val="21"/>
          <w:szCs w:val="21"/>
          <w:lang w:eastAsia="cs-CZ"/>
        </w:rPr>
        <w:t>:</w:t>
      </w:r>
    </w:p>
    <w:p w14:paraId="7D91710E" w14:textId="77777777" w:rsidR="00E42CC1" w:rsidRPr="009F2D4C" w:rsidRDefault="00E42CC1" w:rsidP="00521655">
      <w:pPr>
        <w:spacing w:after="0" w:line="240" w:lineRule="auto"/>
        <w:jc w:val="center"/>
        <w:rPr>
          <w:rFonts w:ascii="Tahoma" w:eastAsia="Times New Roman" w:hAnsi="Tahoma" w:cs="Tahoma"/>
          <w:b/>
          <w:sz w:val="21"/>
          <w:szCs w:val="21"/>
          <w:lang w:eastAsia="cs-CZ"/>
        </w:rPr>
      </w:pPr>
    </w:p>
    <w:p w14:paraId="4FAB132E" w14:textId="77777777" w:rsidR="00A224D7" w:rsidRPr="009F2D4C" w:rsidRDefault="00521655" w:rsidP="00404D71">
      <w:pPr>
        <w:spacing w:before="120" w:after="0" w:line="240" w:lineRule="auto"/>
        <w:jc w:val="center"/>
        <w:rPr>
          <w:rFonts w:ascii="Tahoma" w:eastAsia="Times New Roman" w:hAnsi="Tahoma" w:cs="Tahoma"/>
          <w:b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Čl. 1</w:t>
      </w:r>
    </w:p>
    <w:p w14:paraId="710BB788" w14:textId="77777777" w:rsidR="00F12B92" w:rsidRPr="009F2D4C" w:rsidRDefault="00B00D16" w:rsidP="008875B4">
      <w:pPr>
        <w:spacing w:after="0" w:line="240" w:lineRule="auto"/>
        <w:jc w:val="center"/>
        <w:rPr>
          <w:rFonts w:ascii="Tahoma" w:hAnsi="Tahoma" w:cs="Tahoma"/>
          <w:b/>
          <w:sz w:val="21"/>
          <w:szCs w:val="21"/>
          <w:lang w:eastAsia="cs-CZ"/>
        </w:rPr>
      </w:pPr>
      <w:r w:rsidRPr="009F2D4C">
        <w:rPr>
          <w:rFonts w:ascii="Tahoma" w:hAnsi="Tahoma" w:cs="Tahoma"/>
          <w:b/>
          <w:sz w:val="21"/>
          <w:szCs w:val="21"/>
          <w:lang w:eastAsia="cs-CZ"/>
        </w:rPr>
        <w:t>Úvodní ustanovení</w:t>
      </w:r>
    </w:p>
    <w:p w14:paraId="698CC4DB" w14:textId="77777777" w:rsidR="00E42CC1" w:rsidRPr="009F2D4C" w:rsidRDefault="00E42CC1" w:rsidP="00243C47">
      <w:pPr>
        <w:spacing w:after="0" w:line="240" w:lineRule="auto"/>
        <w:jc w:val="center"/>
        <w:rPr>
          <w:rFonts w:ascii="Tahoma" w:hAnsi="Tahoma" w:cs="Tahoma"/>
          <w:b/>
          <w:sz w:val="21"/>
          <w:szCs w:val="21"/>
          <w:lang w:eastAsia="cs-CZ"/>
        </w:rPr>
      </w:pPr>
    </w:p>
    <w:p w14:paraId="5868E77D" w14:textId="77777777" w:rsidR="00F12B92" w:rsidRPr="009F2D4C" w:rsidRDefault="00F12B92" w:rsidP="00243C47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Tímto nařízením se vydává tržní řád statutárního města Frýdku-Místku.</w:t>
      </w:r>
    </w:p>
    <w:p w14:paraId="4B858FC2" w14:textId="77777777" w:rsidR="007C5C35" w:rsidRPr="009F2D4C" w:rsidRDefault="007C5C35" w:rsidP="00243C47">
      <w:pPr>
        <w:spacing w:after="0" w:line="240" w:lineRule="auto"/>
        <w:ind w:left="360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</w:p>
    <w:p w14:paraId="5DE8EE26" w14:textId="77777777" w:rsidR="00F12B92" w:rsidRPr="009F2D4C" w:rsidRDefault="00F12B92" w:rsidP="00243C47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Toto nařízení dále stanovuje formy prodeje a poskytování služeb prováděné mimo provozovnu, které jsou na území statutárního města Frýdku-Místku nebo v jeho části zakázány.</w:t>
      </w:r>
    </w:p>
    <w:p w14:paraId="4C051E7E" w14:textId="77777777" w:rsidR="00F12B92" w:rsidRPr="009F2D4C" w:rsidRDefault="00F12B92" w:rsidP="00243C47">
      <w:pPr>
        <w:spacing w:after="0" w:line="240" w:lineRule="auto"/>
        <w:ind w:left="360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</w:p>
    <w:p w14:paraId="7B6F96D2" w14:textId="77777777" w:rsidR="00F12B92" w:rsidRPr="009F2D4C" w:rsidRDefault="00F12B92" w:rsidP="00243C4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Toto nařízení je závazné pro celé území </w:t>
      </w:r>
      <w:r w:rsidR="000153C7">
        <w:rPr>
          <w:rFonts w:ascii="Tahoma" w:eastAsia="Times New Roman" w:hAnsi="Tahoma" w:cs="Tahoma"/>
          <w:sz w:val="21"/>
          <w:szCs w:val="21"/>
          <w:lang w:eastAsia="cs-CZ"/>
        </w:rPr>
        <w:t xml:space="preserve">statutárního 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města Frýdku-Místku, a to bez ohledu na</w:t>
      </w:r>
      <w:r w:rsidR="00C105A2" w:rsidRPr="009F2D4C">
        <w:rPr>
          <w:rFonts w:ascii="Tahoma" w:eastAsia="Times New Roman" w:hAnsi="Tahoma" w:cs="Tahoma"/>
          <w:sz w:val="21"/>
          <w:szCs w:val="21"/>
          <w:lang w:eastAsia="cs-CZ"/>
        </w:rPr>
        <w:t> 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charakter prostranství a vlastnictví k němu.</w:t>
      </w:r>
      <w:r w:rsidRPr="009F2D4C">
        <w:rPr>
          <w:rFonts w:ascii="Tahoma" w:hAnsi="Tahoma" w:cs="Tahoma"/>
          <w:sz w:val="21"/>
          <w:szCs w:val="21"/>
          <w:lang w:eastAsia="cs-CZ"/>
        </w:rPr>
        <w:t xml:space="preserve">  </w:t>
      </w:r>
    </w:p>
    <w:p w14:paraId="02F9E856" w14:textId="77777777" w:rsidR="00F12B92" w:rsidRPr="009F2D4C" w:rsidRDefault="00F12B92" w:rsidP="008875B4">
      <w:pPr>
        <w:spacing w:after="0" w:line="240" w:lineRule="auto"/>
        <w:jc w:val="center"/>
        <w:rPr>
          <w:rFonts w:ascii="Tahoma" w:hAnsi="Tahoma" w:cs="Tahoma"/>
          <w:b/>
          <w:sz w:val="21"/>
          <w:szCs w:val="21"/>
          <w:lang w:eastAsia="cs-CZ"/>
        </w:rPr>
      </w:pPr>
    </w:p>
    <w:p w14:paraId="4852CA0A" w14:textId="77777777" w:rsidR="00F12B92" w:rsidRPr="009F2D4C" w:rsidRDefault="00F12B92" w:rsidP="002D0B4E">
      <w:pPr>
        <w:spacing w:before="120" w:after="0" w:line="240" w:lineRule="auto"/>
        <w:jc w:val="center"/>
        <w:rPr>
          <w:rFonts w:ascii="Tahoma" w:hAnsi="Tahoma" w:cs="Tahoma"/>
          <w:b/>
          <w:sz w:val="21"/>
          <w:szCs w:val="21"/>
          <w:lang w:eastAsia="cs-CZ"/>
        </w:rPr>
      </w:pPr>
      <w:r w:rsidRPr="009F2D4C">
        <w:rPr>
          <w:rFonts w:ascii="Tahoma" w:hAnsi="Tahoma" w:cs="Tahoma"/>
          <w:b/>
          <w:sz w:val="21"/>
          <w:szCs w:val="21"/>
          <w:lang w:eastAsia="cs-CZ"/>
        </w:rPr>
        <w:t>Čl. 2</w:t>
      </w:r>
    </w:p>
    <w:p w14:paraId="2B1DAE37" w14:textId="77777777" w:rsidR="000A747B" w:rsidRPr="009F2D4C" w:rsidRDefault="002C3FF3" w:rsidP="008875B4">
      <w:pPr>
        <w:spacing w:after="0" w:line="240" w:lineRule="auto"/>
        <w:jc w:val="center"/>
        <w:rPr>
          <w:rFonts w:ascii="Tahoma" w:hAnsi="Tahoma" w:cs="Tahoma"/>
          <w:b/>
          <w:sz w:val="21"/>
          <w:szCs w:val="21"/>
          <w:lang w:eastAsia="cs-CZ"/>
        </w:rPr>
      </w:pPr>
      <w:r w:rsidRPr="009F2D4C">
        <w:rPr>
          <w:rFonts w:ascii="Tahoma" w:hAnsi="Tahoma" w:cs="Tahoma"/>
          <w:b/>
          <w:sz w:val="21"/>
          <w:szCs w:val="21"/>
          <w:lang w:eastAsia="cs-CZ"/>
        </w:rPr>
        <w:t>Místa pro prodej zboží a poskytování služeb</w:t>
      </w:r>
    </w:p>
    <w:p w14:paraId="2CB13086" w14:textId="77777777" w:rsidR="007C5C35" w:rsidRPr="009F2D4C" w:rsidRDefault="007C5C35" w:rsidP="00242045">
      <w:pPr>
        <w:spacing w:after="0" w:line="240" w:lineRule="auto"/>
        <w:ind w:left="360"/>
        <w:jc w:val="both"/>
        <w:rPr>
          <w:rFonts w:ascii="Tahoma" w:eastAsia="Times New Roman" w:hAnsi="Tahoma" w:cs="Tahoma"/>
          <w:b/>
          <w:sz w:val="21"/>
          <w:szCs w:val="21"/>
          <w:lang w:eastAsia="cs-CZ"/>
        </w:rPr>
      </w:pPr>
    </w:p>
    <w:p w14:paraId="249F5588" w14:textId="65FD1E33" w:rsidR="009B601B" w:rsidRPr="009F2D4C" w:rsidRDefault="00B731DF" w:rsidP="005A150C">
      <w:p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Na území statutárního města Frýdku-Místku je možno mimo provozovnu určenou k</w:t>
      </w:r>
      <w:r w:rsidR="00C105A2" w:rsidRPr="009F2D4C">
        <w:rPr>
          <w:rFonts w:ascii="Tahoma" w:eastAsia="Times New Roman" w:hAnsi="Tahoma" w:cs="Tahoma"/>
          <w:sz w:val="21"/>
          <w:szCs w:val="21"/>
          <w:lang w:eastAsia="cs-CZ"/>
        </w:rPr>
        <w:t> 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tomuto účelu rozhodnutím, opatřením nebo jiným úkonem vyžadovaným stavebním zákonem</w:t>
      </w:r>
      <w:r w:rsidR="008C3E52" w:rsidRPr="009F2D4C">
        <w:rPr>
          <w:rFonts w:ascii="Tahoma" w:eastAsia="Times New Roman" w:hAnsi="Tahoma" w:cs="Tahoma"/>
          <w:sz w:val="21"/>
          <w:szCs w:val="21"/>
          <w:vertAlign w:val="superscript"/>
          <w:lang w:eastAsia="cs-CZ"/>
        </w:rPr>
        <w:t>1</w:t>
      </w:r>
      <w:r w:rsidRPr="009F2D4C">
        <w:rPr>
          <w:rFonts w:ascii="Tahoma" w:eastAsia="Times New Roman" w:hAnsi="Tahoma" w:cs="Tahoma"/>
          <w:sz w:val="21"/>
          <w:szCs w:val="21"/>
          <w:vertAlign w:val="superscript"/>
          <w:lang w:eastAsia="cs-CZ"/>
        </w:rPr>
        <w:t>)</w:t>
      </w:r>
      <w:r w:rsidR="008D7095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(dále jen </w:t>
      </w:r>
      <w:r w:rsidR="000C24B0" w:rsidRPr="009F2D4C">
        <w:rPr>
          <w:rFonts w:ascii="Tahoma" w:eastAsia="Times New Roman" w:hAnsi="Tahoma" w:cs="Tahoma"/>
          <w:sz w:val="21"/>
          <w:szCs w:val="21"/>
          <w:lang w:eastAsia="cs-CZ"/>
        </w:rPr>
        <w:t>„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provozovna</w:t>
      </w:r>
      <w:r w:rsidR="000C24B0" w:rsidRPr="009F2D4C">
        <w:rPr>
          <w:rFonts w:ascii="Tahoma" w:eastAsia="Times New Roman" w:hAnsi="Tahoma" w:cs="Tahoma"/>
          <w:sz w:val="21"/>
          <w:szCs w:val="21"/>
          <w:lang w:eastAsia="cs-CZ"/>
        </w:rPr>
        <w:t>“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) uskutečňovat nabídku a </w:t>
      </w:r>
      <w:r w:rsidR="00F1239D" w:rsidRPr="009F2D4C">
        <w:rPr>
          <w:rFonts w:ascii="Tahoma" w:eastAsia="Times New Roman" w:hAnsi="Tahoma" w:cs="Tahoma"/>
          <w:sz w:val="21"/>
          <w:szCs w:val="21"/>
          <w:lang w:eastAsia="cs-CZ"/>
        </w:rPr>
        <w:t>prodej zboží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a nabídku a</w:t>
      </w:r>
      <w:r w:rsidR="00C105A2" w:rsidRPr="009F2D4C">
        <w:rPr>
          <w:rFonts w:ascii="Tahoma" w:eastAsia="Times New Roman" w:hAnsi="Tahoma" w:cs="Tahoma"/>
          <w:sz w:val="21"/>
          <w:szCs w:val="21"/>
          <w:lang w:eastAsia="cs-CZ"/>
        </w:rPr>
        <w:t> 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poskytování služeb (dále jen </w:t>
      </w:r>
      <w:r w:rsidR="00ED3AD8" w:rsidRPr="009F2D4C">
        <w:rPr>
          <w:rFonts w:ascii="Tahoma" w:eastAsia="Times New Roman" w:hAnsi="Tahoma" w:cs="Tahoma"/>
          <w:sz w:val="21"/>
          <w:szCs w:val="21"/>
          <w:lang w:eastAsia="cs-CZ"/>
        </w:rPr>
        <w:t>„</w:t>
      </w:r>
      <w:r w:rsidR="00F1239D" w:rsidRPr="009F2D4C">
        <w:rPr>
          <w:rFonts w:ascii="Tahoma" w:eastAsia="Times New Roman" w:hAnsi="Tahoma" w:cs="Tahoma"/>
          <w:sz w:val="21"/>
          <w:szCs w:val="21"/>
          <w:lang w:eastAsia="cs-CZ"/>
        </w:rPr>
        <w:t>prodej</w:t>
      </w:r>
      <w:r w:rsidR="00ED3AD8" w:rsidRPr="009F2D4C">
        <w:rPr>
          <w:rFonts w:ascii="Tahoma" w:eastAsia="Times New Roman" w:hAnsi="Tahoma" w:cs="Tahoma"/>
          <w:sz w:val="21"/>
          <w:szCs w:val="21"/>
          <w:lang w:eastAsia="cs-CZ"/>
        </w:rPr>
        <w:t>“</w:t>
      </w:r>
      <w:r w:rsidR="002D56B2" w:rsidRPr="009F2D4C">
        <w:rPr>
          <w:rFonts w:ascii="Tahoma" w:eastAsia="Times New Roman" w:hAnsi="Tahoma" w:cs="Tahoma"/>
          <w:sz w:val="21"/>
          <w:szCs w:val="21"/>
          <w:lang w:eastAsia="cs-CZ"/>
        </w:rPr>
        <w:t>) pouze na místech určených tímto nařízením, a to na</w:t>
      </w:r>
      <w:r w:rsidR="006E0726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="00F1239D" w:rsidRPr="009F2D4C">
        <w:rPr>
          <w:rFonts w:ascii="Tahoma" w:eastAsia="Times New Roman" w:hAnsi="Tahoma" w:cs="Tahoma"/>
          <w:sz w:val="21"/>
          <w:szCs w:val="21"/>
          <w:lang w:eastAsia="cs-CZ"/>
        </w:rPr>
        <w:t>tržních místech</w:t>
      </w:r>
      <w:r w:rsidR="00233A55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a</w:t>
      </w:r>
      <w:r w:rsidR="00F1239D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="006E0726" w:rsidRPr="009F2D4C">
        <w:rPr>
          <w:rFonts w:ascii="Tahoma" w:eastAsia="Times New Roman" w:hAnsi="Tahoma" w:cs="Tahoma"/>
          <w:sz w:val="21"/>
          <w:szCs w:val="21"/>
          <w:lang w:eastAsia="cs-CZ"/>
        </w:rPr>
        <w:t>tržištích</w:t>
      </w:r>
      <w:r w:rsidR="00233A55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="00ED3AD8" w:rsidRPr="009F2D4C">
        <w:rPr>
          <w:rFonts w:ascii="Tahoma" w:eastAsia="Times New Roman" w:hAnsi="Tahoma" w:cs="Tahoma"/>
          <w:sz w:val="21"/>
          <w:szCs w:val="21"/>
          <w:lang w:eastAsia="cs-CZ"/>
        </w:rPr>
        <w:t>na prostranstvích</w:t>
      </w:r>
      <w:r w:rsidR="007C5C35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="00233A55" w:rsidRPr="009F2D4C">
        <w:rPr>
          <w:rFonts w:ascii="Tahoma" w:eastAsia="Times New Roman" w:hAnsi="Tahoma" w:cs="Tahoma"/>
          <w:sz w:val="21"/>
          <w:szCs w:val="21"/>
          <w:lang w:eastAsia="cs-CZ"/>
        </w:rPr>
        <w:t>uvedených v přílohách tohoto nařízení</w:t>
      </w:r>
      <w:r w:rsidR="00E46D74" w:rsidRPr="009F2D4C">
        <w:rPr>
          <w:rFonts w:ascii="Tahoma" w:eastAsia="Times New Roman" w:hAnsi="Tahoma" w:cs="Tahoma"/>
          <w:sz w:val="21"/>
          <w:szCs w:val="21"/>
          <w:lang w:eastAsia="cs-CZ"/>
        </w:rPr>
        <w:t>,</w:t>
      </w:r>
      <w:r w:rsidR="00F1239D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="00233A55" w:rsidRPr="009F2D4C">
        <w:rPr>
          <w:rFonts w:ascii="Tahoma" w:eastAsia="Times New Roman" w:hAnsi="Tahoma" w:cs="Tahoma"/>
          <w:sz w:val="21"/>
          <w:szCs w:val="21"/>
          <w:lang w:eastAsia="cs-CZ"/>
        </w:rPr>
        <w:t>na</w:t>
      </w:r>
      <w:r w:rsidR="00C105A2" w:rsidRPr="009F2D4C">
        <w:rPr>
          <w:rFonts w:ascii="Tahoma" w:eastAsia="Times New Roman" w:hAnsi="Tahoma" w:cs="Tahoma"/>
          <w:sz w:val="21"/>
          <w:szCs w:val="21"/>
          <w:lang w:eastAsia="cs-CZ"/>
        </w:rPr>
        <w:t> </w:t>
      </w:r>
      <w:r w:rsidR="00F1239D" w:rsidRPr="009F2D4C">
        <w:rPr>
          <w:rFonts w:ascii="Tahoma" w:eastAsia="Times New Roman" w:hAnsi="Tahoma" w:cs="Tahoma"/>
          <w:sz w:val="21"/>
          <w:szCs w:val="21"/>
          <w:lang w:eastAsia="cs-CZ"/>
        </w:rPr>
        <w:t>předsunutých prodejních místech</w:t>
      </w:r>
      <w:r w:rsidR="00B00D16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a</w:t>
      </w:r>
      <w:r w:rsidR="000B5AE5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="007933EC">
        <w:rPr>
          <w:rFonts w:ascii="Tahoma" w:eastAsia="Times New Roman" w:hAnsi="Tahoma" w:cs="Tahoma"/>
          <w:sz w:val="21"/>
          <w:szCs w:val="21"/>
          <w:lang w:eastAsia="cs-CZ"/>
        </w:rPr>
        <w:br/>
      </w:r>
      <w:r w:rsidR="000B5AE5" w:rsidRPr="00B476F2">
        <w:rPr>
          <w:rFonts w:ascii="Tahoma" w:eastAsia="Times New Roman" w:hAnsi="Tahoma" w:cs="Tahoma"/>
          <w:sz w:val="21"/>
          <w:szCs w:val="21"/>
          <w:lang w:eastAsia="cs-CZ"/>
        </w:rPr>
        <w:t xml:space="preserve">v restauračních </w:t>
      </w:r>
      <w:r w:rsidR="00F63EE7" w:rsidRPr="00B476F2">
        <w:rPr>
          <w:rFonts w:ascii="Tahoma" w:eastAsia="Times New Roman" w:hAnsi="Tahoma" w:cs="Tahoma"/>
          <w:sz w:val="21"/>
          <w:szCs w:val="21"/>
          <w:lang w:eastAsia="cs-CZ"/>
        </w:rPr>
        <w:t>zahrádkách</w:t>
      </w:r>
      <w:r w:rsidR="00F63EE7" w:rsidRPr="009F2D4C">
        <w:rPr>
          <w:rFonts w:ascii="Tahoma" w:eastAsia="Times New Roman" w:hAnsi="Tahoma" w:cs="Tahoma"/>
          <w:sz w:val="21"/>
          <w:szCs w:val="21"/>
          <w:lang w:eastAsia="cs-CZ"/>
        </w:rPr>
        <w:t>.</w:t>
      </w:r>
      <w:r w:rsidR="006E0726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 </w:t>
      </w:r>
    </w:p>
    <w:p w14:paraId="0FA0F583" w14:textId="77777777" w:rsidR="009B601B" w:rsidRPr="00A22EDE" w:rsidRDefault="009B601B" w:rsidP="009B601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2CF7516C" w14:textId="77777777" w:rsidR="00F62E39" w:rsidRPr="009F2D4C" w:rsidRDefault="00521655" w:rsidP="002D0B4E">
      <w:pPr>
        <w:spacing w:before="120" w:after="0" w:line="240" w:lineRule="auto"/>
        <w:jc w:val="center"/>
        <w:rPr>
          <w:rFonts w:ascii="Tahoma" w:eastAsia="Times New Roman" w:hAnsi="Tahoma" w:cs="Tahoma"/>
          <w:b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 xml:space="preserve">Čl. </w:t>
      </w:r>
      <w:r w:rsidR="00F12B92"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3</w:t>
      </w:r>
    </w:p>
    <w:p w14:paraId="26FB63DE" w14:textId="77777777" w:rsidR="00AB10D9" w:rsidRPr="009F2D4C" w:rsidRDefault="00AB10D9" w:rsidP="005C4BC7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1"/>
          <w:szCs w:val="21"/>
          <w:lang w:eastAsia="cs-CZ"/>
        </w:rPr>
      </w:pPr>
      <w:r w:rsidRPr="009F2D4C">
        <w:rPr>
          <w:rFonts w:ascii="Tahoma" w:hAnsi="Tahoma" w:cs="Tahoma"/>
          <w:b/>
          <w:bCs/>
          <w:sz w:val="21"/>
          <w:szCs w:val="21"/>
          <w:lang w:eastAsia="cs-CZ"/>
        </w:rPr>
        <w:t xml:space="preserve">Vymezení základních pojmů </w:t>
      </w:r>
    </w:p>
    <w:p w14:paraId="15330801" w14:textId="77777777" w:rsidR="00DA7279" w:rsidRPr="009F2D4C" w:rsidRDefault="00DA7279" w:rsidP="00AB10D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1"/>
          <w:szCs w:val="21"/>
          <w:lang w:eastAsia="cs-CZ"/>
        </w:rPr>
      </w:pPr>
    </w:p>
    <w:p w14:paraId="61C6C55C" w14:textId="77777777" w:rsidR="00DA7279" w:rsidRPr="009F2D4C" w:rsidRDefault="00B05BB6" w:rsidP="00242045">
      <w:pPr>
        <w:numPr>
          <w:ilvl w:val="0"/>
          <w:numId w:val="13"/>
        </w:num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P</w:t>
      </w:r>
      <w:r w:rsidR="00F1239D"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rovozovna</w:t>
      </w:r>
      <w:r w:rsidR="00DA727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="009B601B" w:rsidRPr="009F2D4C">
        <w:rPr>
          <w:rFonts w:ascii="Tahoma" w:eastAsia="Times New Roman" w:hAnsi="Tahoma" w:cs="Tahoma"/>
          <w:sz w:val="21"/>
          <w:szCs w:val="21"/>
          <w:lang w:eastAsia="cs-CZ"/>
        </w:rPr>
        <w:t>je prostor, v němž je živnost provozována</w:t>
      </w:r>
      <w:r w:rsidR="007E6AD5">
        <w:rPr>
          <w:rFonts w:ascii="Tahoma" w:eastAsia="Times New Roman" w:hAnsi="Tahoma" w:cs="Tahoma"/>
          <w:sz w:val="21"/>
          <w:szCs w:val="21"/>
          <w:lang w:eastAsia="cs-CZ"/>
        </w:rPr>
        <w:t>,</w:t>
      </w:r>
      <w:r w:rsidR="009B601B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a</w:t>
      </w:r>
      <w:r w:rsidR="007E6AD5">
        <w:rPr>
          <w:rFonts w:ascii="Tahoma" w:eastAsia="Times New Roman" w:hAnsi="Tahoma" w:cs="Tahoma"/>
          <w:sz w:val="21"/>
          <w:szCs w:val="21"/>
          <w:lang w:eastAsia="cs-CZ"/>
        </w:rPr>
        <w:t xml:space="preserve"> je</w:t>
      </w:r>
      <w:r w:rsidR="009B601B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zároveň určená k tomuto účelu rozhodnutím, opatřením nebo jiným úkonem vyžadovaným stavebním zákonem</w:t>
      </w:r>
      <w:r w:rsidR="00FA3CA9" w:rsidRPr="009F2D4C">
        <w:rPr>
          <w:rFonts w:ascii="Tahoma" w:eastAsia="Times New Roman" w:hAnsi="Tahoma" w:cs="Tahoma"/>
          <w:sz w:val="21"/>
          <w:szCs w:val="21"/>
          <w:lang w:eastAsia="cs-CZ"/>
        </w:rPr>
        <w:t>.</w:t>
      </w:r>
      <w:r w:rsidR="0065011D" w:rsidRPr="009F2D4C">
        <w:rPr>
          <w:rStyle w:val="Znakapoznpodarou"/>
          <w:rFonts w:ascii="Tahoma" w:eastAsia="Times New Roman" w:hAnsi="Tahoma" w:cs="Tahoma"/>
          <w:sz w:val="21"/>
          <w:szCs w:val="21"/>
          <w:lang w:eastAsia="cs-CZ"/>
        </w:rPr>
        <w:footnoteReference w:id="1"/>
      </w:r>
      <w:r w:rsidR="009B601B" w:rsidRPr="009F2D4C">
        <w:rPr>
          <w:rFonts w:ascii="Tahoma" w:eastAsia="Times New Roman" w:hAnsi="Tahoma" w:cs="Tahoma"/>
          <w:sz w:val="21"/>
          <w:szCs w:val="21"/>
          <w:vertAlign w:val="superscript"/>
          <w:lang w:eastAsia="cs-CZ"/>
        </w:rPr>
        <w:t>)</w:t>
      </w:r>
    </w:p>
    <w:p w14:paraId="218E40B4" w14:textId="77777777" w:rsidR="00A47499" w:rsidRPr="009F2D4C" w:rsidRDefault="00A47499" w:rsidP="00FC2ABC">
      <w:p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</w:p>
    <w:p w14:paraId="6954EA8B" w14:textId="77777777" w:rsidR="00AB10D9" w:rsidRPr="009F2D4C" w:rsidRDefault="00F1239D" w:rsidP="00242045">
      <w:pPr>
        <w:numPr>
          <w:ilvl w:val="0"/>
          <w:numId w:val="13"/>
        </w:numPr>
        <w:spacing w:after="0" w:line="240" w:lineRule="auto"/>
        <w:jc w:val="both"/>
        <w:rPr>
          <w:rFonts w:ascii="Tahoma" w:eastAsia="Times New Roman" w:hAnsi="Tahoma" w:cs="Tahoma"/>
          <w:strike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Prodejce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="009B601B" w:rsidRPr="009F2D4C">
        <w:rPr>
          <w:rFonts w:ascii="Tahoma" w:eastAsia="Times New Roman" w:hAnsi="Tahoma" w:cs="Tahoma"/>
          <w:sz w:val="21"/>
          <w:szCs w:val="21"/>
          <w:lang w:eastAsia="cs-CZ"/>
        </w:rPr>
        <w:t>je osoba podnikající na základě živnostenského oprávnění</w:t>
      </w:r>
      <w:r w:rsidR="00477A78" w:rsidRPr="009F2D4C">
        <w:rPr>
          <w:rStyle w:val="Znakapoznpodarou"/>
          <w:rFonts w:ascii="Tahoma" w:eastAsia="Times New Roman" w:hAnsi="Tahoma" w:cs="Tahoma"/>
          <w:sz w:val="21"/>
          <w:szCs w:val="21"/>
          <w:lang w:eastAsia="cs-CZ"/>
        </w:rPr>
        <w:footnoteReference w:id="2"/>
      </w:r>
      <w:r w:rsidR="00315648" w:rsidRPr="009F2D4C">
        <w:rPr>
          <w:rFonts w:ascii="Tahoma" w:eastAsia="Times New Roman" w:hAnsi="Tahoma" w:cs="Tahoma"/>
          <w:sz w:val="21"/>
          <w:szCs w:val="21"/>
          <w:vertAlign w:val="superscript"/>
          <w:lang w:eastAsia="cs-CZ"/>
        </w:rPr>
        <w:t>)</w:t>
      </w:r>
      <w:r w:rsidR="00315648" w:rsidRPr="009F2D4C">
        <w:rPr>
          <w:rFonts w:ascii="Tahoma" w:eastAsia="Times New Roman" w:hAnsi="Tahoma" w:cs="Tahoma"/>
          <w:sz w:val="21"/>
          <w:szCs w:val="21"/>
          <w:lang w:eastAsia="cs-CZ"/>
        </w:rPr>
        <w:t>,</w:t>
      </w:r>
      <w:r w:rsidR="009B601B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která vlastním jménem uskutečňuje prode</w:t>
      </w:r>
      <w:r w:rsidR="0052755A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j na </w:t>
      </w:r>
      <w:r w:rsidR="00B05BB6" w:rsidRPr="009F2D4C">
        <w:rPr>
          <w:rFonts w:ascii="Tahoma" w:eastAsia="Times New Roman" w:hAnsi="Tahoma" w:cs="Tahoma"/>
          <w:sz w:val="21"/>
          <w:szCs w:val="21"/>
          <w:lang w:eastAsia="cs-CZ"/>
        </w:rPr>
        <w:t>místech nebo způsobem stanoveným v tomto nařízení</w:t>
      </w:r>
      <w:r w:rsidR="00233A55" w:rsidRPr="009F2D4C">
        <w:rPr>
          <w:rFonts w:ascii="Tahoma" w:eastAsia="Times New Roman" w:hAnsi="Tahoma" w:cs="Tahoma"/>
          <w:sz w:val="21"/>
          <w:szCs w:val="21"/>
          <w:lang w:eastAsia="cs-CZ"/>
        </w:rPr>
        <w:t>.</w:t>
      </w:r>
    </w:p>
    <w:p w14:paraId="79B6B654" w14:textId="77777777" w:rsidR="00AB10D9" w:rsidRPr="009F2D4C" w:rsidRDefault="00AB10D9" w:rsidP="00FC2ABC">
      <w:p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</w:p>
    <w:p w14:paraId="717D9A91" w14:textId="77777777" w:rsidR="00AB10D9" w:rsidRPr="009F2D4C" w:rsidRDefault="00F1239D" w:rsidP="00242045">
      <w:pPr>
        <w:numPr>
          <w:ilvl w:val="0"/>
          <w:numId w:val="13"/>
        </w:num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Provozovatel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je fyzická nebo právnická osoba, k</w:t>
      </w:r>
      <w:r w:rsidR="00383A01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terá </w:t>
      </w:r>
      <w:r w:rsidR="00F63EE7" w:rsidRPr="009F2D4C">
        <w:rPr>
          <w:rFonts w:ascii="Tahoma" w:eastAsia="Times New Roman" w:hAnsi="Tahoma" w:cs="Tahoma"/>
          <w:sz w:val="21"/>
          <w:szCs w:val="21"/>
          <w:lang w:eastAsia="cs-CZ"/>
        </w:rPr>
        <w:t>provozuje tržiště, tj. p</w:t>
      </w:r>
      <w:r w:rsidR="00CF45E7" w:rsidRPr="009F2D4C">
        <w:rPr>
          <w:rFonts w:ascii="Tahoma" w:eastAsia="Times New Roman" w:hAnsi="Tahoma" w:cs="Tahoma"/>
          <w:sz w:val="21"/>
          <w:szCs w:val="21"/>
          <w:lang w:eastAsia="cs-CZ"/>
        </w:rPr>
        <w:t>oskytne prodejní místo prodejci.</w:t>
      </w:r>
      <w:r w:rsidR="00F63EE7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</w:p>
    <w:p w14:paraId="7A9F95CC" w14:textId="77777777" w:rsidR="0009761B" w:rsidRPr="009F2D4C" w:rsidRDefault="0009761B" w:rsidP="00242045">
      <w:p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</w:p>
    <w:p w14:paraId="5742AD51" w14:textId="77777777" w:rsidR="00B65531" w:rsidRPr="009F2D4C" w:rsidRDefault="00344516" w:rsidP="00242045">
      <w:pPr>
        <w:numPr>
          <w:ilvl w:val="0"/>
          <w:numId w:val="13"/>
        </w:num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P</w:t>
      </w:r>
      <w:r w:rsidR="00F1239D"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rodejní místo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je </w:t>
      </w:r>
      <w:r w:rsidR="00CF3791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vymezené jednotlivé 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místo </w:t>
      </w:r>
      <w:r w:rsidR="00665C7D" w:rsidRPr="009F2D4C">
        <w:rPr>
          <w:rFonts w:ascii="Tahoma" w:eastAsia="Times New Roman" w:hAnsi="Tahoma" w:cs="Tahoma"/>
          <w:sz w:val="21"/>
          <w:szCs w:val="21"/>
          <w:lang w:eastAsia="cs-CZ"/>
        </w:rPr>
        <w:t>mimo provozovnu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, na kterém </w:t>
      </w:r>
      <w:r w:rsidR="00383A01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prodejce 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uskutečňuje prodej </w:t>
      </w:r>
      <w:r w:rsidR="00FA3CA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s využitím 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prodejního zařízení. </w:t>
      </w:r>
    </w:p>
    <w:p w14:paraId="33FFE028" w14:textId="77777777" w:rsidR="00CF3791" w:rsidRPr="009F2D4C" w:rsidRDefault="00CF3791" w:rsidP="00D074C4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</w:p>
    <w:p w14:paraId="7A472F4D" w14:textId="77777777" w:rsidR="00592CC6" w:rsidRPr="009F2D4C" w:rsidRDefault="00FA3CA9" w:rsidP="00242045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trike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Tržní místo</w:t>
      </w:r>
      <w:r w:rsidR="00CF3791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="00592CC6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je </w:t>
      </w:r>
      <w:r w:rsidR="00F12B92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seskupení maximálně čtyř prodejních míst </w:t>
      </w:r>
      <w:r w:rsidR="00ED3AD8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na prostranství </w:t>
      </w:r>
      <w:r w:rsidR="00F12B92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vymezeném </w:t>
      </w:r>
      <w:r w:rsidR="00592CC6" w:rsidRPr="009F2D4C">
        <w:rPr>
          <w:rFonts w:ascii="Tahoma" w:eastAsia="Times New Roman" w:hAnsi="Tahoma" w:cs="Tahoma"/>
          <w:sz w:val="21"/>
          <w:szCs w:val="21"/>
          <w:lang w:eastAsia="cs-CZ"/>
        </w:rPr>
        <w:t>v přílohách</w:t>
      </w:r>
      <w:r w:rsidR="00F1239D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tohoto nařízení</w:t>
      </w:r>
      <w:r w:rsidR="00ED3AD8" w:rsidRPr="009F2D4C">
        <w:rPr>
          <w:rFonts w:ascii="Tahoma" w:eastAsia="Times New Roman" w:hAnsi="Tahoma" w:cs="Tahoma"/>
          <w:sz w:val="21"/>
          <w:szCs w:val="21"/>
          <w:lang w:eastAsia="cs-CZ"/>
        </w:rPr>
        <w:t>, tržním místem může být i jediné prodejní místo.</w:t>
      </w:r>
    </w:p>
    <w:p w14:paraId="17EE95D6" w14:textId="77777777" w:rsidR="00AB10D9" w:rsidRPr="009F2D4C" w:rsidRDefault="00AB10D9" w:rsidP="00FC2ABC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</w:p>
    <w:p w14:paraId="36F6E5C5" w14:textId="77777777" w:rsidR="005B07A2" w:rsidRPr="009F2D4C" w:rsidRDefault="00FA3CA9" w:rsidP="00242045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C00000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Tržiště</w:t>
      </w:r>
      <w:r w:rsidR="005B07A2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je </w:t>
      </w:r>
      <w:r w:rsidR="00F12B92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seskupení pěti a více prodejních míst </w:t>
      </w:r>
      <w:r w:rsidR="00ED3AD8" w:rsidRPr="009F2D4C">
        <w:rPr>
          <w:rFonts w:ascii="Tahoma" w:eastAsia="Times New Roman" w:hAnsi="Tahoma" w:cs="Tahoma"/>
          <w:sz w:val="21"/>
          <w:szCs w:val="21"/>
          <w:lang w:eastAsia="cs-CZ"/>
        </w:rPr>
        <w:t>na prostranství</w:t>
      </w:r>
      <w:r w:rsidR="00FD1395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="00F12B92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vymezeném </w:t>
      </w:r>
      <w:r w:rsidR="00FD1395" w:rsidRPr="009F2D4C">
        <w:rPr>
          <w:rFonts w:ascii="Tahoma" w:eastAsia="Times New Roman" w:hAnsi="Tahoma" w:cs="Tahoma"/>
          <w:sz w:val="21"/>
          <w:szCs w:val="21"/>
          <w:lang w:eastAsia="cs-CZ"/>
        </w:rPr>
        <w:t>v přílohách</w:t>
      </w:r>
      <w:r w:rsidR="00F1239D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tohoto nařízení</w:t>
      </w:r>
      <w:r w:rsidR="00FD1395" w:rsidRPr="009F2D4C">
        <w:rPr>
          <w:rFonts w:ascii="Tahoma" w:eastAsia="Times New Roman" w:hAnsi="Tahoma" w:cs="Tahoma"/>
          <w:color w:val="C00000"/>
          <w:sz w:val="21"/>
          <w:szCs w:val="21"/>
          <w:lang w:eastAsia="cs-CZ"/>
        </w:rPr>
        <w:t xml:space="preserve">. </w:t>
      </w:r>
    </w:p>
    <w:p w14:paraId="38D984CB" w14:textId="77777777" w:rsidR="00A47499" w:rsidRPr="009F2D4C" w:rsidRDefault="00A47499" w:rsidP="00FC2ABC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</w:p>
    <w:p w14:paraId="0BC82B81" w14:textId="77777777" w:rsidR="00AB10D9" w:rsidRPr="009F2D4C" w:rsidRDefault="00FA3CA9" w:rsidP="00242045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bookmarkStart w:id="0" w:name="_Hlk97546733"/>
      <w:r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Předsunuté prodejní místo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je vymezené místo </w:t>
      </w:r>
      <w:r w:rsidR="00665C7D" w:rsidRPr="009F2D4C">
        <w:rPr>
          <w:rFonts w:ascii="Tahoma" w:eastAsia="Times New Roman" w:hAnsi="Tahoma" w:cs="Tahoma"/>
          <w:sz w:val="21"/>
          <w:szCs w:val="21"/>
          <w:lang w:eastAsia="cs-CZ"/>
        </w:rPr>
        <w:t>mimo provozovnu</w:t>
      </w:r>
      <w:r w:rsidR="006F691F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, na kterém 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>se</w:t>
      </w:r>
      <w:r w:rsidR="00C105A2" w:rsidRPr="009F2D4C">
        <w:rPr>
          <w:rFonts w:ascii="Tahoma" w:eastAsia="Times New Roman" w:hAnsi="Tahoma" w:cs="Tahoma"/>
          <w:sz w:val="21"/>
          <w:szCs w:val="21"/>
          <w:lang w:eastAsia="cs-CZ"/>
        </w:rPr>
        <w:t> 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uskutečňuje prodej </w:t>
      </w:r>
      <w:r w:rsidR="00112681">
        <w:rPr>
          <w:rFonts w:ascii="Tahoma" w:eastAsia="Times New Roman" w:hAnsi="Tahoma" w:cs="Tahoma"/>
          <w:sz w:val="21"/>
          <w:szCs w:val="21"/>
          <w:lang w:eastAsia="cs-CZ"/>
        </w:rPr>
        <w:t xml:space="preserve">stejného sortimentu jako v provozovně, 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>při použití prodejního zařízení.</w:t>
      </w:r>
      <w:r w:rsidR="003B14B3">
        <w:rPr>
          <w:rStyle w:val="Znakapoznpodarou"/>
          <w:rFonts w:ascii="Tahoma" w:eastAsia="Times New Roman" w:hAnsi="Tahoma" w:cs="Tahoma"/>
          <w:sz w:val="21"/>
          <w:szCs w:val="21"/>
          <w:lang w:eastAsia="cs-CZ"/>
        </w:rPr>
        <w:footnoteReference w:id="3"/>
      </w:r>
      <w:r w:rsidR="00025728">
        <w:rPr>
          <w:rFonts w:ascii="Tahoma" w:eastAsia="Times New Roman" w:hAnsi="Tahoma" w:cs="Tahoma"/>
          <w:sz w:val="21"/>
          <w:szCs w:val="21"/>
          <w:vertAlign w:val="superscript"/>
          <w:lang w:eastAsia="cs-CZ"/>
        </w:rPr>
        <w:t>)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Předsunuté prodejní místo může být zřízeno jen v těsné </w:t>
      </w:r>
      <w:r w:rsidR="00665C7D" w:rsidRPr="009F2D4C">
        <w:rPr>
          <w:rFonts w:ascii="Tahoma" w:eastAsia="Times New Roman" w:hAnsi="Tahoma" w:cs="Tahoma"/>
          <w:sz w:val="21"/>
          <w:szCs w:val="21"/>
          <w:lang w:eastAsia="cs-CZ"/>
        </w:rPr>
        <w:t>blízkosti provozovny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téhož prodejce</w:t>
      </w:r>
      <w:r w:rsidR="004E33EA">
        <w:rPr>
          <w:rFonts w:ascii="Tahoma" w:eastAsia="Times New Roman" w:hAnsi="Tahoma" w:cs="Tahoma"/>
          <w:sz w:val="21"/>
          <w:szCs w:val="21"/>
          <w:lang w:eastAsia="cs-CZ"/>
        </w:rPr>
        <w:t xml:space="preserve"> a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musí s ní funkčně př</w:t>
      </w:r>
      <w:r w:rsidR="00533C71" w:rsidRPr="009F2D4C">
        <w:rPr>
          <w:rFonts w:ascii="Tahoma" w:eastAsia="Times New Roman" w:hAnsi="Tahoma" w:cs="Tahoma"/>
          <w:sz w:val="21"/>
          <w:szCs w:val="21"/>
          <w:lang w:eastAsia="cs-CZ"/>
        </w:rPr>
        <w:t>ímo souviset</w:t>
      </w:r>
      <w:r w:rsidR="00005676" w:rsidRPr="009F2D4C">
        <w:rPr>
          <w:rFonts w:ascii="Tahoma" w:eastAsia="Times New Roman" w:hAnsi="Tahoma" w:cs="Tahoma"/>
          <w:sz w:val="21"/>
          <w:szCs w:val="21"/>
          <w:lang w:eastAsia="cs-CZ"/>
        </w:rPr>
        <w:t>.</w:t>
      </w:r>
      <w:r w:rsidR="00E42724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</w:p>
    <w:bookmarkEnd w:id="0"/>
    <w:p w14:paraId="1939997B" w14:textId="77777777" w:rsidR="00AB10D9" w:rsidRPr="009F2D4C" w:rsidRDefault="00AB10D9" w:rsidP="00FC2ABC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</w:p>
    <w:p w14:paraId="51C1BE34" w14:textId="77777777" w:rsidR="0050265F" w:rsidRPr="009F2D4C" w:rsidRDefault="00FA3CA9" w:rsidP="00242045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Restaurační zahrádka</w:t>
      </w:r>
      <w:r w:rsidR="0050265F"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 xml:space="preserve"> </w:t>
      </w:r>
      <w:r w:rsidR="0050265F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je vymezené místo </w:t>
      </w:r>
      <w:r w:rsidR="00665C7D" w:rsidRPr="009F2D4C">
        <w:rPr>
          <w:rFonts w:ascii="Tahoma" w:eastAsia="Times New Roman" w:hAnsi="Tahoma" w:cs="Tahoma"/>
          <w:sz w:val="21"/>
          <w:szCs w:val="21"/>
          <w:lang w:eastAsia="cs-CZ"/>
        </w:rPr>
        <w:t>mimo provozovnu</w:t>
      </w:r>
      <w:r w:rsidR="0050265F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, na kterém se uskutečňuje prodej v rámci živnosti "hostinská činnost" (popř. jiných živností, v jejichž rámci lze připravovat a prodávat pokrmy a nápoje k bezprostřední spotřebě v provozovně, v níž je provozována předmětná živnost) a toto místo přímo funkčně souvisí s </w:t>
      </w:r>
      <w:r w:rsidR="00665C7D" w:rsidRPr="009F2D4C">
        <w:rPr>
          <w:rFonts w:ascii="Tahoma" w:eastAsia="Times New Roman" w:hAnsi="Tahoma" w:cs="Tahoma"/>
          <w:sz w:val="21"/>
          <w:szCs w:val="21"/>
          <w:lang w:eastAsia="cs-CZ"/>
        </w:rPr>
        <w:t>touto provozovnou</w:t>
      </w:r>
      <w:r w:rsidR="0050265F" w:rsidRPr="009F2D4C">
        <w:rPr>
          <w:rFonts w:ascii="Tahoma" w:eastAsia="Times New Roman" w:hAnsi="Tahoma" w:cs="Tahoma"/>
          <w:sz w:val="21"/>
          <w:szCs w:val="21"/>
          <w:lang w:eastAsia="cs-CZ"/>
        </w:rPr>
        <w:t>. Restaurační zahrádka musí mít stejného prodejce, včetně personálu a nabídka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sortimentu</w:t>
      </w:r>
      <w:r w:rsidR="0050265F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musí být totožná s provozovnou.   </w:t>
      </w:r>
    </w:p>
    <w:p w14:paraId="10AAA56A" w14:textId="77777777" w:rsidR="00F1239D" w:rsidRPr="009F2D4C" w:rsidRDefault="00F1239D" w:rsidP="00FC2ABC">
      <w:pPr>
        <w:spacing w:after="0" w:line="240" w:lineRule="auto"/>
        <w:jc w:val="both"/>
        <w:rPr>
          <w:rFonts w:ascii="Tahoma" w:hAnsi="Tahoma" w:cs="Tahoma"/>
          <w:sz w:val="21"/>
          <w:szCs w:val="21"/>
          <w:lang w:eastAsia="cs-CZ"/>
        </w:rPr>
      </w:pPr>
    </w:p>
    <w:p w14:paraId="7D9882C9" w14:textId="77777777" w:rsidR="00F1239D" w:rsidRPr="009F2D4C" w:rsidRDefault="00FA3CA9" w:rsidP="00F35D3F">
      <w:pPr>
        <w:numPr>
          <w:ilvl w:val="0"/>
          <w:numId w:val="13"/>
        </w:numPr>
        <w:spacing w:after="0" w:line="240" w:lineRule="auto"/>
        <w:jc w:val="both"/>
        <w:rPr>
          <w:rFonts w:ascii="Tahoma" w:eastAsia="Times New Roman" w:hAnsi="Tahoma" w:cs="Tahoma"/>
          <w:strike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Prodejní zařízení</w:t>
      </w:r>
      <w:r w:rsidR="00F1239D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je zařízení sloužící k prodeji, jehož umístěním dochází k záboru prostranství nebo prostoru nad ním, </w:t>
      </w:r>
      <w:r w:rsidR="00F35D3F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které nesmí žádnou svou částí, ať pevnou či zavěšenou, včetně zboží přesahovat prostor k tomu účelu vymezený. Prodejní zařízení je zejména </w:t>
      </w:r>
      <w:r w:rsidR="00F1239D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stánek, stůl, pult, vozík, stojan </w:t>
      </w:r>
      <w:r w:rsidR="00F35D3F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nebo </w:t>
      </w:r>
      <w:r w:rsidR="00F1239D" w:rsidRPr="009F2D4C">
        <w:rPr>
          <w:rFonts w:ascii="Tahoma" w:eastAsia="Times New Roman" w:hAnsi="Tahoma" w:cs="Tahoma"/>
          <w:sz w:val="21"/>
          <w:szCs w:val="21"/>
          <w:lang w:eastAsia="cs-CZ"/>
        </w:rPr>
        <w:t>pojízdné zařízení určené k tomuto účelu, splňující technické a</w:t>
      </w:r>
      <w:r w:rsidR="00072CCA">
        <w:rPr>
          <w:rFonts w:ascii="Tahoma" w:eastAsia="Times New Roman" w:hAnsi="Tahoma" w:cs="Tahoma"/>
          <w:sz w:val="21"/>
          <w:szCs w:val="21"/>
          <w:lang w:eastAsia="cs-CZ"/>
        </w:rPr>
        <w:t> </w:t>
      </w:r>
      <w:r w:rsidR="00F1239D" w:rsidRPr="009F2D4C">
        <w:rPr>
          <w:rFonts w:ascii="Tahoma" w:eastAsia="Times New Roman" w:hAnsi="Tahoma" w:cs="Tahoma"/>
          <w:sz w:val="21"/>
          <w:szCs w:val="21"/>
          <w:lang w:eastAsia="cs-CZ"/>
        </w:rPr>
        <w:t>hygienické požadavky</w:t>
      </w:r>
      <w:r w:rsidR="00F35D3F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, </w:t>
      </w:r>
      <w:r w:rsidR="00F1239D" w:rsidRPr="009F2D4C">
        <w:rPr>
          <w:rFonts w:ascii="Tahoma" w:eastAsia="Times New Roman" w:hAnsi="Tahoma" w:cs="Tahoma"/>
          <w:sz w:val="21"/>
          <w:szCs w:val="21"/>
          <w:lang w:eastAsia="cs-CZ"/>
        </w:rPr>
        <w:t>pokud to vyžadují zvláštní právní předpisy</w:t>
      </w:r>
      <w:r w:rsidR="00F35D3F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, nebo </w:t>
      </w:r>
      <w:r w:rsidR="00F1239D" w:rsidRPr="009F2D4C">
        <w:rPr>
          <w:rFonts w:ascii="Tahoma" w:eastAsia="Times New Roman" w:hAnsi="Tahoma" w:cs="Tahoma"/>
          <w:sz w:val="21"/>
          <w:szCs w:val="21"/>
          <w:lang w:eastAsia="cs-CZ"/>
        </w:rPr>
        <w:t>zařízení určené k</w:t>
      </w:r>
      <w:r w:rsidR="00072CCA">
        <w:rPr>
          <w:rFonts w:ascii="Tahoma" w:eastAsia="Times New Roman" w:hAnsi="Tahoma" w:cs="Tahoma"/>
          <w:sz w:val="21"/>
          <w:szCs w:val="21"/>
          <w:lang w:eastAsia="cs-CZ"/>
        </w:rPr>
        <w:t> </w:t>
      </w:r>
      <w:r w:rsidR="00F1239D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tomuto účelu, které je neseno nebo přenášeno. Prodejním zařízením se rozumí rovněž oplocený prostor sloužící k prodeji. </w:t>
      </w:r>
    </w:p>
    <w:p w14:paraId="5EDE4A76" w14:textId="77777777" w:rsidR="00F1239D" w:rsidRPr="009F2D4C" w:rsidRDefault="00F1239D" w:rsidP="00FC2ABC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</w:p>
    <w:p w14:paraId="10DB6B02" w14:textId="3A7C7321" w:rsidR="00AB10D9" w:rsidRPr="009F2D4C" w:rsidRDefault="00FA3CA9" w:rsidP="00242045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Pochůzkový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prodej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je</w:t>
      </w:r>
      <w:r w:rsidR="00E02B99" w:rsidRPr="009F2D4C">
        <w:rPr>
          <w:rFonts w:ascii="Tahoma" w:eastAsia="Times New Roman" w:hAnsi="Tahoma" w:cs="Tahoma"/>
          <w:color w:val="C00000"/>
          <w:sz w:val="21"/>
          <w:szCs w:val="21"/>
          <w:lang w:eastAsia="cs-CZ"/>
        </w:rPr>
        <w:t xml:space="preserve"> 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prodej </w:t>
      </w:r>
      <w:r w:rsidR="00665C7D" w:rsidRPr="009F2D4C">
        <w:rPr>
          <w:rFonts w:ascii="Tahoma" w:eastAsia="Times New Roman" w:hAnsi="Tahoma" w:cs="Tahoma"/>
          <w:sz w:val="21"/>
          <w:szCs w:val="21"/>
          <w:lang w:eastAsia="cs-CZ"/>
        </w:rPr>
        <w:t>mimo provozovnu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, provozovaný formou pochůzky, 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při</w:t>
      </w:r>
      <w:r w:rsidR="00C105A2" w:rsidRPr="009F2D4C">
        <w:rPr>
          <w:rFonts w:ascii="Tahoma" w:eastAsia="Times New Roman" w:hAnsi="Tahoma" w:cs="Tahoma"/>
          <w:sz w:val="21"/>
          <w:szCs w:val="21"/>
          <w:lang w:eastAsia="cs-CZ"/>
        </w:rPr>
        <w:t> 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němž je potenciální spotřebitel zboží nebo služeb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bez předchozí objednávky vyhledáván prodejcem </w:t>
      </w:r>
      <w:r w:rsidR="007933EC">
        <w:rPr>
          <w:rFonts w:ascii="Tahoma" w:eastAsia="Times New Roman" w:hAnsi="Tahoma" w:cs="Tahoma"/>
          <w:sz w:val="21"/>
          <w:szCs w:val="21"/>
          <w:lang w:eastAsia="cs-CZ"/>
        </w:rPr>
        <w:br/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>z okruhu osob na veřejn</w:t>
      </w:r>
      <w:r w:rsidR="00FC2ABC" w:rsidRPr="009F2D4C">
        <w:rPr>
          <w:rFonts w:ascii="Tahoma" w:eastAsia="Times New Roman" w:hAnsi="Tahoma" w:cs="Tahoma"/>
          <w:sz w:val="21"/>
          <w:szCs w:val="21"/>
          <w:lang w:eastAsia="cs-CZ"/>
        </w:rPr>
        <w:t>ém prostranství</w:t>
      </w:r>
      <w:r w:rsidR="00477A78" w:rsidRPr="009F2D4C">
        <w:rPr>
          <w:rStyle w:val="Znakapoznpodarou"/>
          <w:rFonts w:ascii="Tahoma" w:eastAsia="Times New Roman" w:hAnsi="Tahoma" w:cs="Tahoma"/>
          <w:sz w:val="21"/>
          <w:szCs w:val="21"/>
          <w:lang w:eastAsia="cs-CZ"/>
        </w:rPr>
        <w:footnoteReference w:id="4"/>
      </w:r>
      <w:r w:rsidR="00ED4730" w:rsidRPr="009F2D4C">
        <w:rPr>
          <w:rFonts w:ascii="Tahoma" w:eastAsia="Times New Roman" w:hAnsi="Tahoma" w:cs="Tahoma"/>
          <w:sz w:val="21"/>
          <w:szCs w:val="21"/>
          <w:vertAlign w:val="superscript"/>
          <w:lang w:eastAsia="cs-CZ"/>
        </w:rPr>
        <w:t>)</w:t>
      </w:r>
      <w:r w:rsidR="00E42724" w:rsidRPr="009F2D4C">
        <w:rPr>
          <w:rFonts w:ascii="Tahoma" w:eastAsia="Times New Roman" w:hAnsi="Tahoma" w:cs="Tahoma"/>
          <w:sz w:val="21"/>
          <w:szCs w:val="21"/>
          <w:lang w:eastAsia="cs-CZ"/>
        </w:rPr>
        <w:t>, nejedná-li se o tržiště.</w:t>
      </w:r>
    </w:p>
    <w:p w14:paraId="4CA4F2E8" w14:textId="77777777" w:rsidR="002E4110" w:rsidRPr="009F2D4C" w:rsidRDefault="002E4110" w:rsidP="00242045">
      <w:pPr>
        <w:autoSpaceDE w:val="0"/>
        <w:autoSpaceDN w:val="0"/>
        <w:adjustRightInd w:val="0"/>
        <w:spacing w:after="0" w:line="240" w:lineRule="auto"/>
        <w:ind w:firstLine="60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</w:p>
    <w:p w14:paraId="6F079D8C" w14:textId="77777777" w:rsidR="00AB10D9" w:rsidRPr="009F2D4C" w:rsidRDefault="00FA3CA9" w:rsidP="00242045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Podomní prodej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je</w:t>
      </w:r>
      <w:r w:rsidR="00E02B9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prodej </w:t>
      </w:r>
      <w:r w:rsidR="00665C7D" w:rsidRPr="009F2D4C">
        <w:rPr>
          <w:rFonts w:ascii="Tahoma" w:eastAsia="Times New Roman" w:hAnsi="Tahoma" w:cs="Tahoma"/>
          <w:sz w:val="21"/>
          <w:szCs w:val="21"/>
          <w:lang w:eastAsia="cs-CZ"/>
        </w:rPr>
        <w:t>mimo provozovnu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provozovaný formou pochůzky, 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při němž je potenciální spotřebitel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zboží nebo služeb bez předchozí 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objednávky vyhledáván prodejcem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mimo </w:t>
      </w:r>
      <w:r w:rsidR="00ED3AD8" w:rsidRPr="009F2D4C">
        <w:rPr>
          <w:rFonts w:ascii="Tahoma" w:eastAsia="Times New Roman" w:hAnsi="Tahoma" w:cs="Tahoma"/>
          <w:sz w:val="21"/>
          <w:szCs w:val="21"/>
          <w:lang w:eastAsia="cs-CZ"/>
        </w:rPr>
        <w:t>veřejná prostranství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, zejména obcházením jednotlivých domů, bytů </w:t>
      </w:r>
      <w:r w:rsidR="004D6334" w:rsidRPr="009F2D4C">
        <w:rPr>
          <w:rFonts w:ascii="Tahoma" w:eastAsia="Times New Roman" w:hAnsi="Tahoma" w:cs="Tahoma"/>
          <w:sz w:val="21"/>
          <w:szCs w:val="21"/>
          <w:lang w:eastAsia="cs-CZ"/>
        </w:rPr>
        <w:t>a</w:t>
      </w:r>
      <w:r w:rsidR="00C105A2" w:rsidRPr="009F2D4C">
        <w:rPr>
          <w:rFonts w:ascii="Tahoma" w:eastAsia="Times New Roman" w:hAnsi="Tahoma" w:cs="Tahoma"/>
          <w:sz w:val="21"/>
          <w:szCs w:val="21"/>
          <w:lang w:eastAsia="cs-CZ"/>
        </w:rPr>
        <w:t> 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dalších objektů</w:t>
      </w:r>
      <w:r w:rsidR="00FD1395" w:rsidRPr="009F2D4C">
        <w:rPr>
          <w:rFonts w:ascii="Tahoma" w:eastAsia="Times New Roman" w:hAnsi="Tahoma" w:cs="Tahoma"/>
          <w:sz w:val="21"/>
          <w:szCs w:val="21"/>
          <w:lang w:eastAsia="cs-CZ"/>
        </w:rPr>
        <w:t>.</w:t>
      </w:r>
    </w:p>
    <w:p w14:paraId="1233F9F3" w14:textId="77777777" w:rsidR="00AB10D9" w:rsidRPr="009F2D4C" w:rsidRDefault="00AB10D9" w:rsidP="00FC2ABC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</w:p>
    <w:p w14:paraId="6F089CF1" w14:textId="77777777" w:rsidR="005B59B0" w:rsidRPr="0096147C" w:rsidRDefault="00FA3CA9" w:rsidP="00242045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trike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Pojízdný prodej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je prodej </w:t>
      </w:r>
      <w:r w:rsidR="00665C7D" w:rsidRPr="009F2D4C">
        <w:rPr>
          <w:rFonts w:ascii="Tahoma" w:eastAsia="Times New Roman" w:hAnsi="Tahoma" w:cs="Tahoma"/>
          <w:sz w:val="21"/>
          <w:szCs w:val="21"/>
          <w:lang w:eastAsia="cs-CZ"/>
        </w:rPr>
        <w:t>mimo provozovnu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uskutečňovaný bez př</w:t>
      </w:r>
      <w:r w:rsidR="00B65531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edchozí 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>objednávky z</w:t>
      </w:r>
      <w:r w:rsidR="00C105A2" w:rsidRPr="009F2D4C">
        <w:rPr>
          <w:rFonts w:ascii="Tahoma" w:eastAsia="Times New Roman" w:hAnsi="Tahoma" w:cs="Tahoma"/>
          <w:sz w:val="21"/>
          <w:szCs w:val="21"/>
          <w:lang w:eastAsia="cs-CZ"/>
        </w:rPr>
        <w:t> 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>pojízdných prodejních zařízení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(ručně tlačené vozíky, kola, silniční vozidla, př</w:t>
      </w:r>
      <w:r w:rsidR="00B61561" w:rsidRPr="009F2D4C">
        <w:rPr>
          <w:rFonts w:ascii="Tahoma" w:eastAsia="Times New Roman" w:hAnsi="Tahoma" w:cs="Tahoma"/>
          <w:sz w:val="21"/>
          <w:szCs w:val="21"/>
          <w:lang w:eastAsia="cs-CZ"/>
        </w:rPr>
        <w:t>ívěsy, návěsy, pojízdné prodejny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apod.)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, pojízdným způsobem mimo </w:t>
      </w:r>
      <w:r w:rsidR="00ED3AD8" w:rsidRPr="009F2D4C">
        <w:rPr>
          <w:rFonts w:ascii="Tahoma" w:eastAsia="Times New Roman" w:hAnsi="Tahoma" w:cs="Tahoma"/>
          <w:sz w:val="21"/>
          <w:szCs w:val="21"/>
          <w:lang w:eastAsia="cs-CZ"/>
        </w:rPr>
        <w:t>prostranství</w:t>
      </w:r>
      <w:r w:rsidR="00FE61F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určena v přílo</w:t>
      </w:r>
      <w:r w:rsidR="005D64CF" w:rsidRPr="009F2D4C">
        <w:rPr>
          <w:rFonts w:ascii="Tahoma" w:eastAsia="Times New Roman" w:hAnsi="Tahoma" w:cs="Tahoma"/>
          <w:sz w:val="21"/>
          <w:szCs w:val="21"/>
          <w:lang w:eastAsia="cs-CZ"/>
        </w:rPr>
        <w:t>hách</w:t>
      </w:r>
      <w:r w:rsidR="00FD1395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tohoto nařízení.</w:t>
      </w:r>
      <w:r w:rsidR="00AB10D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</w:p>
    <w:p w14:paraId="3879B633" w14:textId="77777777" w:rsidR="0096147C" w:rsidRPr="0096147C" w:rsidRDefault="0096147C" w:rsidP="009614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ahoma" w:eastAsia="Times New Roman" w:hAnsi="Tahoma" w:cs="Tahoma"/>
          <w:strike/>
          <w:sz w:val="21"/>
          <w:szCs w:val="21"/>
          <w:lang w:eastAsia="cs-CZ"/>
        </w:rPr>
      </w:pPr>
    </w:p>
    <w:p w14:paraId="304F84B1" w14:textId="77777777" w:rsidR="0096147C" w:rsidRPr="00BD5839" w:rsidRDefault="0096147C" w:rsidP="0074056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trike/>
          <w:sz w:val="21"/>
          <w:szCs w:val="21"/>
          <w:lang w:eastAsia="cs-CZ"/>
        </w:rPr>
      </w:pPr>
      <w:r w:rsidRPr="00BD5839">
        <w:rPr>
          <w:rFonts w:ascii="Tahoma" w:eastAsia="Times New Roman" w:hAnsi="Tahoma" w:cs="Tahoma"/>
          <w:b/>
          <w:sz w:val="21"/>
          <w:szCs w:val="21"/>
          <w:lang w:eastAsia="cs-CZ"/>
        </w:rPr>
        <w:t>Bikesharing</w:t>
      </w:r>
      <w:r w:rsidRPr="00BD5839">
        <w:rPr>
          <w:rFonts w:ascii="Tahoma" w:eastAsia="Times New Roman" w:hAnsi="Tahoma" w:cs="Tahoma"/>
          <w:sz w:val="21"/>
          <w:szCs w:val="21"/>
          <w:lang w:eastAsia="cs-CZ"/>
        </w:rPr>
        <w:t xml:space="preserve"> je </w:t>
      </w:r>
      <w:r w:rsidR="00740561" w:rsidRPr="00BD5839">
        <w:rPr>
          <w:rFonts w:ascii="Tahoma" w:eastAsia="Times New Roman" w:hAnsi="Tahoma" w:cs="Tahoma"/>
          <w:sz w:val="21"/>
          <w:szCs w:val="21"/>
          <w:lang w:eastAsia="cs-CZ"/>
        </w:rPr>
        <w:t xml:space="preserve">poskytování služby úplatného užívání </w:t>
      </w:r>
      <w:r w:rsidR="001940EF" w:rsidRPr="00BD5839">
        <w:rPr>
          <w:rFonts w:ascii="Tahoma" w:eastAsia="Times New Roman" w:hAnsi="Tahoma" w:cs="Tahoma"/>
          <w:sz w:val="21"/>
          <w:szCs w:val="21"/>
          <w:lang w:eastAsia="cs-CZ"/>
        </w:rPr>
        <w:t>sdílen</w:t>
      </w:r>
      <w:r w:rsidR="00740561" w:rsidRPr="00BD5839">
        <w:rPr>
          <w:rFonts w:ascii="Tahoma" w:eastAsia="Times New Roman" w:hAnsi="Tahoma" w:cs="Tahoma"/>
          <w:sz w:val="21"/>
          <w:szCs w:val="21"/>
          <w:lang w:eastAsia="cs-CZ"/>
        </w:rPr>
        <w:t>ých</w:t>
      </w:r>
      <w:r w:rsidRPr="00BD5839">
        <w:rPr>
          <w:rFonts w:ascii="Tahoma" w:eastAsia="Times New Roman" w:hAnsi="Tahoma" w:cs="Tahoma"/>
          <w:sz w:val="21"/>
          <w:szCs w:val="21"/>
          <w:lang w:eastAsia="cs-CZ"/>
        </w:rPr>
        <w:t xml:space="preserve"> jízdních kol, které si lze na</w:t>
      </w:r>
      <w:r w:rsidR="00072CCA">
        <w:rPr>
          <w:rFonts w:ascii="Tahoma" w:eastAsia="Times New Roman" w:hAnsi="Tahoma" w:cs="Tahoma"/>
          <w:sz w:val="21"/>
          <w:szCs w:val="21"/>
          <w:lang w:eastAsia="cs-CZ"/>
        </w:rPr>
        <w:t> </w:t>
      </w:r>
      <w:r w:rsidRPr="00BD5839">
        <w:rPr>
          <w:rFonts w:ascii="Tahoma" w:eastAsia="Times New Roman" w:hAnsi="Tahoma" w:cs="Tahoma"/>
          <w:sz w:val="21"/>
          <w:szCs w:val="21"/>
          <w:lang w:eastAsia="cs-CZ"/>
        </w:rPr>
        <w:t>jednom místě půjčit a na jiném vrátit.</w:t>
      </w:r>
      <w:r w:rsidR="00740561" w:rsidRPr="00BD5839">
        <w:rPr>
          <w:rFonts w:ascii="Tahoma" w:eastAsia="Times New Roman" w:hAnsi="Tahoma" w:cs="Tahoma"/>
          <w:sz w:val="21"/>
          <w:szCs w:val="21"/>
          <w:lang w:eastAsia="cs-CZ"/>
        </w:rPr>
        <w:t xml:space="preserve"> Přičemž se musí jednat o stanoviště přímo pro tento účel stanovená.</w:t>
      </w:r>
    </w:p>
    <w:p w14:paraId="75A23CAF" w14:textId="77777777" w:rsidR="002F6B89" w:rsidRDefault="002F6B89" w:rsidP="002D0B4E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6BFF033A" w14:textId="77777777" w:rsidR="00772EAB" w:rsidRPr="009F2D4C" w:rsidRDefault="00772EAB" w:rsidP="005D6F78">
      <w:pPr>
        <w:spacing w:after="0" w:line="240" w:lineRule="auto"/>
        <w:jc w:val="center"/>
        <w:rPr>
          <w:rFonts w:ascii="Tahoma" w:eastAsia="Times New Roman" w:hAnsi="Tahoma" w:cs="Tahoma"/>
          <w:b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 xml:space="preserve">Čl. </w:t>
      </w:r>
      <w:r w:rsidR="00E42CC1"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4</w:t>
      </w:r>
    </w:p>
    <w:p w14:paraId="312BB970" w14:textId="77777777" w:rsidR="00B7239C" w:rsidRPr="009F2D4C" w:rsidRDefault="0096323C" w:rsidP="005D6F78">
      <w:pPr>
        <w:spacing w:after="0" w:line="240" w:lineRule="auto"/>
        <w:jc w:val="center"/>
        <w:rPr>
          <w:rFonts w:ascii="Tahoma" w:eastAsia="Times New Roman" w:hAnsi="Tahoma" w:cs="Tahoma"/>
          <w:b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P</w:t>
      </w:r>
      <w:r w:rsidR="00B7239C"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ravidla pro zajištění řádného provoz</w:t>
      </w:r>
      <w:r w:rsidR="00E42724"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u a bezpečnosti tržních míst a tržišť</w:t>
      </w:r>
    </w:p>
    <w:p w14:paraId="7575D0C8" w14:textId="77777777" w:rsidR="000B4758" w:rsidRPr="009F2D4C" w:rsidRDefault="000B4758" w:rsidP="00B7239C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</w:p>
    <w:p w14:paraId="43D7735B" w14:textId="77777777" w:rsidR="00E42724" w:rsidRPr="009F2D4C" w:rsidRDefault="00E42724" w:rsidP="00242045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ahoma" w:hAnsi="Tahoma" w:cs="Tahoma"/>
          <w:sz w:val="21"/>
          <w:szCs w:val="21"/>
          <w:lang w:eastAsia="cs-CZ"/>
        </w:rPr>
      </w:pPr>
      <w:r w:rsidRPr="009F2D4C">
        <w:rPr>
          <w:rFonts w:ascii="Tahoma" w:hAnsi="Tahoma" w:cs="Tahoma"/>
          <w:sz w:val="21"/>
          <w:szCs w:val="21"/>
          <w:lang w:eastAsia="cs-CZ"/>
        </w:rPr>
        <w:t>Provozovatelé a prodejci jsou povinni:</w:t>
      </w:r>
    </w:p>
    <w:p w14:paraId="3B7136B6" w14:textId="77777777" w:rsidR="00E42724" w:rsidRPr="009F2D4C" w:rsidRDefault="00E42724" w:rsidP="00E42724">
      <w:pPr>
        <w:numPr>
          <w:ilvl w:val="1"/>
          <w:numId w:val="1"/>
        </w:numPr>
        <w:spacing w:after="0" w:line="240" w:lineRule="auto"/>
        <w:jc w:val="both"/>
        <w:rPr>
          <w:rFonts w:ascii="Tahoma" w:hAnsi="Tahoma" w:cs="Tahoma"/>
          <w:sz w:val="21"/>
          <w:szCs w:val="21"/>
          <w:lang w:eastAsia="cs-CZ"/>
        </w:rPr>
      </w:pPr>
      <w:r w:rsidRPr="009F2D4C">
        <w:rPr>
          <w:rFonts w:ascii="Tahoma" w:hAnsi="Tahoma" w:cs="Tahoma"/>
          <w:sz w:val="21"/>
          <w:szCs w:val="21"/>
          <w:lang w:eastAsia="cs-CZ"/>
        </w:rPr>
        <w:t>k nabídce zboží, jeho prodeji a poskytování služeb užívat jen místa k tomu určená</w:t>
      </w:r>
      <w:r w:rsidR="00F35D3F" w:rsidRPr="009F2D4C">
        <w:rPr>
          <w:rFonts w:ascii="Tahoma" w:hAnsi="Tahoma" w:cs="Tahoma"/>
          <w:sz w:val="21"/>
          <w:szCs w:val="21"/>
          <w:lang w:eastAsia="cs-CZ"/>
        </w:rPr>
        <w:t xml:space="preserve"> tímto nařízením</w:t>
      </w:r>
    </w:p>
    <w:p w14:paraId="014CB6FE" w14:textId="77777777" w:rsidR="00E42724" w:rsidRPr="009F2D4C" w:rsidRDefault="00E42724" w:rsidP="00E42724">
      <w:pPr>
        <w:numPr>
          <w:ilvl w:val="1"/>
          <w:numId w:val="1"/>
        </w:numPr>
        <w:spacing w:after="0" w:line="240" w:lineRule="auto"/>
        <w:jc w:val="both"/>
        <w:rPr>
          <w:rFonts w:ascii="Tahoma" w:hAnsi="Tahoma" w:cs="Tahoma"/>
          <w:sz w:val="21"/>
          <w:szCs w:val="21"/>
          <w:lang w:eastAsia="cs-CZ"/>
        </w:rPr>
      </w:pPr>
      <w:r w:rsidRPr="009F2D4C">
        <w:rPr>
          <w:rFonts w:ascii="Tahoma" w:hAnsi="Tahoma" w:cs="Tahoma"/>
          <w:sz w:val="21"/>
          <w:szCs w:val="21"/>
          <w:lang w:eastAsia="cs-CZ"/>
        </w:rPr>
        <w:lastRenderedPageBreak/>
        <w:t>dbát na to, aby provozem nedocházelo k narušování veřejného pořádku, zabezpečit, aby prodej zboží či poskytování služeb neohrožoval majetek ani bezpečnost osob, neblokovat bezdůvodně průchozí místa mezi jednotlivými prodejními místy tak, aby byla zajištěna požární ochrana v souladu se zvláštními předpisy</w:t>
      </w:r>
    </w:p>
    <w:p w14:paraId="7714DDB3" w14:textId="77777777" w:rsidR="00E42724" w:rsidRPr="009F2D4C" w:rsidRDefault="00E42724" w:rsidP="00E42724">
      <w:pPr>
        <w:numPr>
          <w:ilvl w:val="1"/>
          <w:numId w:val="1"/>
        </w:numPr>
        <w:spacing w:after="0" w:line="240" w:lineRule="auto"/>
        <w:jc w:val="both"/>
        <w:rPr>
          <w:rFonts w:ascii="Tahoma" w:hAnsi="Tahoma" w:cs="Tahoma"/>
          <w:sz w:val="21"/>
          <w:szCs w:val="21"/>
          <w:lang w:eastAsia="cs-CZ"/>
        </w:rPr>
      </w:pPr>
      <w:r w:rsidRPr="009F2D4C">
        <w:rPr>
          <w:rFonts w:ascii="Tahoma" w:hAnsi="Tahoma" w:cs="Tahoma"/>
          <w:sz w:val="21"/>
          <w:szCs w:val="21"/>
          <w:lang w:eastAsia="cs-CZ"/>
        </w:rPr>
        <w:t xml:space="preserve">zajíždět vozidly a parkovat jen v čase a místech určených </w:t>
      </w:r>
      <w:r w:rsidR="00742877" w:rsidRPr="009F2D4C">
        <w:rPr>
          <w:rFonts w:ascii="Tahoma" w:hAnsi="Tahoma" w:cs="Tahoma"/>
          <w:sz w:val="21"/>
          <w:szCs w:val="21"/>
          <w:lang w:eastAsia="cs-CZ"/>
        </w:rPr>
        <w:t>na tržištích a tržních místech</w:t>
      </w:r>
    </w:p>
    <w:p w14:paraId="768A1B67" w14:textId="77777777" w:rsidR="00E42724" w:rsidRPr="009F2D4C" w:rsidRDefault="00E42724" w:rsidP="00E42724">
      <w:pPr>
        <w:numPr>
          <w:ilvl w:val="1"/>
          <w:numId w:val="1"/>
        </w:numPr>
        <w:spacing w:after="0" w:line="240" w:lineRule="auto"/>
        <w:jc w:val="both"/>
        <w:rPr>
          <w:rFonts w:ascii="Tahoma" w:hAnsi="Tahoma" w:cs="Tahoma"/>
          <w:sz w:val="21"/>
          <w:szCs w:val="21"/>
          <w:lang w:eastAsia="cs-CZ"/>
        </w:rPr>
      </w:pPr>
      <w:r w:rsidRPr="009F2D4C">
        <w:rPr>
          <w:rFonts w:ascii="Tahoma" w:hAnsi="Tahoma" w:cs="Tahoma"/>
          <w:sz w:val="21"/>
          <w:szCs w:val="21"/>
          <w:lang w:eastAsia="cs-CZ"/>
        </w:rPr>
        <w:t>umožnit vstup a činnost kontrolních orgánů</w:t>
      </w:r>
      <w:r w:rsidR="00324D9F" w:rsidRPr="009F2D4C">
        <w:rPr>
          <w:rStyle w:val="Znakapoznpodarou"/>
          <w:rFonts w:ascii="Tahoma" w:hAnsi="Tahoma" w:cs="Tahoma"/>
          <w:sz w:val="21"/>
          <w:szCs w:val="21"/>
          <w:lang w:eastAsia="cs-CZ"/>
        </w:rPr>
        <w:footnoteReference w:id="5"/>
      </w:r>
      <w:r w:rsidR="00324D9F" w:rsidRPr="009F2D4C">
        <w:rPr>
          <w:rFonts w:ascii="Tahoma" w:hAnsi="Tahoma" w:cs="Tahoma"/>
          <w:sz w:val="21"/>
          <w:szCs w:val="21"/>
          <w:vertAlign w:val="superscript"/>
          <w:lang w:eastAsia="cs-CZ"/>
        </w:rPr>
        <w:t>)</w:t>
      </w:r>
      <w:r w:rsidR="00324D9F" w:rsidRPr="009F2D4C">
        <w:rPr>
          <w:rFonts w:ascii="Tahoma" w:hAnsi="Tahoma" w:cs="Tahoma"/>
          <w:sz w:val="21"/>
          <w:szCs w:val="21"/>
          <w:lang w:eastAsia="cs-CZ"/>
        </w:rPr>
        <w:t>.</w:t>
      </w:r>
    </w:p>
    <w:p w14:paraId="2B4A4212" w14:textId="77777777" w:rsidR="00324D9F" w:rsidRPr="009F2D4C" w:rsidRDefault="00324D9F" w:rsidP="00324D9F">
      <w:pPr>
        <w:spacing w:after="0" w:line="240" w:lineRule="auto"/>
        <w:ind w:left="720"/>
        <w:jc w:val="both"/>
        <w:rPr>
          <w:rFonts w:ascii="Tahoma" w:hAnsi="Tahoma" w:cs="Tahoma"/>
          <w:sz w:val="21"/>
          <w:szCs w:val="21"/>
          <w:lang w:eastAsia="cs-CZ"/>
        </w:rPr>
      </w:pPr>
    </w:p>
    <w:p w14:paraId="5AD5658F" w14:textId="77777777" w:rsidR="00FC2E47" w:rsidRPr="009F2D4C" w:rsidRDefault="00FC2E47" w:rsidP="00FC2E4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</w:p>
    <w:p w14:paraId="47A6018E" w14:textId="77777777" w:rsidR="00E106F4" w:rsidRPr="009F2D4C" w:rsidRDefault="00E106F4" w:rsidP="00242045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Práva a povinnosti prodejců a provozovatelů stanovená zvláštními právními předpisy nejsou tímto nařízením dotčena</w:t>
      </w:r>
      <w:r w:rsidR="00324D9F" w:rsidRPr="009F2D4C">
        <w:rPr>
          <w:rStyle w:val="Znakapoznpodarou"/>
          <w:rFonts w:ascii="Tahoma" w:eastAsia="Times New Roman" w:hAnsi="Tahoma" w:cs="Tahoma"/>
          <w:sz w:val="21"/>
          <w:szCs w:val="21"/>
          <w:lang w:eastAsia="cs-CZ"/>
        </w:rPr>
        <w:footnoteReference w:id="6"/>
      </w:r>
      <w:r w:rsidR="00324D9F" w:rsidRPr="009F2D4C">
        <w:rPr>
          <w:rFonts w:ascii="Tahoma" w:eastAsia="Times New Roman" w:hAnsi="Tahoma" w:cs="Tahoma"/>
          <w:sz w:val="21"/>
          <w:szCs w:val="21"/>
          <w:vertAlign w:val="superscript"/>
          <w:lang w:eastAsia="cs-CZ"/>
        </w:rPr>
        <w:t>)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.</w:t>
      </w:r>
    </w:p>
    <w:p w14:paraId="46967FEC" w14:textId="77777777" w:rsidR="000B1A9F" w:rsidRPr="009F2D4C" w:rsidRDefault="000B1A9F" w:rsidP="00FC2ABC">
      <w:p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</w:p>
    <w:p w14:paraId="16B66AB0" w14:textId="77777777" w:rsidR="00E106F4" w:rsidRPr="009F2D4C" w:rsidRDefault="000B1A9F" w:rsidP="00242045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ahoma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Nestanoví-li zvláštní předpis jinak, jednotlivé prodejní místo musí být prodejcem z</w:t>
      </w:r>
      <w:r w:rsidR="00C105A2" w:rsidRPr="009F2D4C">
        <w:rPr>
          <w:rFonts w:ascii="Tahoma" w:eastAsia="Times New Roman" w:hAnsi="Tahoma" w:cs="Tahoma"/>
          <w:sz w:val="21"/>
          <w:szCs w:val="21"/>
          <w:lang w:eastAsia="cs-CZ"/>
        </w:rPr>
        <w:t> 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nákupního prostoru viditelně oz</w:t>
      </w:r>
      <w:r w:rsidR="00FC2E47" w:rsidRPr="009F2D4C">
        <w:rPr>
          <w:rFonts w:ascii="Tahoma" w:eastAsia="Times New Roman" w:hAnsi="Tahoma" w:cs="Tahoma"/>
          <w:sz w:val="21"/>
          <w:szCs w:val="21"/>
          <w:lang w:eastAsia="cs-CZ"/>
        </w:rPr>
        <w:t>načeno alespoň</w:t>
      </w:r>
      <w:r w:rsidR="0062031D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obchodní firmou nebo názvem nebo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jménem a příjmením</w:t>
      </w:r>
      <w:r w:rsidR="0062031D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podnikatele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, identifikačním číslem </w:t>
      </w:r>
      <w:r w:rsidR="0062031D" w:rsidRPr="009F2D4C">
        <w:rPr>
          <w:rFonts w:ascii="Tahoma" w:eastAsia="Times New Roman" w:hAnsi="Tahoma" w:cs="Tahoma"/>
          <w:sz w:val="21"/>
          <w:szCs w:val="21"/>
          <w:lang w:eastAsia="cs-CZ"/>
        </w:rPr>
        <w:t>osoby</w:t>
      </w:r>
      <w:r w:rsidR="00FD1395" w:rsidRPr="009F2D4C">
        <w:rPr>
          <w:rFonts w:ascii="Tahoma" w:eastAsia="Times New Roman" w:hAnsi="Tahoma" w:cs="Tahoma"/>
          <w:sz w:val="21"/>
          <w:szCs w:val="21"/>
          <w:lang w:eastAsia="cs-CZ"/>
        </w:rPr>
        <w:t>, údajem o sídle</w:t>
      </w:r>
      <w:r w:rsidR="0062031D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nebo adrese, na které je umístěn odštěpný závod zahraniční osoby</w:t>
      </w:r>
      <w:r w:rsidR="002F6B89" w:rsidRPr="009F2D4C">
        <w:rPr>
          <w:rStyle w:val="Znakapoznpodarou"/>
          <w:rFonts w:ascii="Tahoma" w:eastAsia="Times New Roman" w:hAnsi="Tahoma" w:cs="Tahoma"/>
          <w:sz w:val="21"/>
          <w:szCs w:val="21"/>
          <w:lang w:eastAsia="cs-CZ"/>
        </w:rPr>
        <w:footnoteReference w:id="7"/>
      </w:r>
      <w:r w:rsidR="002F6B89" w:rsidRPr="009F2D4C">
        <w:rPr>
          <w:rFonts w:ascii="Tahoma" w:eastAsia="Times New Roman" w:hAnsi="Tahoma" w:cs="Tahoma"/>
          <w:sz w:val="21"/>
          <w:szCs w:val="21"/>
          <w:vertAlign w:val="superscript"/>
          <w:lang w:eastAsia="cs-CZ"/>
        </w:rPr>
        <w:t>)</w:t>
      </w:r>
      <w:r w:rsidR="0062031D" w:rsidRPr="009F2D4C">
        <w:rPr>
          <w:rFonts w:ascii="Tahoma" w:eastAsia="Times New Roman" w:hAnsi="Tahoma" w:cs="Tahoma"/>
          <w:sz w:val="21"/>
          <w:szCs w:val="21"/>
          <w:lang w:eastAsia="cs-CZ"/>
        </w:rPr>
        <w:t>.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Pr="009F2D4C">
        <w:rPr>
          <w:rFonts w:ascii="Tahoma" w:hAnsi="Tahoma" w:cs="Tahoma"/>
          <w:sz w:val="21"/>
          <w:szCs w:val="21"/>
          <w:lang w:eastAsia="cs-CZ"/>
        </w:rPr>
        <w:t>Prodejní zařízení pochůzkového, podomního a pojízdného prodeje musí být označeno obdobně.</w:t>
      </w:r>
    </w:p>
    <w:p w14:paraId="6F278F44" w14:textId="77777777" w:rsidR="000B1A9F" w:rsidRPr="009F2D4C" w:rsidRDefault="000B1A9F" w:rsidP="00FC2ABC">
      <w:p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</w:p>
    <w:p w14:paraId="5BB01FC8" w14:textId="77777777" w:rsidR="00B14CCE" w:rsidRPr="009F2D4C" w:rsidRDefault="00665C7D" w:rsidP="00242045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Provozovatel je</w:t>
      </w:r>
      <w:r w:rsidR="009F74D3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povin</w:t>
      </w:r>
      <w:r w:rsidR="009B4FEB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en </w:t>
      </w:r>
      <w:r w:rsidR="009F74D3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určit prodejcům konkrétní </w:t>
      </w:r>
      <w:r w:rsidR="005D6F78" w:rsidRPr="009F2D4C">
        <w:rPr>
          <w:rFonts w:ascii="Tahoma" w:eastAsia="Times New Roman" w:hAnsi="Tahoma" w:cs="Tahoma"/>
          <w:sz w:val="21"/>
          <w:szCs w:val="21"/>
          <w:lang w:eastAsia="cs-CZ"/>
        </w:rPr>
        <w:t>prodejní místa</w:t>
      </w:r>
      <w:r w:rsidR="007559F9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pouze na prostranstvích vymezených v přílohách tohoto nařízení</w:t>
      </w:r>
      <w:r w:rsidR="000A7954" w:rsidRPr="009F2D4C">
        <w:rPr>
          <w:rFonts w:ascii="Tahoma" w:eastAsia="Times New Roman" w:hAnsi="Tahoma" w:cs="Tahoma"/>
          <w:sz w:val="21"/>
          <w:szCs w:val="21"/>
          <w:lang w:eastAsia="cs-CZ"/>
        </w:rPr>
        <w:t>,</w:t>
      </w:r>
      <w:r w:rsidR="00B14CCE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="000669BA" w:rsidRPr="009F2D4C">
        <w:rPr>
          <w:rFonts w:ascii="Tahoma" w:eastAsia="Times New Roman" w:hAnsi="Tahoma" w:cs="Tahoma"/>
          <w:sz w:val="21"/>
          <w:szCs w:val="21"/>
          <w:lang w:eastAsia="cs-CZ"/>
        </w:rPr>
        <w:t>časově vymezit vjezd motorových vozidel do</w:t>
      </w:r>
      <w:r w:rsidR="00C105A2" w:rsidRPr="009F2D4C">
        <w:rPr>
          <w:rFonts w:ascii="Tahoma" w:eastAsia="Times New Roman" w:hAnsi="Tahoma" w:cs="Tahoma"/>
          <w:sz w:val="21"/>
          <w:szCs w:val="21"/>
          <w:lang w:eastAsia="cs-CZ"/>
        </w:rPr>
        <w:t> </w:t>
      </w:r>
      <w:r w:rsidR="000669BA" w:rsidRPr="009F2D4C">
        <w:rPr>
          <w:rFonts w:ascii="Tahoma" w:eastAsia="Times New Roman" w:hAnsi="Tahoma" w:cs="Tahoma"/>
          <w:sz w:val="21"/>
          <w:szCs w:val="21"/>
          <w:lang w:eastAsia="cs-CZ"/>
        </w:rPr>
        <w:t>prostor tržiště</w:t>
      </w:r>
      <w:r w:rsidR="003C6FD5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za účelem zásobování</w:t>
      </w:r>
      <w:r w:rsidR="000A7954" w:rsidRPr="009F2D4C">
        <w:rPr>
          <w:rFonts w:ascii="Tahoma" w:eastAsia="Times New Roman" w:hAnsi="Tahoma" w:cs="Tahoma"/>
          <w:sz w:val="21"/>
          <w:szCs w:val="21"/>
          <w:lang w:eastAsia="cs-CZ"/>
        </w:rPr>
        <w:t>, vyčlenit prostor pro skladování zboží</w:t>
      </w:r>
      <w:r w:rsidR="000669BA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="00A1701C" w:rsidRPr="009F2D4C">
        <w:rPr>
          <w:rFonts w:ascii="Tahoma" w:eastAsia="Times New Roman" w:hAnsi="Tahoma" w:cs="Tahoma"/>
          <w:sz w:val="21"/>
          <w:szCs w:val="21"/>
          <w:lang w:eastAsia="cs-CZ"/>
        </w:rPr>
        <w:t>a dohlížet nad dodržováním povinností</w:t>
      </w:r>
      <w:r w:rsidR="000669BA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stanoven</w:t>
      </w:r>
      <w:r w:rsidR="00A1701C" w:rsidRPr="009F2D4C">
        <w:rPr>
          <w:rFonts w:ascii="Tahoma" w:eastAsia="Times New Roman" w:hAnsi="Tahoma" w:cs="Tahoma"/>
          <w:sz w:val="21"/>
          <w:szCs w:val="21"/>
          <w:lang w:eastAsia="cs-CZ"/>
        </w:rPr>
        <w:t>ých</w:t>
      </w:r>
      <w:r w:rsidR="000669BA"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="00BF260E" w:rsidRPr="009F2D4C">
        <w:rPr>
          <w:rFonts w:ascii="Tahoma" w:eastAsia="Times New Roman" w:hAnsi="Tahoma" w:cs="Tahoma"/>
          <w:sz w:val="21"/>
          <w:szCs w:val="21"/>
          <w:lang w:eastAsia="cs-CZ"/>
        </w:rPr>
        <w:t>zvláštními právními předpisy, které souvisí s </w:t>
      </w:r>
      <w:r w:rsidR="00B1271C" w:rsidRPr="009F2D4C">
        <w:rPr>
          <w:rFonts w:ascii="Tahoma" w:eastAsia="Times New Roman" w:hAnsi="Tahoma" w:cs="Tahoma"/>
          <w:sz w:val="21"/>
          <w:szCs w:val="21"/>
          <w:lang w:eastAsia="cs-CZ"/>
        </w:rPr>
        <w:t>provozem tržiště</w:t>
      </w:r>
      <w:r w:rsidR="00BF260E" w:rsidRPr="009F2D4C">
        <w:rPr>
          <w:rFonts w:ascii="Tahoma" w:eastAsia="Times New Roman" w:hAnsi="Tahoma" w:cs="Tahoma"/>
          <w:sz w:val="21"/>
          <w:szCs w:val="21"/>
          <w:lang w:eastAsia="cs-CZ"/>
        </w:rPr>
        <w:t>.</w:t>
      </w:r>
    </w:p>
    <w:p w14:paraId="0EC03412" w14:textId="77777777" w:rsidR="003C6FD5" w:rsidRPr="009F2D4C" w:rsidRDefault="003C6FD5" w:rsidP="00FC2ABC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</w:p>
    <w:p w14:paraId="7E9A460A" w14:textId="77777777" w:rsidR="003C6FD5" w:rsidRPr="009F2D4C" w:rsidRDefault="003C6FD5" w:rsidP="00242045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ahoma" w:eastAsia="Times New Roman" w:hAnsi="Tahoma" w:cs="Tahoma"/>
          <w:i/>
          <w:strike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Tržiště musí mít na vhodném, trvale viditelném místě označení provozovatele a správce (pokud je určen). Na tržišti musí být vyvěšen</w:t>
      </w:r>
      <w:r w:rsidR="0096323C" w:rsidRPr="009F2D4C">
        <w:rPr>
          <w:rFonts w:ascii="Tahoma" w:eastAsia="Times New Roman" w:hAnsi="Tahoma" w:cs="Tahoma"/>
          <w:sz w:val="21"/>
          <w:szCs w:val="21"/>
          <w:lang w:eastAsia="cs-CZ"/>
        </w:rPr>
        <w:t>o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="0096323C" w:rsidRPr="009F2D4C">
        <w:rPr>
          <w:rFonts w:ascii="Tahoma" w:eastAsia="Times New Roman" w:hAnsi="Tahoma" w:cs="Tahoma"/>
          <w:sz w:val="21"/>
          <w:szCs w:val="21"/>
          <w:lang w:eastAsia="cs-CZ"/>
        </w:rPr>
        <w:t>toto nařízení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, provozní řád s plánkem rozmístění prodejních míst a doba prodeje.  </w:t>
      </w:r>
    </w:p>
    <w:p w14:paraId="7F7DF3FA" w14:textId="77777777" w:rsidR="009F2D4C" w:rsidRPr="007E6AD5" w:rsidRDefault="009F2D4C" w:rsidP="009F2D4C">
      <w:pPr>
        <w:spacing w:after="0" w:line="240" w:lineRule="auto"/>
        <w:ind w:left="360"/>
        <w:jc w:val="both"/>
        <w:rPr>
          <w:rFonts w:ascii="Tahoma" w:eastAsia="Times New Roman" w:hAnsi="Tahoma" w:cs="Tahoma"/>
          <w:iCs/>
          <w:strike/>
          <w:sz w:val="21"/>
          <w:szCs w:val="21"/>
          <w:lang w:eastAsia="cs-CZ"/>
        </w:rPr>
      </w:pPr>
    </w:p>
    <w:p w14:paraId="1E05B1E3" w14:textId="77777777" w:rsidR="00E57DAC" w:rsidRPr="009F2D4C" w:rsidRDefault="00E57DAC" w:rsidP="007E6AD5">
      <w:pPr>
        <w:spacing w:before="120" w:after="0" w:line="240" w:lineRule="auto"/>
        <w:jc w:val="center"/>
        <w:rPr>
          <w:rFonts w:ascii="Tahoma" w:eastAsia="Times New Roman" w:hAnsi="Tahoma" w:cs="Tahoma"/>
          <w:b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 xml:space="preserve">Čl. </w:t>
      </w:r>
      <w:r w:rsidR="00E42CC1"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5</w:t>
      </w:r>
    </w:p>
    <w:p w14:paraId="5B8612E0" w14:textId="77777777" w:rsidR="00521655" w:rsidRPr="009F2D4C" w:rsidRDefault="00E57DAC" w:rsidP="00E57DAC">
      <w:pPr>
        <w:spacing w:after="0" w:line="240" w:lineRule="auto"/>
        <w:jc w:val="center"/>
        <w:rPr>
          <w:rFonts w:ascii="Tahoma" w:eastAsia="Times New Roman" w:hAnsi="Tahoma" w:cs="Tahoma"/>
          <w:b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Pravidla pro udržování čistoty</w:t>
      </w:r>
      <w:r w:rsidR="00085194"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 xml:space="preserve"> míst</w:t>
      </w:r>
      <w:r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 xml:space="preserve"> pro </w:t>
      </w:r>
      <w:r w:rsidR="00665C7D"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prodej, stanovení</w:t>
      </w:r>
      <w:r w:rsidR="00521655"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 xml:space="preserve"> kapacity a vybavenosti </w:t>
      </w:r>
      <w:r w:rsidR="00576102"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tržních míst a tržišť</w:t>
      </w:r>
    </w:p>
    <w:p w14:paraId="418F0B2B" w14:textId="77777777" w:rsidR="00E57DAC" w:rsidRDefault="00E57DAC" w:rsidP="00E57DAC">
      <w:p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</w:p>
    <w:p w14:paraId="27AC4AC3" w14:textId="77777777" w:rsidR="00764019" w:rsidRPr="009F2D4C" w:rsidRDefault="00764019" w:rsidP="00764019">
      <w:pPr>
        <w:numPr>
          <w:ilvl w:val="0"/>
          <w:numId w:val="8"/>
        </w:num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Prodejci jsou povinni:</w:t>
      </w:r>
    </w:p>
    <w:p w14:paraId="17BCE206" w14:textId="77777777" w:rsidR="00764019" w:rsidRPr="009F2D4C" w:rsidRDefault="00764019" w:rsidP="00764019">
      <w:pPr>
        <w:numPr>
          <w:ilvl w:val="0"/>
          <w:numId w:val="31"/>
        </w:numPr>
        <w:spacing w:after="0" w:line="240" w:lineRule="auto"/>
        <w:ind w:left="567" w:hanging="567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udržovat prodejní místo a jeho nejbližší okolí v čistotě, </w:t>
      </w:r>
    </w:p>
    <w:p w14:paraId="4437C916" w14:textId="77777777" w:rsidR="00764019" w:rsidRPr="009F2D4C" w:rsidRDefault="00764019" w:rsidP="00764019">
      <w:pPr>
        <w:numPr>
          <w:ilvl w:val="0"/>
          <w:numId w:val="31"/>
        </w:numPr>
        <w:spacing w:after="0" w:line="240" w:lineRule="auto"/>
        <w:ind w:left="567" w:hanging="567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průběžně odstraňovat odpad na určené místo, </w:t>
      </w:r>
    </w:p>
    <w:p w14:paraId="2B2A20B8" w14:textId="77777777" w:rsidR="00764019" w:rsidRPr="009F2D4C" w:rsidRDefault="00764019" w:rsidP="00764019">
      <w:pPr>
        <w:numPr>
          <w:ilvl w:val="0"/>
          <w:numId w:val="31"/>
        </w:numPr>
        <w:spacing w:after="0" w:line="240" w:lineRule="auto"/>
        <w:ind w:left="567" w:hanging="567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po skončení doby prodeje zanechat prodejní místo čisté a uklizené</w:t>
      </w:r>
    </w:p>
    <w:p w14:paraId="0A35F083" w14:textId="77777777" w:rsidR="00764019" w:rsidRPr="009F2D4C" w:rsidRDefault="00764019" w:rsidP="00764019">
      <w:pPr>
        <w:numPr>
          <w:ilvl w:val="0"/>
          <w:numId w:val="31"/>
        </w:numPr>
        <w:spacing w:after="0" w:line="240" w:lineRule="auto"/>
        <w:ind w:left="567" w:hanging="567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mezi prodejními místy vytvořit prostor pro pohyb osob i zásobování</w:t>
      </w:r>
    </w:p>
    <w:p w14:paraId="525897DF" w14:textId="77777777" w:rsidR="00764019" w:rsidRPr="009F2D4C" w:rsidRDefault="00764019" w:rsidP="00764019">
      <w:pPr>
        <w:numPr>
          <w:ilvl w:val="0"/>
          <w:numId w:val="31"/>
        </w:numPr>
        <w:spacing w:after="0" w:line="240" w:lineRule="auto"/>
        <w:ind w:left="567" w:hanging="567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vybavit prodejní zařízení v souladu s tímto nařízením a zvláštními předpisy vztahujícími se k jednotlivému sortimentu</w:t>
      </w:r>
    </w:p>
    <w:p w14:paraId="2BC72E63" w14:textId="77777777" w:rsidR="00764019" w:rsidRPr="009F2D4C" w:rsidRDefault="00764019" w:rsidP="00E57DAC">
      <w:p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</w:p>
    <w:p w14:paraId="134B66C8" w14:textId="77777777" w:rsidR="001B0E19" w:rsidRPr="009F2D4C" w:rsidRDefault="00FC2ABC" w:rsidP="00242045">
      <w:pPr>
        <w:numPr>
          <w:ilvl w:val="0"/>
          <w:numId w:val="8"/>
        </w:num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P</w:t>
      </w:r>
      <w:r w:rsidR="001B0E19" w:rsidRPr="009F2D4C">
        <w:rPr>
          <w:rFonts w:ascii="Tahoma" w:eastAsia="Times New Roman" w:hAnsi="Tahoma" w:cs="Tahoma"/>
          <w:sz w:val="21"/>
          <w:szCs w:val="21"/>
          <w:lang w:eastAsia="cs-CZ"/>
        </w:rPr>
        <w:t>rovozovatelé jsou povinni:</w:t>
      </w:r>
    </w:p>
    <w:p w14:paraId="4EB2BFD3" w14:textId="77777777" w:rsidR="00576102" w:rsidRPr="00B03B3D" w:rsidRDefault="001B0E19" w:rsidP="00B03B3D">
      <w:pPr>
        <w:pStyle w:val="Odstavecseseznamem"/>
        <w:numPr>
          <w:ilvl w:val="0"/>
          <w:numId w:val="30"/>
        </w:numPr>
        <w:spacing w:after="0" w:line="240" w:lineRule="auto"/>
        <w:ind w:left="567" w:hanging="567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B03B3D">
        <w:rPr>
          <w:rFonts w:ascii="Tahoma" w:eastAsia="Times New Roman" w:hAnsi="Tahoma" w:cs="Tahoma"/>
          <w:sz w:val="21"/>
          <w:szCs w:val="21"/>
          <w:lang w:eastAsia="cs-CZ"/>
        </w:rPr>
        <w:t>zajistit dostatečný počet sběrných nádob na odpad, nakládat s odpady, které vznikají při provozu tržiště v souladu se zvláštními předpisy</w:t>
      </w:r>
      <w:r w:rsidR="00366097" w:rsidRPr="00E86D93">
        <w:rPr>
          <w:rStyle w:val="Znakapoznpodarou"/>
          <w:rFonts w:ascii="Tahoma" w:eastAsia="Times New Roman" w:hAnsi="Tahoma" w:cs="Tahoma"/>
          <w:sz w:val="21"/>
          <w:szCs w:val="21"/>
          <w:lang w:eastAsia="cs-CZ"/>
        </w:rPr>
        <w:footnoteReference w:id="8"/>
      </w:r>
      <w:r w:rsidRPr="00B03B3D">
        <w:rPr>
          <w:rFonts w:ascii="Tahoma" w:eastAsia="Times New Roman" w:hAnsi="Tahoma" w:cs="Tahoma"/>
          <w:sz w:val="21"/>
          <w:szCs w:val="21"/>
          <w:vertAlign w:val="superscript"/>
          <w:lang w:eastAsia="cs-CZ"/>
        </w:rPr>
        <w:t>)</w:t>
      </w:r>
      <w:r w:rsidRPr="00B03B3D">
        <w:rPr>
          <w:rFonts w:ascii="Tahoma" w:eastAsia="Times New Roman" w:hAnsi="Tahoma" w:cs="Tahoma"/>
          <w:sz w:val="21"/>
          <w:szCs w:val="21"/>
          <w:lang w:eastAsia="cs-CZ"/>
        </w:rPr>
        <w:t xml:space="preserve">, </w:t>
      </w:r>
    </w:p>
    <w:p w14:paraId="3A75F232" w14:textId="77777777" w:rsidR="00576102" w:rsidRPr="009F2D4C" w:rsidRDefault="001B0E19" w:rsidP="00B03B3D">
      <w:pPr>
        <w:numPr>
          <w:ilvl w:val="0"/>
          <w:numId w:val="30"/>
        </w:numPr>
        <w:spacing w:after="0" w:line="240" w:lineRule="auto"/>
        <w:ind w:left="567" w:hanging="567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sz w:val="21"/>
          <w:szCs w:val="21"/>
          <w:lang w:eastAsia="cs-CZ"/>
        </w:rPr>
        <w:lastRenderedPageBreak/>
        <w:t xml:space="preserve">zajistit pravidelný odvoz a zneškodnění těchto odpadů </w:t>
      </w:r>
    </w:p>
    <w:p w14:paraId="59D93B42" w14:textId="77777777" w:rsidR="004A662D" w:rsidRPr="009F2D4C" w:rsidRDefault="004A662D" w:rsidP="00B03B3D">
      <w:pPr>
        <w:numPr>
          <w:ilvl w:val="0"/>
          <w:numId w:val="30"/>
        </w:numPr>
        <w:spacing w:after="0" w:line="240" w:lineRule="auto"/>
        <w:ind w:left="567" w:hanging="567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vybavit tržiště tak, aby byl zajištěn řádný a nerušený provoz</w:t>
      </w:r>
    </w:p>
    <w:p w14:paraId="7DC33DAC" w14:textId="77777777" w:rsidR="004A662D" w:rsidRDefault="004A662D" w:rsidP="004E33EA">
      <w:pPr>
        <w:numPr>
          <w:ilvl w:val="0"/>
          <w:numId w:val="30"/>
        </w:numPr>
        <w:spacing w:after="0" w:line="240" w:lineRule="auto"/>
        <w:ind w:left="567" w:hanging="567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určit pravidla řádného užívání tržiště osobami s omezenou schopností pohybu nebo orientace</w:t>
      </w:r>
    </w:p>
    <w:p w14:paraId="4621E280" w14:textId="54385961" w:rsidR="004E33EA" w:rsidRPr="009F2D4C" w:rsidRDefault="004E33EA" w:rsidP="00B03B3D">
      <w:pPr>
        <w:numPr>
          <w:ilvl w:val="0"/>
          <w:numId w:val="30"/>
        </w:numPr>
        <w:spacing w:after="0" w:line="240" w:lineRule="auto"/>
        <w:ind w:left="567" w:hanging="567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>
        <w:rPr>
          <w:rFonts w:ascii="Tahoma" w:eastAsia="Times New Roman" w:hAnsi="Tahoma" w:cs="Tahoma"/>
          <w:sz w:val="21"/>
          <w:szCs w:val="21"/>
          <w:lang w:eastAsia="cs-CZ"/>
        </w:rPr>
        <w:t>dohlížet</w:t>
      </w:r>
      <w:r w:rsidR="00964CCB">
        <w:rPr>
          <w:rFonts w:ascii="Tahoma" w:eastAsia="Times New Roman" w:hAnsi="Tahoma" w:cs="Tahoma"/>
          <w:sz w:val="21"/>
          <w:szCs w:val="21"/>
          <w:lang w:eastAsia="cs-CZ"/>
        </w:rPr>
        <w:t xml:space="preserve"> a koordinovat</w:t>
      </w:r>
      <w:r>
        <w:rPr>
          <w:rFonts w:ascii="Tahoma" w:eastAsia="Times New Roman" w:hAnsi="Tahoma" w:cs="Tahoma"/>
          <w:sz w:val="21"/>
          <w:szCs w:val="21"/>
          <w:lang w:eastAsia="cs-CZ"/>
        </w:rPr>
        <w:t xml:space="preserve"> dodržování </w:t>
      </w:r>
      <w:r w:rsidR="00964CCB">
        <w:rPr>
          <w:rFonts w:ascii="Tahoma" w:eastAsia="Times New Roman" w:hAnsi="Tahoma" w:cs="Tahoma"/>
          <w:sz w:val="21"/>
          <w:szCs w:val="21"/>
          <w:lang w:eastAsia="cs-CZ"/>
        </w:rPr>
        <w:t xml:space="preserve">povinností prodejců dle </w:t>
      </w:r>
      <w:r>
        <w:rPr>
          <w:rFonts w:ascii="Tahoma" w:eastAsia="Times New Roman" w:hAnsi="Tahoma" w:cs="Tahoma"/>
          <w:sz w:val="21"/>
          <w:szCs w:val="21"/>
          <w:lang w:eastAsia="cs-CZ"/>
        </w:rPr>
        <w:t xml:space="preserve">odst. </w:t>
      </w:r>
      <w:r w:rsidR="00964CCB">
        <w:rPr>
          <w:rFonts w:ascii="Tahoma" w:eastAsia="Times New Roman" w:hAnsi="Tahoma" w:cs="Tahoma"/>
          <w:sz w:val="21"/>
          <w:szCs w:val="21"/>
          <w:lang w:eastAsia="cs-CZ"/>
        </w:rPr>
        <w:t>1</w:t>
      </w:r>
      <w:r>
        <w:rPr>
          <w:rFonts w:ascii="Tahoma" w:eastAsia="Times New Roman" w:hAnsi="Tahoma" w:cs="Tahoma"/>
          <w:sz w:val="21"/>
          <w:szCs w:val="21"/>
          <w:lang w:eastAsia="cs-CZ"/>
        </w:rPr>
        <w:t>, a)</w:t>
      </w:r>
      <w:r w:rsidR="007933E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>
        <w:rPr>
          <w:rFonts w:ascii="Tahoma" w:eastAsia="Times New Roman" w:hAnsi="Tahoma" w:cs="Tahoma"/>
          <w:sz w:val="21"/>
          <w:szCs w:val="21"/>
          <w:lang w:eastAsia="cs-CZ"/>
        </w:rPr>
        <w:t>-</w:t>
      </w:r>
      <w:r w:rsidR="007933EC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>
        <w:rPr>
          <w:rFonts w:ascii="Tahoma" w:eastAsia="Times New Roman" w:hAnsi="Tahoma" w:cs="Tahoma"/>
          <w:sz w:val="21"/>
          <w:szCs w:val="21"/>
          <w:lang w:eastAsia="cs-CZ"/>
        </w:rPr>
        <w:t>e)</w:t>
      </w:r>
      <w:r w:rsidR="007933EC">
        <w:rPr>
          <w:rFonts w:ascii="Tahoma" w:eastAsia="Times New Roman" w:hAnsi="Tahoma" w:cs="Tahoma"/>
          <w:sz w:val="21"/>
          <w:szCs w:val="21"/>
          <w:lang w:eastAsia="cs-CZ"/>
        </w:rPr>
        <w:t>.</w:t>
      </w:r>
    </w:p>
    <w:p w14:paraId="1CFB1B73" w14:textId="77777777" w:rsidR="004A662D" w:rsidRPr="009F2D4C" w:rsidRDefault="004A662D" w:rsidP="004A662D">
      <w:pPr>
        <w:spacing w:after="0" w:line="240" w:lineRule="auto"/>
        <w:ind w:left="720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</w:p>
    <w:p w14:paraId="6858C12C" w14:textId="77777777" w:rsidR="00521655" w:rsidRDefault="00521655" w:rsidP="004A662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2FF7B03E" w14:textId="77777777" w:rsidR="005D6F78" w:rsidRPr="009F2D4C" w:rsidRDefault="005D6F78" w:rsidP="002D0B4E">
      <w:pPr>
        <w:spacing w:before="120" w:after="0" w:line="240" w:lineRule="auto"/>
        <w:jc w:val="center"/>
        <w:rPr>
          <w:rFonts w:ascii="Tahoma" w:eastAsia="Times New Roman" w:hAnsi="Tahoma" w:cs="Tahoma"/>
          <w:b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 xml:space="preserve">Čl. </w:t>
      </w:r>
      <w:r w:rsidR="00E42CC1" w:rsidRPr="009F2D4C">
        <w:rPr>
          <w:rFonts w:ascii="Tahoma" w:eastAsia="Times New Roman" w:hAnsi="Tahoma" w:cs="Tahoma"/>
          <w:b/>
          <w:sz w:val="21"/>
          <w:szCs w:val="21"/>
          <w:lang w:eastAsia="cs-CZ"/>
        </w:rPr>
        <w:t>6</w:t>
      </w:r>
    </w:p>
    <w:p w14:paraId="4C310CA5" w14:textId="77777777" w:rsidR="005D1A15" w:rsidRDefault="00FB017F" w:rsidP="00016BDB">
      <w:pPr>
        <w:spacing w:after="0" w:line="240" w:lineRule="auto"/>
        <w:jc w:val="center"/>
        <w:rPr>
          <w:rFonts w:ascii="Tahoma" w:eastAsia="Times New Roman" w:hAnsi="Tahoma" w:cs="Tahoma"/>
          <w:b/>
          <w:sz w:val="21"/>
          <w:szCs w:val="21"/>
          <w:lang w:eastAsia="cs-CZ"/>
        </w:rPr>
      </w:pPr>
      <w:r w:rsidRPr="00BD5839">
        <w:rPr>
          <w:rFonts w:ascii="Tahoma" w:eastAsia="Times New Roman" w:hAnsi="Tahoma" w:cs="Tahoma"/>
          <w:b/>
          <w:sz w:val="21"/>
          <w:szCs w:val="21"/>
          <w:lang w:eastAsia="cs-CZ"/>
        </w:rPr>
        <w:t xml:space="preserve">Doba prodeje </w:t>
      </w:r>
    </w:p>
    <w:p w14:paraId="10BEF2C8" w14:textId="77777777" w:rsidR="00EA434B" w:rsidRPr="00BD5839" w:rsidRDefault="00EA434B" w:rsidP="00016BDB">
      <w:pPr>
        <w:spacing w:after="0" w:line="240" w:lineRule="auto"/>
        <w:jc w:val="center"/>
        <w:rPr>
          <w:rFonts w:ascii="Tahoma" w:eastAsia="Times New Roman" w:hAnsi="Tahoma" w:cs="Tahoma"/>
          <w:b/>
          <w:sz w:val="21"/>
          <w:szCs w:val="21"/>
          <w:lang w:eastAsia="cs-CZ"/>
        </w:rPr>
      </w:pPr>
    </w:p>
    <w:p w14:paraId="08749829" w14:textId="77777777" w:rsidR="001477E5" w:rsidRPr="00EF7B11" w:rsidRDefault="0043666C" w:rsidP="00072CCA">
      <w:p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EF7B11">
        <w:rPr>
          <w:rFonts w:ascii="Tahoma" w:eastAsia="Times New Roman" w:hAnsi="Tahoma" w:cs="Tahoma"/>
          <w:sz w:val="21"/>
          <w:szCs w:val="21"/>
          <w:lang w:eastAsia="cs-CZ"/>
        </w:rPr>
        <w:t>Doba prodeje se stanovuje takto:</w:t>
      </w:r>
    </w:p>
    <w:p w14:paraId="7BFE0487" w14:textId="77777777" w:rsidR="001477E5" w:rsidRPr="00EF7B11" w:rsidRDefault="000153C7" w:rsidP="002D0B4E">
      <w:pPr>
        <w:numPr>
          <w:ilvl w:val="0"/>
          <w:numId w:val="17"/>
        </w:numPr>
        <w:spacing w:after="0" w:line="240" w:lineRule="auto"/>
        <w:ind w:left="714" w:hanging="357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>
        <w:rPr>
          <w:rFonts w:ascii="Tahoma" w:eastAsia="Times New Roman" w:hAnsi="Tahoma" w:cs="Tahoma"/>
          <w:sz w:val="21"/>
          <w:szCs w:val="21"/>
          <w:lang w:eastAsia="cs-CZ"/>
        </w:rPr>
        <w:t>t</w:t>
      </w:r>
      <w:r w:rsidR="001477E5" w:rsidRPr="00EF7B11">
        <w:rPr>
          <w:rFonts w:ascii="Tahoma" w:eastAsia="Times New Roman" w:hAnsi="Tahoma" w:cs="Tahoma"/>
          <w:sz w:val="21"/>
          <w:szCs w:val="21"/>
          <w:lang w:eastAsia="cs-CZ"/>
        </w:rPr>
        <w:t>ržní místa a tržiště mohou být provozována celoročně, maximální doba prodeje je od</w:t>
      </w:r>
      <w:r w:rsidR="00C105A2" w:rsidRPr="00EF7B11">
        <w:rPr>
          <w:rFonts w:ascii="Tahoma" w:eastAsia="Times New Roman" w:hAnsi="Tahoma" w:cs="Tahoma"/>
          <w:sz w:val="21"/>
          <w:szCs w:val="21"/>
          <w:lang w:eastAsia="cs-CZ"/>
        </w:rPr>
        <w:t> </w:t>
      </w:r>
      <w:r w:rsidR="001477E5" w:rsidRPr="00EF7B11">
        <w:rPr>
          <w:rFonts w:ascii="Tahoma" w:eastAsia="Times New Roman" w:hAnsi="Tahoma" w:cs="Tahoma"/>
          <w:sz w:val="21"/>
          <w:szCs w:val="21"/>
          <w:lang w:eastAsia="cs-CZ"/>
        </w:rPr>
        <w:t>6:00 h do 22:00 h</w:t>
      </w:r>
    </w:p>
    <w:p w14:paraId="5B00B29E" w14:textId="77777777" w:rsidR="001477E5" w:rsidRPr="00BF3E89" w:rsidRDefault="001477E5" w:rsidP="002D0B4E">
      <w:pPr>
        <w:numPr>
          <w:ilvl w:val="0"/>
          <w:numId w:val="17"/>
        </w:numPr>
        <w:spacing w:after="0" w:line="240" w:lineRule="auto"/>
        <w:ind w:left="714" w:hanging="357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BF3E89">
        <w:rPr>
          <w:rFonts w:ascii="Tahoma" w:eastAsia="Times New Roman" w:hAnsi="Tahoma" w:cs="Tahoma"/>
          <w:sz w:val="21"/>
          <w:szCs w:val="21"/>
          <w:lang w:eastAsia="cs-CZ"/>
        </w:rPr>
        <w:t>restaurační zahrádky mohou být provozovány celoročně, maximální doba provozu je od 7:00 h do 2</w:t>
      </w:r>
      <w:r w:rsidR="0066135C" w:rsidRPr="00BF3E89">
        <w:rPr>
          <w:rFonts w:ascii="Tahoma" w:eastAsia="Times New Roman" w:hAnsi="Tahoma" w:cs="Tahoma"/>
          <w:sz w:val="21"/>
          <w:szCs w:val="21"/>
          <w:lang w:eastAsia="cs-CZ"/>
        </w:rPr>
        <w:t>3</w:t>
      </w:r>
      <w:r w:rsidRPr="00BF3E89">
        <w:rPr>
          <w:rFonts w:ascii="Tahoma" w:eastAsia="Times New Roman" w:hAnsi="Tahoma" w:cs="Tahoma"/>
          <w:sz w:val="21"/>
          <w:szCs w:val="21"/>
          <w:lang w:eastAsia="cs-CZ"/>
        </w:rPr>
        <w:t>:00 h</w:t>
      </w:r>
      <w:r w:rsidR="00072CCA" w:rsidRPr="00BF3E89">
        <w:rPr>
          <w:rFonts w:ascii="Tahoma" w:eastAsia="Times New Roman" w:hAnsi="Tahoma" w:cs="Tahoma"/>
          <w:sz w:val="21"/>
          <w:szCs w:val="21"/>
          <w:lang w:eastAsia="cs-CZ"/>
        </w:rPr>
        <w:t>.</w:t>
      </w:r>
    </w:p>
    <w:p w14:paraId="44D12FBD" w14:textId="77777777" w:rsidR="00072CCA" w:rsidRPr="0093522D" w:rsidRDefault="00072CCA" w:rsidP="00072CCA">
      <w:pPr>
        <w:spacing w:after="0" w:line="240" w:lineRule="auto"/>
        <w:ind w:left="357"/>
        <w:jc w:val="both"/>
        <w:rPr>
          <w:rFonts w:ascii="Tahoma" w:eastAsia="Times New Roman" w:hAnsi="Tahoma" w:cs="Tahoma"/>
          <w:sz w:val="21"/>
          <w:szCs w:val="21"/>
          <w:highlight w:val="yellow"/>
          <w:lang w:eastAsia="cs-CZ"/>
        </w:rPr>
      </w:pPr>
    </w:p>
    <w:p w14:paraId="2821456C" w14:textId="77777777" w:rsidR="001477E5" w:rsidRPr="00EF7B11" w:rsidRDefault="0043666C" w:rsidP="000153C7">
      <w:p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EF7B11">
        <w:rPr>
          <w:rFonts w:ascii="Tahoma" w:eastAsia="Times New Roman" w:hAnsi="Tahoma" w:cs="Tahoma"/>
          <w:sz w:val="21"/>
          <w:szCs w:val="21"/>
          <w:lang w:eastAsia="cs-CZ"/>
        </w:rPr>
        <w:t xml:space="preserve">Uvedená doba prodeje neplatí pro </w:t>
      </w:r>
      <w:r w:rsidR="004E33EA">
        <w:rPr>
          <w:rFonts w:ascii="Tahoma" w:eastAsia="Times New Roman" w:hAnsi="Tahoma" w:cs="Tahoma"/>
          <w:sz w:val="21"/>
          <w:szCs w:val="21"/>
          <w:lang w:eastAsia="cs-CZ"/>
        </w:rPr>
        <w:t xml:space="preserve">kulturní, hudební, sportovní a společenské </w:t>
      </w:r>
      <w:r w:rsidRPr="00EF7B11">
        <w:rPr>
          <w:rFonts w:ascii="Tahoma" w:eastAsia="Times New Roman" w:hAnsi="Tahoma" w:cs="Tahoma"/>
          <w:sz w:val="21"/>
          <w:szCs w:val="21"/>
          <w:lang w:eastAsia="cs-CZ"/>
        </w:rPr>
        <w:t>akce konané na prostranstvích uvedených v přílohách tohoto nařízení a zároveň uvedené v obecně závazné vyhlášce</w:t>
      </w:r>
      <w:r w:rsidR="004E33EA">
        <w:rPr>
          <w:rFonts w:ascii="Tahoma" w:eastAsia="Times New Roman" w:hAnsi="Tahoma" w:cs="Tahoma"/>
          <w:sz w:val="21"/>
          <w:szCs w:val="21"/>
          <w:lang w:eastAsia="cs-CZ"/>
        </w:rPr>
        <w:t>.</w:t>
      </w:r>
      <w:r w:rsidR="004E33EA">
        <w:rPr>
          <w:rStyle w:val="Znakapoznpodarou"/>
          <w:rFonts w:ascii="Tahoma" w:eastAsia="Times New Roman" w:hAnsi="Tahoma" w:cs="Tahoma"/>
          <w:sz w:val="21"/>
          <w:szCs w:val="21"/>
          <w:lang w:eastAsia="cs-CZ"/>
        </w:rPr>
        <w:footnoteReference w:id="9"/>
      </w:r>
      <w:r w:rsidRPr="00EF7B11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</w:p>
    <w:p w14:paraId="1F70F8F5" w14:textId="77777777" w:rsidR="0043666C" w:rsidRPr="00EF7B11" w:rsidRDefault="0043666C" w:rsidP="0043666C">
      <w:p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</w:p>
    <w:p w14:paraId="4C0B95BC" w14:textId="77777777" w:rsidR="00D06588" w:rsidRPr="005834E5" w:rsidRDefault="00D06588" w:rsidP="005D4970">
      <w:pPr>
        <w:keepNext/>
        <w:spacing w:after="0" w:line="240" w:lineRule="auto"/>
        <w:jc w:val="both"/>
        <w:rPr>
          <w:rFonts w:ascii="Tahoma" w:eastAsia="Arial Unicode MS" w:hAnsi="Tahoma" w:cs="Tahoma"/>
          <w:bCs/>
          <w:color w:val="FF0000"/>
          <w:sz w:val="21"/>
          <w:szCs w:val="21"/>
          <w:lang w:eastAsia="cs-CZ"/>
        </w:rPr>
      </w:pPr>
    </w:p>
    <w:p w14:paraId="737C391E" w14:textId="77777777" w:rsidR="004E3951" w:rsidRPr="009F2D4C" w:rsidRDefault="004E3951" w:rsidP="002D0B4E">
      <w:pPr>
        <w:keepNext/>
        <w:spacing w:before="120" w:after="0" w:line="240" w:lineRule="auto"/>
        <w:jc w:val="center"/>
        <w:rPr>
          <w:rFonts w:ascii="Tahoma" w:eastAsia="Arial Unicode MS" w:hAnsi="Tahoma" w:cs="Tahoma"/>
          <w:b/>
          <w:bCs/>
          <w:sz w:val="21"/>
          <w:szCs w:val="21"/>
          <w:lang w:eastAsia="cs-CZ"/>
        </w:rPr>
      </w:pPr>
      <w:r w:rsidRPr="009F2D4C">
        <w:rPr>
          <w:rFonts w:ascii="Tahoma" w:eastAsia="Arial Unicode MS" w:hAnsi="Tahoma" w:cs="Tahoma"/>
          <w:b/>
          <w:bCs/>
          <w:sz w:val="21"/>
          <w:szCs w:val="21"/>
          <w:lang w:eastAsia="cs-CZ"/>
        </w:rPr>
        <w:t>Čl. 7</w:t>
      </w:r>
    </w:p>
    <w:p w14:paraId="7FA81C58" w14:textId="77777777" w:rsidR="004E3951" w:rsidRPr="009F2D4C" w:rsidRDefault="004E3951" w:rsidP="004E3951">
      <w:pPr>
        <w:keepNext/>
        <w:spacing w:after="0" w:line="240" w:lineRule="auto"/>
        <w:jc w:val="center"/>
        <w:rPr>
          <w:rFonts w:ascii="Tahoma" w:eastAsia="Arial Unicode MS" w:hAnsi="Tahoma" w:cs="Tahoma"/>
          <w:b/>
          <w:bCs/>
          <w:sz w:val="21"/>
          <w:szCs w:val="21"/>
          <w:lang w:eastAsia="cs-CZ"/>
        </w:rPr>
      </w:pPr>
      <w:r w:rsidRPr="009F2D4C">
        <w:rPr>
          <w:rFonts w:ascii="Tahoma" w:eastAsia="Arial Unicode MS" w:hAnsi="Tahoma" w:cs="Tahoma"/>
          <w:b/>
          <w:bCs/>
          <w:sz w:val="21"/>
          <w:szCs w:val="21"/>
          <w:lang w:eastAsia="cs-CZ"/>
        </w:rPr>
        <w:t xml:space="preserve">Zakázané formy prodeje  </w:t>
      </w:r>
    </w:p>
    <w:p w14:paraId="6F546443" w14:textId="77777777" w:rsidR="004E3951" w:rsidRPr="009F2D4C" w:rsidRDefault="004E3951" w:rsidP="004E3951">
      <w:pPr>
        <w:keepNext/>
        <w:spacing w:after="0" w:line="240" w:lineRule="auto"/>
        <w:jc w:val="center"/>
        <w:rPr>
          <w:rFonts w:ascii="Tahoma" w:eastAsia="Arial Unicode MS" w:hAnsi="Tahoma" w:cs="Tahoma"/>
          <w:b/>
          <w:bCs/>
          <w:color w:val="00B050"/>
          <w:sz w:val="21"/>
          <w:szCs w:val="21"/>
          <w:lang w:eastAsia="cs-CZ"/>
        </w:rPr>
      </w:pPr>
    </w:p>
    <w:p w14:paraId="139747C4" w14:textId="77777777" w:rsidR="004E3951" w:rsidRPr="009F2D4C" w:rsidRDefault="004E3951" w:rsidP="004E3951">
      <w:p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V</w:t>
      </w:r>
      <w:r w:rsidR="0096147C">
        <w:rPr>
          <w:rFonts w:ascii="Tahoma" w:eastAsia="Times New Roman" w:hAnsi="Tahoma" w:cs="Tahoma"/>
          <w:sz w:val="21"/>
          <w:szCs w:val="21"/>
          <w:lang w:eastAsia="cs-CZ"/>
        </w:rPr>
        <w:t> částech města</w:t>
      </w:r>
      <w:r w:rsidRPr="009F2D4C">
        <w:rPr>
          <w:rFonts w:ascii="Tahoma" w:eastAsia="Times New Roman" w:hAnsi="Tahoma" w:cs="Tahoma"/>
          <w:sz w:val="21"/>
          <w:szCs w:val="21"/>
          <w:lang w:eastAsia="cs-CZ"/>
        </w:rPr>
        <w:t xml:space="preserve"> Frýdek a Místek je zakázán: </w:t>
      </w:r>
    </w:p>
    <w:p w14:paraId="2DA8F38F" w14:textId="77777777" w:rsidR="004E3951" w:rsidRPr="009F2D4C" w:rsidRDefault="004E3951" w:rsidP="00B03B3D">
      <w:pPr>
        <w:numPr>
          <w:ilvl w:val="0"/>
          <w:numId w:val="32"/>
        </w:num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prodej z předsunutých prodejních míst</w:t>
      </w:r>
    </w:p>
    <w:p w14:paraId="4594881F" w14:textId="77777777" w:rsidR="004E3951" w:rsidRPr="009F2D4C" w:rsidRDefault="004E3951" w:rsidP="00B03B3D">
      <w:pPr>
        <w:numPr>
          <w:ilvl w:val="0"/>
          <w:numId w:val="32"/>
        </w:num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pochůzkový prodej</w:t>
      </w:r>
    </w:p>
    <w:p w14:paraId="6E36D890" w14:textId="77777777" w:rsidR="004E3951" w:rsidRPr="009F2D4C" w:rsidRDefault="004E3951" w:rsidP="00B03B3D">
      <w:pPr>
        <w:numPr>
          <w:ilvl w:val="0"/>
          <w:numId w:val="32"/>
        </w:num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podomní prodej</w:t>
      </w:r>
    </w:p>
    <w:p w14:paraId="491EFB35" w14:textId="77777777" w:rsidR="004E3951" w:rsidRPr="00BD5839" w:rsidRDefault="004E3951" w:rsidP="00B03B3D">
      <w:pPr>
        <w:numPr>
          <w:ilvl w:val="0"/>
          <w:numId w:val="32"/>
        </w:num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9F2D4C">
        <w:rPr>
          <w:rFonts w:ascii="Tahoma" w:eastAsia="Times New Roman" w:hAnsi="Tahoma" w:cs="Tahoma"/>
          <w:sz w:val="21"/>
          <w:szCs w:val="21"/>
          <w:lang w:eastAsia="cs-CZ"/>
        </w:rPr>
        <w:t>pojízdný prodej</w:t>
      </w:r>
      <w:r w:rsidR="00F85E5B">
        <w:rPr>
          <w:rFonts w:ascii="Tahoma" w:eastAsia="Times New Roman" w:hAnsi="Tahoma" w:cs="Tahoma"/>
          <w:sz w:val="21"/>
          <w:szCs w:val="21"/>
          <w:lang w:eastAsia="cs-CZ"/>
        </w:rPr>
        <w:t xml:space="preserve">, </w:t>
      </w:r>
      <w:r w:rsidR="00EF7B11" w:rsidRPr="00BD5839">
        <w:rPr>
          <w:rFonts w:ascii="Tahoma" w:eastAsia="Times New Roman" w:hAnsi="Tahoma" w:cs="Tahoma"/>
          <w:sz w:val="21"/>
          <w:szCs w:val="21"/>
          <w:lang w:eastAsia="cs-CZ"/>
        </w:rPr>
        <w:t>pokud se nejedná o formu prodeje, na které se nařízení nevztahuje</w:t>
      </w:r>
      <w:r w:rsidR="00566673">
        <w:rPr>
          <w:rFonts w:ascii="Tahoma" w:eastAsia="Times New Roman" w:hAnsi="Tahoma" w:cs="Tahoma"/>
          <w:sz w:val="21"/>
          <w:szCs w:val="21"/>
          <w:lang w:eastAsia="cs-CZ"/>
        </w:rPr>
        <w:t>, viz čl. 8</w:t>
      </w:r>
      <w:r w:rsidRPr="00BD5839">
        <w:rPr>
          <w:rFonts w:ascii="Tahoma" w:eastAsia="Times New Roman" w:hAnsi="Tahoma" w:cs="Tahoma"/>
          <w:sz w:val="21"/>
          <w:szCs w:val="21"/>
          <w:lang w:eastAsia="cs-CZ"/>
        </w:rPr>
        <w:t>.</w:t>
      </w:r>
    </w:p>
    <w:p w14:paraId="4497F380" w14:textId="77777777" w:rsidR="004E3951" w:rsidRDefault="004E3951" w:rsidP="001C42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cs-CZ"/>
        </w:rPr>
      </w:pPr>
    </w:p>
    <w:p w14:paraId="146547C6" w14:textId="77777777" w:rsidR="001C42DD" w:rsidRPr="00C9349B" w:rsidRDefault="001C42DD" w:rsidP="00927D0B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ahoma" w:hAnsi="Tahoma" w:cs="Tahoma"/>
          <w:b/>
          <w:sz w:val="21"/>
          <w:szCs w:val="21"/>
          <w:lang w:eastAsia="cs-CZ"/>
        </w:rPr>
      </w:pPr>
      <w:r w:rsidRPr="00C9349B">
        <w:rPr>
          <w:rFonts w:ascii="Tahoma" w:hAnsi="Tahoma" w:cs="Tahoma"/>
          <w:b/>
          <w:sz w:val="21"/>
          <w:szCs w:val="21"/>
          <w:lang w:eastAsia="cs-CZ"/>
        </w:rPr>
        <w:t>Čl</w:t>
      </w:r>
      <w:r w:rsidR="00E42CC1" w:rsidRPr="00C9349B">
        <w:rPr>
          <w:rFonts w:ascii="Tahoma" w:hAnsi="Tahoma" w:cs="Tahoma"/>
          <w:b/>
          <w:sz w:val="21"/>
          <w:szCs w:val="21"/>
          <w:lang w:eastAsia="cs-CZ"/>
        </w:rPr>
        <w:t>.</w:t>
      </w:r>
      <w:r w:rsidRPr="00C9349B">
        <w:rPr>
          <w:rFonts w:ascii="Tahoma" w:hAnsi="Tahoma" w:cs="Tahoma"/>
          <w:b/>
          <w:sz w:val="21"/>
          <w:szCs w:val="21"/>
          <w:lang w:eastAsia="cs-CZ"/>
        </w:rPr>
        <w:t xml:space="preserve"> </w:t>
      </w:r>
      <w:r w:rsidR="004E3951" w:rsidRPr="00C9349B">
        <w:rPr>
          <w:rFonts w:ascii="Tahoma" w:hAnsi="Tahoma" w:cs="Tahoma"/>
          <w:b/>
          <w:sz w:val="21"/>
          <w:szCs w:val="21"/>
          <w:lang w:eastAsia="cs-CZ"/>
        </w:rPr>
        <w:t>8</w:t>
      </w:r>
    </w:p>
    <w:p w14:paraId="0C7F3B58" w14:textId="77777777" w:rsidR="001C42DD" w:rsidRPr="00C9349B" w:rsidRDefault="003C6FD5" w:rsidP="001C42DD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1"/>
          <w:szCs w:val="21"/>
          <w:lang w:eastAsia="cs-CZ"/>
        </w:rPr>
      </w:pPr>
      <w:r w:rsidRPr="00C9349B">
        <w:rPr>
          <w:rFonts w:ascii="Tahoma" w:hAnsi="Tahoma" w:cs="Tahoma"/>
          <w:b/>
          <w:sz w:val="21"/>
          <w:szCs w:val="21"/>
          <w:lang w:eastAsia="cs-CZ"/>
        </w:rPr>
        <w:t>Formy</w:t>
      </w:r>
      <w:r w:rsidR="001C42DD" w:rsidRPr="00C9349B">
        <w:rPr>
          <w:rFonts w:ascii="Tahoma" w:hAnsi="Tahoma" w:cs="Tahoma"/>
          <w:b/>
          <w:color w:val="FF0000"/>
          <w:sz w:val="21"/>
          <w:szCs w:val="21"/>
          <w:lang w:eastAsia="cs-CZ"/>
        </w:rPr>
        <w:t xml:space="preserve"> </w:t>
      </w:r>
      <w:r w:rsidR="001C42DD" w:rsidRPr="00C9349B">
        <w:rPr>
          <w:rFonts w:ascii="Tahoma" w:hAnsi="Tahoma" w:cs="Tahoma"/>
          <w:b/>
          <w:sz w:val="21"/>
          <w:szCs w:val="21"/>
          <w:lang w:eastAsia="cs-CZ"/>
        </w:rPr>
        <w:t>prodeje</w:t>
      </w:r>
      <w:r w:rsidR="00BD6634" w:rsidRPr="00C9349B">
        <w:rPr>
          <w:rFonts w:ascii="Tahoma" w:hAnsi="Tahoma" w:cs="Tahoma"/>
          <w:b/>
          <w:sz w:val="21"/>
          <w:szCs w:val="21"/>
          <w:lang w:eastAsia="cs-CZ"/>
        </w:rPr>
        <w:t>,</w:t>
      </w:r>
      <w:r w:rsidR="001C42DD" w:rsidRPr="00C9349B">
        <w:rPr>
          <w:rFonts w:ascii="Tahoma" w:hAnsi="Tahoma" w:cs="Tahoma"/>
          <w:b/>
          <w:sz w:val="21"/>
          <w:szCs w:val="21"/>
          <w:lang w:eastAsia="cs-CZ"/>
        </w:rPr>
        <w:t xml:space="preserve"> na které se nařízení nevztahuje</w:t>
      </w:r>
    </w:p>
    <w:p w14:paraId="08144C3B" w14:textId="77777777" w:rsidR="001C42DD" w:rsidRPr="00C9349B" w:rsidRDefault="001C42DD" w:rsidP="001C42DD">
      <w:p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</w:p>
    <w:p w14:paraId="0DBD1BD3" w14:textId="77777777" w:rsidR="001C42DD" w:rsidRPr="00C9349B" w:rsidRDefault="001F4A5D" w:rsidP="005A150C">
      <w:p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C9349B">
        <w:rPr>
          <w:rFonts w:ascii="Tahoma" w:eastAsia="Times New Roman" w:hAnsi="Tahoma" w:cs="Tahoma"/>
          <w:sz w:val="21"/>
          <w:szCs w:val="21"/>
          <w:lang w:eastAsia="cs-CZ"/>
        </w:rPr>
        <w:t>Toto nařízení se nevztahuje na</w:t>
      </w:r>
      <w:r w:rsidR="00A167F5" w:rsidRPr="00C9349B">
        <w:rPr>
          <w:rFonts w:ascii="Tahoma" w:eastAsia="Times New Roman" w:hAnsi="Tahoma" w:cs="Tahoma"/>
          <w:sz w:val="21"/>
          <w:szCs w:val="21"/>
          <w:lang w:eastAsia="cs-CZ"/>
        </w:rPr>
        <w:t>:</w:t>
      </w:r>
      <w:r w:rsidR="001C42DD"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  </w:t>
      </w:r>
    </w:p>
    <w:p w14:paraId="2AE11D75" w14:textId="77777777" w:rsidR="001C42DD" w:rsidRPr="00C9349B" w:rsidRDefault="00085194" w:rsidP="007E6AD5">
      <w:pPr>
        <w:numPr>
          <w:ilvl w:val="0"/>
          <w:numId w:val="29"/>
        </w:num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C9349B">
        <w:rPr>
          <w:rFonts w:ascii="Tahoma" w:eastAsia="Times New Roman" w:hAnsi="Tahoma" w:cs="Tahoma"/>
          <w:sz w:val="21"/>
          <w:szCs w:val="21"/>
          <w:lang w:eastAsia="cs-CZ"/>
        </w:rPr>
        <w:t>p</w:t>
      </w:r>
      <w:r w:rsidR="001C42DD" w:rsidRPr="00C9349B">
        <w:rPr>
          <w:rFonts w:ascii="Tahoma" w:eastAsia="Times New Roman" w:hAnsi="Tahoma" w:cs="Tahoma"/>
          <w:sz w:val="21"/>
          <w:szCs w:val="21"/>
          <w:lang w:eastAsia="cs-CZ"/>
        </w:rPr>
        <w:t>rodej tisku prostřednictvím kamelotů</w:t>
      </w:r>
    </w:p>
    <w:p w14:paraId="1933E700" w14:textId="77777777" w:rsidR="00085194" w:rsidRPr="00C9349B" w:rsidRDefault="00085194" w:rsidP="007E6AD5">
      <w:pPr>
        <w:numPr>
          <w:ilvl w:val="0"/>
          <w:numId w:val="29"/>
        </w:num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C9349B">
        <w:rPr>
          <w:rFonts w:ascii="Tahoma" w:eastAsia="Times New Roman" w:hAnsi="Tahoma" w:cs="Tahoma"/>
          <w:sz w:val="21"/>
          <w:szCs w:val="21"/>
          <w:lang w:eastAsia="cs-CZ"/>
        </w:rPr>
        <w:t>p</w:t>
      </w:r>
      <w:r w:rsidR="001C42DD"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rodej prostřednictvím automatů obsluhovaných spotřebitelem </w:t>
      </w:r>
    </w:p>
    <w:p w14:paraId="7731A823" w14:textId="77777777" w:rsidR="001C42DD" w:rsidRDefault="00A167F5" w:rsidP="007E6AD5">
      <w:pPr>
        <w:numPr>
          <w:ilvl w:val="0"/>
          <w:numId w:val="29"/>
        </w:num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na prodej zboží </w:t>
      </w:r>
      <w:r w:rsidR="00867CDB"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v rámci </w:t>
      </w:r>
      <w:r w:rsidR="00055327" w:rsidRPr="00C9349B">
        <w:rPr>
          <w:rFonts w:ascii="Tahoma" w:eastAsia="Times New Roman" w:hAnsi="Tahoma" w:cs="Tahoma"/>
          <w:sz w:val="21"/>
          <w:szCs w:val="21"/>
          <w:lang w:eastAsia="cs-CZ"/>
        </w:rPr>
        <w:t>veřejné sbírky</w:t>
      </w:r>
      <w:r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, pokud je </w:t>
      </w:r>
      <w:r w:rsidR="00055327"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konána </w:t>
      </w:r>
      <w:r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v souladu </w:t>
      </w:r>
      <w:r w:rsidR="00055327" w:rsidRPr="00C9349B">
        <w:rPr>
          <w:rFonts w:ascii="Tahoma" w:eastAsia="Times New Roman" w:hAnsi="Tahoma" w:cs="Tahoma"/>
          <w:sz w:val="21"/>
          <w:szCs w:val="21"/>
          <w:lang w:eastAsia="cs-CZ"/>
        </w:rPr>
        <w:t>se</w:t>
      </w:r>
      <w:r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 zákon</w:t>
      </w:r>
      <w:r w:rsidR="00055327" w:rsidRPr="00C9349B">
        <w:rPr>
          <w:rFonts w:ascii="Tahoma" w:eastAsia="Times New Roman" w:hAnsi="Tahoma" w:cs="Tahoma"/>
          <w:sz w:val="21"/>
          <w:szCs w:val="21"/>
          <w:lang w:eastAsia="cs-CZ"/>
        </w:rPr>
        <w:t>em</w:t>
      </w:r>
      <w:r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 o veřejných sbírkách</w:t>
      </w:r>
      <w:r w:rsidR="00366097" w:rsidRPr="00C9349B">
        <w:rPr>
          <w:rFonts w:ascii="Tahoma" w:hAnsi="Tahoma" w:cs="Tahoma"/>
          <w:sz w:val="21"/>
          <w:szCs w:val="21"/>
          <w:vertAlign w:val="superscript"/>
        </w:rPr>
        <w:footnoteReference w:id="10"/>
      </w:r>
      <w:r w:rsidRPr="00C9349B">
        <w:rPr>
          <w:rFonts w:ascii="Tahoma" w:eastAsia="Times New Roman" w:hAnsi="Tahoma" w:cs="Tahoma"/>
          <w:sz w:val="21"/>
          <w:szCs w:val="21"/>
          <w:vertAlign w:val="superscript"/>
          <w:lang w:eastAsia="cs-CZ"/>
        </w:rPr>
        <w:t>)</w:t>
      </w:r>
      <w:r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</w:p>
    <w:p w14:paraId="470C4F4F" w14:textId="77777777" w:rsidR="00CB4526" w:rsidRPr="00C9349B" w:rsidRDefault="008971E3" w:rsidP="007E6AD5">
      <w:pPr>
        <w:numPr>
          <w:ilvl w:val="0"/>
          <w:numId w:val="29"/>
        </w:num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C9349B">
        <w:rPr>
          <w:rFonts w:ascii="Tahoma" w:eastAsia="Times New Roman" w:hAnsi="Tahoma" w:cs="Tahoma"/>
          <w:sz w:val="21"/>
          <w:szCs w:val="21"/>
          <w:lang w:eastAsia="cs-CZ"/>
        </w:rPr>
        <w:t>prodej a nabídku zboží uskutečňovanou na základě jiného než živnostenského oprávnění</w:t>
      </w:r>
      <w:r w:rsidR="007E6AD5">
        <w:rPr>
          <w:rFonts w:ascii="Tahoma" w:eastAsia="Times New Roman" w:hAnsi="Tahoma" w:cs="Tahoma"/>
          <w:sz w:val="21"/>
          <w:szCs w:val="21"/>
          <w:lang w:eastAsia="cs-CZ"/>
        </w:rPr>
        <w:t> </w:t>
      </w:r>
      <w:r w:rsidR="00366097" w:rsidRPr="007E6AD5">
        <w:rPr>
          <w:rFonts w:ascii="Tahoma" w:eastAsia="Times New Roman" w:hAnsi="Tahoma" w:cs="Tahoma"/>
          <w:sz w:val="21"/>
          <w:szCs w:val="21"/>
          <w:vertAlign w:val="superscript"/>
          <w:lang w:eastAsia="cs-CZ"/>
        </w:rPr>
        <w:footnoteReference w:id="11"/>
      </w:r>
      <w:r w:rsidR="00EF5998" w:rsidRPr="007E6AD5">
        <w:rPr>
          <w:rFonts w:ascii="Tahoma" w:eastAsia="Times New Roman" w:hAnsi="Tahoma" w:cs="Tahoma"/>
          <w:sz w:val="21"/>
          <w:szCs w:val="21"/>
          <w:vertAlign w:val="superscript"/>
          <w:lang w:eastAsia="cs-CZ"/>
        </w:rPr>
        <w:t>)</w:t>
      </w:r>
    </w:p>
    <w:p w14:paraId="3E4B68A2" w14:textId="77777777" w:rsidR="00CB4526" w:rsidRPr="00C9349B" w:rsidRDefault="001C42DD" w:rsidP="007E6AD5">
      <w:pPr>
        <w:numPr>
          <w:ilvl w:val="0"/>
          <w:numId w:val="29"/>
        </w:num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prodej květin a doplňkového prodeje u příležitosti svátku sv. </w:t>
      </w:r>
      <w:r w:rsidR="000E17B4" w:rsidRPr="00C9349B">
        <w:rPr>
          <w:rFonts w:ascii="Tahoma" w:eastAsia="Times New Roman" w:hAnsi="Tahoma" w:cs="Tahoma"/>
          <w:sz w:val="21"/>
          <w:szCs w:val="21"/>
          <w:lang w:eastAsia="cs-CZ"/>
        </w:rPr>
        <w:t>V</w:t>
      </w:r>
      <w:r w:rsidRPr="00C9349B">
        <w:rPr>
          <w:rFonts w:ascii="Tahoma" w:eastAsia="Times New Roman" w:hAnsi="Tahoma" w:cs="Tahoma"/>
          <w:sz w:val="21"/>
          <w:szCs w:val="21"/>
          <w:lang w:eastAsia="cs-CZ"/>
        </w:rPr>
        <w:t>alentina</w:t>
      </w:r>
      <w:r w:rsidR="00055327" w:rsidRPr="00C9349B">
        <w:rPr>
          <w:rFonts w:ascii="Tahoma" w:eastAsia="Times New Roman" w:hAnsi="Tahoma" w:cs="Tahoma"/>
          <w:sz w:val="21"/>
          <w:szCs w:val="21"/>
          <w:lang w:eastAsia="cs-CZ"/>
        </w:rPr>
        <w:t>, mezinárodního dne žen</w:t>
      </w:r>
      <w:r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 a </w:t>
      </w:r>
      <w:r w:rsidR="000F2690" w:rsidRPr="00C9349B">
        <w:rPr>
          <w:rFonts w:ascii="Tahoma" w:eastAsia="Times New Roman" w:hAnsi="Tahoma" w:cs="Tahoma"/>
          <w:sz w:val="21"/>
          <w:szCs w:val="21"/>
          <w:lang w:eastAsia="cs-CZ"/>
        </w:rPr>
        <w:t>D</w:t>
      </w:r>
      <w:r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ne matek v období od 3 dnů před tímto svátkem do dne tohoto svátku, včetně  </w:t>
      </w:r>
    </w:p>
    <w:p w14:paraId="6DF9EE02" w14:textId="77777777" w:rsidR="00CB4526" w:rsidRPr="00C9349B" w:rsidRDefault="001C42DD" w:rsidP="007E6AD5">
      <w:pPr>
        <w:numPr>
          <w:ilvl w:val="0"/>
          <w:numId w:val="29"/>
        </w:num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prodej květin, suchých vazeb a doplňkového prodeje u </w:t>
      </w:r>
      <w:r w:rsidR="00867CDB"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příležitosti Památky zesnulých </w:t>
      </w:r>
      <w:r w:rsidRPr="00C9349B">
        <w:rPr>
          <w:rFonts w:ascii="Tahoma" w:eastAsia="Times New Roman" w:hAnsi="Tahoma" w:cs="Tahoma"/>
          <w:sz w:val="21"/>
          <w:szCs w:val="21"/>
          <w:lang w:eastAsia="cs-CZ"/>
        </w:rPr>
        <w:t>v</w:t>
      </w:r>
      <w:r w:rsidR="00C105A2" w:rsidRPr="00C9349B">
        <w:rPr>
          <w:rFonts w:ascii="Tahoma" w:eastAsia="Times New Roman" w:hAnsi="Tahoma" w:cs="Tahoma"/>
          <w:sz w:val="21"/>
          <w:szCs w:val="21"/>
          <w:lang w:eastAsia="cs-CZ"/>
        </w:rPr>
        <w:t> </w:t>
      </w:r>
      <w:r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období od 13. 10. do 2. </w:t>
      </w:r>
      <w:r w:rsidR="008971E3"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11. kalendářního roku, včetně </w:t>
      </w:r>
    </w:p>
    <w:p w14:paraId="282CB6CB" w14:textId="77777777" w:rsidR="00CB4526" w:rsidRPr="00C9349B" w:rsidRDefault="003C6FD5" w:rsidP="007E6AD5">
      <w:pPr>
        <w:numPr>
          <w:ilvl w:val="0"/>
          <w:numId w:val="29"/>
        </w:num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C9349B">
        <w:rPr>
          <w:rFonts w:ascii="Tahoma" w:eastAsia="Times New Roman" w:hAnsi="Tahoma" w:cs="Tahoma"/>
          <w:sz w:val="21"/>
          <w:szCs w:val="21"/>
          <w:lang w:eastAsia="cs-CZ"/>
        </w:rPr>
        <w:t>prodej kraslic a pomlázky</w:t>
      </w:r>
      <w:r w:rsidR="001C42DD"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 v období od 20</w:t>
      </w:r>
      <w:r w:rsidR="00DE24BC">
        <w:rPr>
          <w:rFonts w:ascii="Tahoma" w:eastAsia="Times New Roman" w:hAnsi="Tahoma" w:cs="Tahoma"/>
          <w:sz w:val="21"/>
          <w:szCs w:val="21"/>
          <w:lang w:eastAsia="cs-CZ"/>
        </w:rPr>
        <w:t>.</w:t>
      </w:r>
      <w:r w:rsidR="001C42DD"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 dne před velikonočním pondělím do</w:t>
      </w:r>
      <w:r w:rsidR="00C105A2" w:rsidRPr="00C9349B">
        <w:rPr>
          <w:rFonts w:ascii="Tahoma" w:eastAsia="Times New Roman" w:hAnsi="Tahoma" w:cs="Tahoma"/>
          <w:sz w:val="21"/>
          <w:szCs w:val="21"/>
          <w:lang w:eastAsia="cs-CZ"/>
        </w:rPr>
        <w:t> </w:t>
      </w:r>
      <w:r w:rsidR="001C42DD" w:rsidRPr="00C9349B">
        <w:rPr>
          <w:rFonts w:ascii="Tahoma" w:eastAsia="Times New Roman" w:hAnsi="Tahoma" w:cs="Tahoma"/>
          <w:sz w:val="21"/>
          <w:szCs w:val="21"/>
          <w:lang w:eastAsia="cs-CZ"/>
        </w:rPr>
        <w:t>velikonočního pondělí, včetně</w:t>
      </w:r>
    </w:p>
    <w:p w14:paraId="566D4B28" w14:textId="77777777" w:rsidR="00CB4526" w:rsidRPr="00C9349B" w:rsidRDefault="001C42DD" w:rsidP="007E6AD5">
      <w:pPr>
        <w:numPr>
          <w:ilvl w:val="0"/>
          <w:numId w:val="29"/>
        </w:num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C9349B">
        <w:rPr>
          <w:rFonts w:ascii="Tahoma" w:eastAsia="Times New Roman" w:hAnsi="Tahoma" w:cs="Tahoma"/>
          <w:sz w:val="21"/>
          <w:szCs w:val="21"/>
          <w:lang w:eastAsia="cs-CZ"/>
        </w:rPr>
        <w:t>prodej ryb, vánočních stromků, jmelí a chvojí v období od 1. 12. do 24. 12. kalendářního roku, včetně</w:t>
      </w:r>
    </w:p>
    <w:p w14:paraId="39E92D53" w14:textId="77777777" w:rsidR="00EF5998" w:rsidRPr="00BD5839" w:rsidRDefault="001C42DD" w:rsidP="007E6AD5">
      <w:pPr>
        <w:numPr>
          <w:ilvl w:val="0"/>
          <w:numId w:val="29"/>
        </w:num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BD5839">
        <w:rPr>
          <w:rFonts w:ascii="Tahoma" w:eastAsia="Times New Roman" w:hAnsi="Tahoma" w:cs="Tahoma"/>
          <w:sz w:val="21"/>
          <w:szCs w:val="21"/>
          <w:lang w:eastAsia="cs-CZ"/>
        </w:rPr>
        <w:lastRenderedPageBreak/>
        <w:t>p</w:t>
      </w:r>
      <w:r w:rsidR="001F4A5D" w:rsidRPr="00BD5839">
        <w:rPr>
          <w:rFonts w:ascii="Tahoma" w:eastAsia="Times New Roman" w:hAnsi="Tahoma" w:cs="Tahoma"/>
          <w:sz w:val="21"/>
          <w:szCs w:val="21"/>
          <w:lang w:eastAsia="cs-CZ"/>
        </w:rPr>
        <w:t xml:space="preserve">rovozování </w:t>
      </w:r>
      <w:r w:rsidR="00CF3CAD" w:rsidRPr="00BD5839">
        <w:rPr>
          <w:rFonts w:ascii="Tahoma" w:eastAsia="Times New Roman" w:hAnsi="Tahoma" w:cs="Tahoma"/>
          <w:sz w:val="21"/>
          <w:szCs w:val="21"/>
          <w:lang w:eastAsia="cs-CZ"/>
        </w:rPr>
        <w:t>silniční dopravy</w:t>
      </w:r>
      <w:r w:rsidR="0096147C" w:rsidRPr="00BD5839">
        <w:rPr>
          <w:rStyle w:val="Znakapoznpodarou"/>
          <w:rFonts w:ascii="Tahoma" w:eastAsia="Times New Roman" w:hAnsi="Tahoma" w:cs="Tahoma"/>
          <w:sz w:val="21"/>
          <w:szCs w:val="21"/>
          <w:lang w:eastAsia="cs-CZ"/>
        </w:rPr>
        <w:footnoteReference w:id="12"/>
      </w:r>
      <w:r w:rsidR="00025728">
        <w:rPr>
          <w:rFonts w:ascii="Tahoma" w:eastAsia="Times New Roman" w:hAnsi="Tahoma" w:cs="Tahoma"/>
          <w:sz w:val="21"/>
          <w:szCs w:val="21"/>
          <w:vertAlign w:val="superscript"/>
          <w:lang w:eastAsia="cs-CZ"/>
        </w:rPr>
        <w:t>)</w:t>
      </w:r>
      <w:r w:rsidR="00B675AB" w:rsidRPr="00BD5839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</w:p>
    <w:p w14:paraId="417CA34B" w14:textId="77777777" w:rsidR="00993975" w:rsidRPr="00C9349B" w:rsidRDefault="00EF5998" w:rsidP="007E6AD5">
      <w:pPr>
        <w:numPr>
          <w:ilvl w:val="0"/>
          <w:numId w:val="29"/>
        </w:num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C9349B">
        <w:rPr>
          <w:rFonts w:ascii="Tahoma" w:eastAsia="Times New Roman" w:hAnsi="Tahoma" w:cs="Tahoma"/>
          <w:sz w:val="21"/>
          <w:szCs w:val="21"/>
          <w:lang w:eastAsia="cs-CZ"/>
        </w:rPr>
        <w:t>akce reklamního charakteru bez přímé nabídky a prodeje zboží nebo poskytování služeb</w:t>
      </w:r>
    </w:p>
    <w:p w14:paraId="65913B6D" w14:textId="77777777" w:rsidR="00993975" w:rsidRPr="00C9349B" w:rsidRDefault="00993975" w:rsidP="007E6AD5">
      <w:pPr>
        <w:numPr>
          <w:ilvl w:val="0"/>
          <w:numId w:val="29"/>
        </w:num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C9349B">
        <w:rPr>
          <w:rFonts w:ascii="Tahoma" w:eastAsia="Times New Roman" w:hAnsi="Tahoma" w:cs="Tahoma"/>
          <w:sz w:val="21"/>
          <w:szCs w:val="21"/>
          <w:lang w:eastAsia="cs-CZ"/>
        </w:rPr>
        <w:t>běžné reklamní tabule umístěné bez součas</w:t>
      </w:r>
      <w:r w:rsidR="006E72F1" w:rsidRPr="00C9349B">
        <w:rPr>
          <w:rFonts w:ascii="Tahoma" w:eastAsia="Times New Roman" w:hAnsi="Tahoma" w:cs="Tahoma"/>
          <w:sz w:val="21"/>
          <w:szCs w:val="21"/>
          <w:lang w:eastAsia="cs-CZ"/>
        </w:rPr>
        <w:t>ného vystavení nabízeného zboží</w:t>
      </w:r>
    </w:p>
    <w:p w14:paraId="0FA1B3DF" w14:textId="77777777" w:rsidR="00F4744C" w:rsidRPr="006A31F1" w:rsidRDefault="00D8338C" w:rsidP="007E6AD5">
      <w:pPr>
        <w:numPr>
          <w:ilvl w:val="0"/>
          <w:numId w:val="29"/>
        </w:num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prodej v souvislosti s cirkusovou produkcí, </w:t>
      </w:r>
      <w:r w:rsidR="004B4D5D" w:rsidRPr="008A2CFA">
        <w:rPr>
          <w:rFonts w:ascii="Tahoma" w:eastAsia="Times New Roman" w:hAnsi="Tahoma" w:cs="Tahoma"/>
          <w:sz w:val="21"/>
          <w:szCs w:val="21"/>
          <w:lang w:eastAsia="cs-CZ"/>
        </w:rPr>
        <w:t xml:space="preserve">zvířecími ohradami, </w:t>
      </w:r>
      <w:r w:rsidR="00653934" w:rsidRPr="008A2CFA">
        <w:rPr>
          <w:rFonts w:ascii="Tahoma" w:eastAsia="Times New Roman" w:hAnsi="Tahoma" w:cs="Tahoma"/>
          <w:sz w:val="21"/>
          <w:szCs w:val="21"/>
          <w:lang w:eastAsia="cs-CZ"/>
        </w:rPr>
        <w:t>okružní jízdou na zvířatech</w:t>
      </w:r>
      <w:r w:rsidR="004B4D5D" w:rsidRPr="008A2CFA">
        <w:rPr>
          <w:rFonts w:ascii="Tahoma" w:eastAsia="Times New Roman" w:hAnsi="Tahoma" w:cs="Tahoma"/>
          <w:sz w:val="21"/>
          <w:szCs w:val="21"/>
          <w:lang w:eastAsia="cs-CZ"/>
        </w:rPr>
        <w:t>,</w:t>
      </w:r>
      <w:r w:rsidR="004B4D5D"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Pr="00C9349B">
        <w:rPr>
          <w:rFonts w:ascii="Tahoma" w:eastAsia="Times New Roman" w:hAnsi="Tahoma" w:cs="Tahoma"/>
          <w:sz w:val="21"/>
          <w:szCs w:val="21"/>
          <w:lang w:eastAsia="cs-CZ"/>
        </w:rPr>
        <w:t>pouťovými atrakcemi a scénick</w:t>
      </w:r>
      <w:r w:rsidR="006A31F1">
        <w:rPr>
          <w:rFonts w:ascii="Tahoma" w:eastAsia="Times New Roman" w:hAnsi="Tahoma" w:cs="Tahoma"/>
          <w:sz w:val="21"/>
          <w:szCs w:val="21"/>
          <w:lang w:eastAsia="cs-CZ"/>
        </w:rPr>
        <w:t>ými stavbami pro film a divadlo</w:t>
      </w:r>
    </w:p>
    <w:p w14:paraId="497E1B5F" w14:textId="77777777" w:rsidR="006A31F1" w:rsidRPr="00BD5839" w:rsidRDefault="006A31F1" w:rsidP="007E6AD5">
      <w:pPr>
        <w:numPr>
          <w:ilvl w:val="0"/>
          <w:numId w:val="29"/>
        </w:num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BD5839">
        <w:rPr>
          <w:rFonts w:ascii="Tahoma" w:eastAsia="Times New Roman" w:hAnsi="Tahoma" w:cs="Tahoma"/>
          <w:sz w:val="21"/>
          <w:szCs w:val="21"/>
          <w:lang w:eastAsia="cs-CZ"/>
        </w:rPr>
        <w:t>bikesharing</w:t>
      </w:r>
    </w:p>
    <w:p w14:paraId="05ECEF8B" w14:textId="77777777" w:rsidR="00FB017F" w:rsidRPr="00407E04" w:rsidRDefault="00FD45C2" w:rsidP="00072052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F1957">
        <w:rPr>
          <w:rFonts w:ascii="Tahoma" w:eastAsia="Times New Roman" w:hAnsi="Tahoma" w:cs="Tahoma"/>
          <w:sz w:val="21"/>
          <w:szCs w:val="21"/>
          <w:lang w:eastAsia="cs-CZ"/>
        </w:rPr>
        <w:t xml:space="preserve">pojízdný prodej </w:t>
      </w:r>
      <w:r w:rsidR="00A40A22" w:rsidRPr="006F1957">
        <w:rPr>
          <w:rFonts w:ascii="Tahoma" w:eastAsia="Times New Roman" w:hAnsi="Tahoma" w:cs="Tahoma"/>
          <w:sz w:val="21"/>
          <w:szCs w:val="21"/>
          <w:lang w:eastAsia="cs-CZ"/>
        </w:rPr>
        <w:t>občerstvení</w:t>
      </w:r>
      <w:r w:rsidR="00E06790" w:rsidRPr="006F1957">
        <w:rPr>
          <w:rFonts w:ascii="Tahoma" w:eastAsia="Times New Roman" w:hAnsi="Tahoma" w:cs="Tahoma"/>
          <w:sz w:val="21"/>
          <w:szCs w:val="21"/>
          <w:lang w:eastAsia="cs-CZ"/>
        </w:rPr>
        <w:t xml:space="preserve"> a poskytování služeb,</w:t>
      </w:r>
      <w:r w:rsidRPr="006F1957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="00AF0A61" w:rsidRPr="006F1957">
        <w:rPr>
          <w:rFonts w:ascii="Tahoma" w:eastAsia="Times New Roman" w:hAnsi="Tahoma" w:cs="Tahoma"/>
          <w:sz w:val="21"/>
          <w:szCs w:val="21"/>
          <w:lang w:eastAsia="cs-CZ"/>
        </w:rPr>
        <w:t xml:space="preserve">včetně přepravy osob, </w:t>
      </w:r>
      <w:r w:rsidRPr="006F1957">
        <w:rPr>
          <w:rFonts w:ascii="Tahoma" w:eastAsia="Times New Roman" w:hAnsi="Tahoma" w:cs="Tahoma"/>
          <w:sz w:val="21"/>
          <w:szCs w:val="21"/>
          <w:lang w:eastAsia="cs-CZ"/>
        </w:rPr>
        <w:t>kter</w:t>
      </w:r>
      <w:r w:rsidR="00E06790" w:rsidRPr="006F1957">
        <w:rPr>
          <w:rFonts w:ascii="Tahoma" w:eastAsia="Times New Roman" w:hAnsi="Tahoma" w:cs="Tahoma"/>
          <w:sz w:val="21"/>
          <w:szCs w:val="21"/>
          <w:lang w:eastAsia="cs-CZ"/>
        </w:rPr>
        <w:t>é</w:t>
      </w:r>
      <w:r w:rsidRPr="006F1957">
        <w:rPr>
          <w:rFonts w:ascii="Tahoma" w:eastAsia="Times New Roman" w:hAnsi="Tahoma" w:cs="Tahoma"/>
          <w:sz w:val="21"/>
          <w:szCs w:val="21"/>
          <w:lang w:eastAsia="cs-CZ"/>
        </w:rPr>
        <w:t xml:space="preserve"> j</w:t>
      </w:r>
      <w:r w:rsidR="00E06790" w:rsidRPr="006F1957">
        <w:rPr>
          <w:rFonts w:ascii="Tahoma" w:eastAsia="Times New Roman" w:hAnsi="Tahoma" w:cs="Tahoma"/>
          <w:sz w:val="21"/>
          <w:szCs w:val="21"/>
          <w:lang w:eastAsia="cs-CZ"/>
        </w:rPr>
        <w:t>sou</w:t>
      </w:r>
      <w:r w:rsidRPr="006F1957">
        <w:rPr>
          <w:rFonts w:ascii="Tahoma" w:eastAsia="Times New Roman" w:hAnsi="Tahoma" w:cs="Tahoma"/>
          <w:sz w:val="21"/>
          <w:szCs w:val="21"/>
          <w:lang w:eastAsia="cs-CZ"/>
        </w:rPr>
        <w:t xml:space="preserve"> realizován</w:t>
      </w:r>
      <w:r w:rsidR="00E06790" w:rsidRPr="006F1957">
        <w:rPr>
          <w:rFonts w:ascii="Tahoma" w:eastAsia="Times New Roman" w:hAnsi="Tahoma" w:cs="Tahoma"/>
          <w:sz w:val="21"/>
          <w:szCs w:val="21"/>
          <w:lang w:eastAsia="cs-CZ"/>
        </w:rPr>
        <w:t>y</w:t>
      </w:r>
      <w:r w:rsidRPr="006F1957">
        <w:rPr>
          <w:rFonts w:ascii="Tahoma" w:eastAsia="Times New Roman" w:hAnsi="Tahoma" w:cs="Tahoma"/>
          <w:sz w:val="21"/>
          <w:szCs w:val="21"/>
          <w:lang w:eastAsia="cs-CZ"/>
        </w:rPr>
        <w:t xml:space="preserve"> z prodejního zařízení typ</w:t>
      </w:r>
      <w:r w:rsidR="00383A63" w:rsidRPr="006F1957">
        <w:rPr>
          <w:rFonts w:ascii="Tahoma" w:eastAsia="Times New Roman" w:hAnsi="Tahoma" w:cs="Tahoma"/>
          <w:sz w:val="21"/>
          <w:szCs w:val="21"/>
          <w:lang w:eastAsia="cs-CZ"/>
        </w:rPr>
        <w:t>u jízdní kolo poháněné</w:t>
      </w:r>
      <w:r w:rsidRPr="006F1957">
        <w:rPr>
          <w:rFonts w:ascii="Tahoma" w:eastAsia="Times New Roman" w:hAnsi="Tahoma" w:cs="Tahoma"/>
          <w:sz w:val="21"/>
          <w:szCs w:val="21"/>
          <w:lang w:eastAsia="cs-CZ"/>
        </w:rPr>
        <w:t xml:space="preserve"> lidskou silou</w:t>
      </w:r>
      <w:r w:rsidR="00F85E5B" w:rsidRPr="006F1957">
        <w:rPr>
          <w:rStyle w:val="Znakapoznpodarou"/>
          <w:rFonts w:ascii="Tahoma" w:eastAsia="Times New Roman" w:hAnsi="Tahoma" w:cs="Tahoma"/>
          <w:sz w:val="21"/>
          <w:szCs w:val="21"/>
          <w:lang w:eastAsia="cs-CZ"/>
        </w:rPr>
        <w:footnoteReference w:id="13"/>
      </w:r>
      <w:r w:rsidR="00025728" w:rsidRPr="006F1957">
        <w:rPr>
          <w:rFonts w:ascii="Tahoma" w:eastAsia="Times New Roman" w:hAnsi="Tahoma" w:cs="Tahoma"/>
          <w:sz w:val="21"/>
          <w:szCs w:val="21"/>
          <w:vertAlign w:val="superscript"/>
          <w:lang w:eastAsia="cs-CZ"/>
        </w:rPr>
        <w:t>)</w:t>
      </w:r>
    </w:p>
    <w:p w14:paraId="6DAE6DC7" w14:textId="77777777" w:rsidR="00444FF9" w:rsidRPr="006F1957" w:rsidRDefault="00444FF9" w:rsidP="00072052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F1957">
        <w:rPr>
          <w:rFonts w:ascii="Tahoma" w:eastAsia="Times New Roman" w:hAnsi="Tahoma" w:cs="Tahoma"/>
          <w:sz w:val="21"/>
          <w:szCs w:val="21"/>
          <w:lang w:eastAsia="cs-CZ"/>
        </w:rPr>
        <w:t>nabídk</w:t>
      </w:r>
      <w:r w:rsidR="006432F9" w:rsidRPr="006F1957">
        <w:rPr>
          <w:rFonts w:ascii="Tahoma" w:eastAsia="Times New Roman" w:hAnsi="Tahoma" w:cs="Tahoma"/>
          <w:sz w:val="21"/>
          <w:szCs w:val="21"/>
          <w:lang w:eastAsia="cs-CZ"/>
        </w:rPr>
        <w:t>u</w:t>
      </w:r>
      <w:r w:rsidRPr="006F1957">
        <w:rPr>
          <w:rFonts w:ascii="Tahoma" w:eastAsia="Times New Roman" w:hAnsi="Tahoma" w:cs="Tahoma"/>
          <w:sz w:val="21"/>
          <w:szCs w:val="21"/>
          <w:lang w:eastAsia="cs-CZ"/>
        </w:rPr>
        <w:t xml:space="preserve"> zboží před provozovnou, kde nedochází k</w:t>
      </w:r>
      <w:r w:rsidR="006F1957">
        <w:rPr>
          <w:rFonts w:ascii="Tahoma" w:eastAsia="Times New Roman" w:hAnsi="Tahoma" w:cs="Tahoma"/>
          <w:sz w:val="21"/>
          <w:szCs w:val="21"/>
          <w:lang w:eastAsia="cs-CZ"/>
        </w:rPr>
        <w:t> </w:t>
      </w:r>
      <w:r w:rsidR="009531AA" w:rsidRPr="006F1957">
        <w:rPr>
          <w:rFonts w:ascii="Tahoma" w:eastAsia="Times New Roman" w:hAnsi="Tahoma" w:cs="Tahoma"/>
          <w:sz w:val="21"/>
          <w:szCs w:val="21"/>
          <w:lang w:eastAsia="cs-CZ"/>
        </w:rPr>
        <w:t>prodeji</w:t>
      </w:r>
      <w:r w:rsidR="006F1957">
        <w:rPr>
          <w:rFonts w:ascii="Tahoma" w:eastAsia="Times New Roman" w:hAnsi="Tahoma" w:cs="Tahoma"/>
          <w:sz w:val="21"/>
          <w:szCs w:val="21"/>
          <w:lang w:eastAsia="cs-CZ"/>
        </w:rPr>
        <w:t>.</w:t>
      </w:r>
    </w:p>
    <w:p w14:paraId="57B653AB" w14:textId="77777777" w:rsidR="00F85E5B" w:rsidRPr="00F85E5B" w:rsidRDefault="00F85E5B" w:rsidP="00F85E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08B4A203" w14:textId="77777777" w:rsidR="00532761" w:rsidRPr="00C9349B" w:rsidRDefault="00532761" w:rsidP="00927D0B">
      <w:pPr>
        <w:spacing w:before="120" w:after="0" w:line="240" w:lineRule="auto"/>
        <w:jc w:val="center"/>
        <w:rPr>
          <w:rFonts w:ascii="Tahoma" w:eastAsia="Times New Roman" w:hAnsi="Tahoma" w:cs="Tahoma"/>
          <w:b/>
          <w:sz w:val="21"/>
          <w:szCs w:val="21"/>
          <w:lang w:eastAsia="cs-CZ"/>
        </w:rPr>
      </w:pPr>
      <w:r w:rsidRPr="00C9349B">
        <w:rPr>
          <w:rFonts w:ascii="Tahoma" w:eastAsia="Times New Roman" w:hAnsi="Tahoma" w:cs="Tahoma"/>
          <w:b/>
          <w:sz w:val="21"/>
          <w:szCs w:val="21"/>
          <w:lang w:eastAsia="cs-CZ"/>
        </w:rPr>
        <w:t xml:space="preserve">Čl. </w:t>
      </w:r>
      <w:r w:rsidR="00E42CC1" w:rsidRPr="00C9349B">
        <w:rPr>
          <w:rFonts w:ascii="Tahoma" w:eastAsia="Times New Roman" w:hAnsi="Tahoma" w:cs="Tahoma"/>
          <w:b/>
          <w:sz w:val="21"/>
          <w:szCs w:val="21"/>
          <w:lang w:eastAsia="cs-CZ"/>
        </w:rPr>
        <w:t>9</w:t>
      </w:r>
    </w:p>
    <w:p w14:paraId="14B80D3B" w14:textId="77777777" w:rsidR="00532761" w:rsidRPr="00C9349B" w:rsidRDefault="00261330" w:rsidP="00532761">
      <w:pPr>
        <w:spacing w:after="0" w:line="240" w:lineRule="auto"/>
        <w:jc w:val="center"/>
        <w:rPr>
          <w:rFonts w:ascii="Tahoma" w:eastAsia="Times New Roman" w:hAnsi="Tahoma" w:cs="Tahoma"/>
          <w:b/>
          <w:sz w:val="21"/>
          <w:szCs w:val="21"/>
          <w:lang w:eastAsia="cs-CZ"/>
        </w:rPr>
      </w:pPr>
      <w:r w:rsidRPr="00C9349B">
        <w:rPr>
          <w:rFonts w:ascii="Tahoma" w:eastAsia="Times New Roman" w:hAnsi="Tahoma" w:cs="Tahoma"/>
          <w:b/>
          <w:sz w:val="21"/>
          <w:szCs w:val="21"/>
          <w:lang w:eastAsia="cs-CZ"/>
        </w:rPr>
        <w:t xml:space="preserve">Kontrola </w:t>
      </w:r>
    </w:p>
    <w:p w14:paraId="73E0567D" w14:textId="77777777" w:rsidR="00261330" w:rsidRPr="00C9349B" w:rsidRDefault="00261330" w:rsidP="006813F8">
      <w:p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</w:p>
    <w:p w14:paraId="0062F33F" w14:textId="77777777" w:rsidR="00C0105D" w:rsidRPr="00C9349B" w:rsidRDefault="00261330" w:rsidP="00261330">
      <w:p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Kontrolu dodržování tohoto nařízení provádí </w:t>
      </w:r>
      <w:r w:rsidR="006813F8" w:rsidRPr="00C9349B">
        <w:rPr>
          <w:rFonts w:ascii="Tahoma" w:eastAsia="Times New Roman" w:hAnsi="Tahoma" w:cs="Tahoma"/>
          <w:sz w:val="21"/>
          <w:szCs w:val="21"/>
          <w:lang w:eastAsia="cs-CZ"/>
        </w:rPr>
        <w:t>Magistrát města Frýdk</w:t>
      </w:r>
      <w:r w:rsidR="008C3E52" w:rsidRPr="00C9349B">
        <w:rPr>
          <w:rFonts w:ascii="Tahoma" w:eastAsia="Times New Roman" w:hAnsi="Tahoma" w:cs="Tahoma"/>
          <w:sz w:val="21"/>
          <w:szCs w:val="21"/>
          <w:lang w:eastAsia="cs-CZ"/>
        </w:rPr>
        <w:t>u</w:t>
      </w:r>
      <w:r w:rsidR="006813F8" w:rsidRPr="00C9349B">
        <w:rPr>
          <w:rFonts w:ascii="Tahoma" w:eastAsia="Times New Roman" w:hAnsi="Tahoma" w:cs="Tahoma"/>
          <w:sz w:val="21"/>
          <w:szCs w:val="21"/>
          <w:lang w:eastAsia="cs-CZ"/>
        </w:rPr>
        <w:t>-Místk</w:t>
      </w:r>
      <w:r w:rsidR="008C3E52" w:rsidRPr="00C9349B">
        <w:rPr>
          <w:rFonts w:ascii="Tahoma" w:eastAsia="Times New Roman" w:hAnsi="Tahoma" w:cs="Tahoma"/>
          <w:sz w:val="21"/>
          <w:szCs w:val="21"/>
          <w:lang w:eastAsia="cs-CZ"/>
        </w:rPr>
        <w:t>u</w:t>
      </w:r>
      <w:r w:rsidR="006813F8"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prostřednictvím </w:t>
      </w:r>
      <w:r w:rsidR="006813F8" w:rsidRPr="00C9349B">
        <w:rPr>
          <w:rFonts w:ascii="Tahoma" w:eastAsia="Times New Roman" w:hAnsi="Tahoma" w:cs="Tahoma"/>
          <w:sz w:val="21"/>
          <w:szCs w:val="21"/>
          <w:lang w:eastAsia="cs-CZ"/>
        </w:rPr>
        <w:t>pověřených osob</w:t>
      </w:r>
      <w:r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 a Městská policie</w:t>
      </w:r>
      <w:r w:rsidR="006813F8"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="008C3E52" w:rsidRPr="00C9349B">
        <w:rPr>
          <w:rFonts w:ascii="Tahoma" w:eastAsia="Times New Roman" w:hAnsi="Tahoma" w:cs="Tahoma"/>
          <w:sz w:val="21"/>
          <w:szCs w:val="21"/>
          <w:lang w:eastAsia="cs-CZ"/>
        </w:rPr>
        <w:t>Frýdek-Místek</w:t>
      </w:r>
      <w:r w:rsidRPr="00C9349B">
        <w:rPr>
          <w:rFonts w:ascii="Tahoma" w:eastAsia="Times New Roman" w:hAnsi="Tahoma" w:cs="Tahoma"/>
          <w:sz w:val="21"/>
          <w:szCs w:val="21"/>
          <w:lang w:eastAsia="cs-CZ"/>
        </w:rPr>
        <w:t xml:space="preserve">. </w:t>
      </w:r>
    </w:p>
    <w:p w14:paraId="6F1A78D9" w14:textId="77777777" w:rsidR="00FB017F" w:rsidRPr="00C9349B" w:rsidRDefault="00FB017F" w:rsidP="002E4110">
      <w:p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</w:p>
    <w:p w14:paraId="659B092E" w14:textId="77777777" w:rsidR="00FB017F" w:rsidRPr="00C9349B" w:rsidRDefault="00FB017F" w:rsidP="00927D0B">
      <w:pPr>
        <w:spacing w:before="120" w:after="0" w:line="240" w:lineRule="auto"/>
        <w:jc w:val="center"/>
        <w:rPr>
          <w:rFonts w:ascii="Tahoma" w:eastAsia="Times New Roman" w:hAnsi="Tahoma" w:cs="Tahoma"/>
          <w:b/>
          <w:sz w:val="21"/>
          <w:szCs w:val="21"/>
          <w:lang w:eastAsia="cs-CZ"/>
        </w:rPr>
      </w:pPr>
      <w:r w:rsidRPr="00C9349B">
        <w:rPr>
          <w:rFonts w:ascii="Tahoma" w:eastAsia="Times New Roman" w:hAnsi="Tahoma" w:cs="Tahoma"/>
          <w:b/>
          <w:sz w:val="21"/>
          <w:szCs w:val="21"/>
          <w:lang w:eastAsia="cs-CZ"/>
        </w:rPr>
        <w:t xml:space="preserve">Čl. </w:t>
      </w:r>
      <w:r w:rsidR="00E42CC1" w:rsidRPr="00C9349B">
        <w:rPr>
          <w:rFonts w:ascii="Tahoma" w:eastAsia="Times New Roman" w:hAnsi="Tahoma" w:cs="Tahoma"/>
          <w:b/>
          <w:sz w:val="21"/>
          <w:szCs w:val="21"/>
          <w:lang w:eastAsia="cs-CZ"/>
        </w:rPr>
        <w:t>10</w:t>
      </w:r>
    </w:p>
    <w:p w14:paraId="07BC049A" w14:textId="77777777" w:rsidR="00FB017F" w:rsidRPr="00C9349B" w:rsidRDefault="00FB017F" w:rsidP="00FB017F">
      <w:pPr>
        <w:spacing w:after="0" w:line="240" w:lineRule="auto"/>
        <w:jc w:val="center"/>
        <w:rPr>
          <w:rFonts w:ascii="Tahoma" w:eastAsia="Times New Roman" w:hAnsi="Tahoma" w:cs="Tahoma"/>
          <w:b/>
          <w:sz w:val="21"/>
          <w:szCs w:val="21"/>
          <w:lang w:eastAsia="cs-CZ"/>
        </w:rPr>
      </w:pPr>
      <w:r w:rsidRPr="00C9349B">
        <w:rPr>
          <w:rFonts w:ascii="Tahoma" w:eastAsia="Times New Roman" w:hAnsi="Tahoma" w:cs="Tahoma"/>
          <w:b/>
          <w:sz w:val="21"/>
          <w:szCs w:val="21"/>
          <w:lang w:eastAsia="cs-CZ"/>
        </w:rPr>
        <w:t>Závěrečná ustanovení</w:t>
      </w:r>
    </w:p>
    <w:p w14:paraId="53094815" w14:textId="77777777" w:rsidR="006211C6" w:rsidRPr="00C9349B" w:rsidRDefault="006211C6" w:rsidP="002E4110">
      <w:p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</w:p>
    <w:p w14:paraId="261F3A0D" w14:textId="1D1D7022" w:rsidR="006F4006" w:rsidRPr="006F4006" w:rsidRDefault="00F61FED" w:rsidP="000F72BD">
      <w:pPr>
        <w:numPr>
          <w:ilvl w:val="0"/>
          <w:numId w:val="28"/>
        </w:numPr>
        <w:jc w:val="both"/>
        <w:rPr>
          <w:rFonts w:ascii="Tahoma" w:hAnsi="Tahoma" w:cs="Tahoma"/>
          <w:sz w:val="21"/>
          <w:szCs w:val="21"/>
          <w:lang w:eastAsia="cs-CZ"/>
        </w:rPr>
      </w:pPr>
      <w:r w:rsidRPr="00AD5819">
        <w:rPr>
          <w:rFonts w:ascii="Tahoma" w:eastAsia="Times New Roman" w:hAnsi="Tahoma" w:cs="Tahoma"/>
          <w:sz w:val="21"/>
          <w:szCs w:val="21"/>
          <w:lang w:eastAsia="cs-CZ"/>
        </w:rPr>
        <w:t xml:space="preserve">Tímto </w:t>
      </w:r>
      <w:r w:rsidR="00FC4DCA" w:rsidRPr="00AD5819">
        <w:rPr>
          <w:rFonts w:ascii="Tahoma" w:eastAsia="Times New Roman" w:hAnsi="Tahoma" w:cs="Tahoma"/>
          <w:sz w:val="21"/>
          <w:szCs w:val="21"/>
          <w:lang w:eastAsia="cs-CZ"/>
        </w:rPr>
        <w:t>nařízení</w:t>
      </w:r>
      <w:r w:rsidRPr="00AD5819">
        <w:rPr>
          <w:rFonts w:ascii="Tahoma" w:eastAsia="Times New Roman" w:hAnsi="Tahoma" w:cs="Tahoma"/>
          <w:sz w:val="21"/>
          <w:szCs w:val="21"/>
          <w:lang w:eastAsia="cs-CZ"/>
        </w:rPr>
        <w:t>m</w:t>
      </w:r>
      <w:r w:rsidR="00FC4DCA" w:rsidRPr="00AD5819">
        <w:rPr>
          <w:rFonts w:ascii="Tahoma" w:eastAsia="Times New Roman" w:hAnsi="Tahoma" w:cs="Tahoma"/>
          <w:sz w:val="21"/>
          <w:szCs w:val="21"/>
          <w:lang w:eastAsia="cs-CZ"/>
        </w:rPr>
        <w:t xml:space="preserve"> se ruší</w:t>
      </w:r>
      <w:r w:rsidR="006F4006" w:rsidRPr="00AD5819">
        <w:rPr>
          <w:rFonts w:ascii="Tahoma" w:eastAsia="Times New Roman" w:hAnsi="Tahoma" w:cs="Tahoma"/>
          <w:sz w:val="21"/>
          <w:szCs w:val="21"/>
          <w:lang w:eastAsia="cs-CZ"/>
        </w:rPr>
        <w:t>:</w:t>
      </w:r>
    </w:p>
    <w:p w14:paraId="0AE157F8" w14:textId="37EB76FE" w:rsidR="000F72BD" w:rsidRPr="006F4006" w:rsidRDefault="000F72BD" w:rsidP="000F72BD">
      <w:pPr>
        <w:pStyle w:val="Odstavecseseznamem"/>
        <w:numPr>
          <w:ilvl w:val="0"/>
          <w:numId w:val="33"/>
        </w:numPr>
        <w:jc w:val="both"/>
        <w:rPr>
          <w:rFonts w:ascii="Tahoma" w:hAnsi="Tahoma" w:cs="Tahoma"/>
          <w:sz w:val="21"/>
          <w:szCs w:val="21"/>
          <w:lang w:eastAsia="cs-CZ"/>
        </w:rPr>
      </w:pPr>
      <w:r>
        <w:rPr>
          <w:rFonts w:ascii="Tahoma" w:hAnsi="Tahoma" w:cs="Tahoma"/>
          <w:sz w:val="21"/>
          <w:szCs w:val="21"/>
          <w:lang w:eastAsia="cs-CZ"/>
        </w:rPr>
        <w:t xml:space="preserve">nařízení města č. </w:t>
      </w:r>
      <w:r w:rsidR="002E6794">
        <w:rPr>
          <w:rFonts w:ascii="Tahoma" w:hAnsi="Tahoma" w:cs="Tahoma"/>
          <w:sz w:val="21"/>
          <w:szCs w:val="21"/>
          <w:lang w:eastAsia="cs-CZ"/>
        </w:rPr>
        <w:t>6</w:t>
      </w:r>
      <w:r>
        <w:rPr>
          <w:rFonts w:ascii="Tahoma" w:hAnsi="Tahoma" w:cs="Tahoma"/>
          <w:sz w:val="21"/>
          <w:szCs w:val="21"/>
          <w:lang w:eastAsia="cs-CZ"/>
        </w:rPr>
        <w:t>/202</w:t>
      </w:r>
      <w:r w:rsidR="002E6794">
        <w:rPr>
          <w:rFonts w:ascii="Tahoma" w:hAnsi="Tahoma" w:cs="Tahoma"/>
          <w:sz w:val="21"/>
          <w:szCs w:val="21"/>
          <w:lang w:eastAsia="cs-CZ"/>
        </w:rPr>
        <w:t>5</w:t>
      </w:r>
      <w:r>
        <w:rPr>
          <w:rFonts w:ascii="Tahoma" w:hAnsi="Tahoma" w:cs="Tahoma"/>
          <w:sz w:val="21"/>
          <w:szCs w:val="21"/>
          <w:lang w:eastAsia="cs-CZ"/>
        </w:rPr>
        <w:t xml:space="preserve">, kterým se vydává tržní řád, ze dne </w:t>
      </w:r>
      <w:r w:rsidR="002E6794">
        <w:rPr>
          <w:rFonts w:ascii="Tahoma" w:hAnsi="Tahoma" w:cs="Tahoma"/>
          <w:sz w:val="21"/>
          <w:szCs w:val="21"/>
          <w:lang w:eastAsia="cs-CZ"/>
        </w:rPr>
        <w:t>3</w:t>
      </w:r>
      <w:r>
        <w:rPr>
          <w:rFonts w:ascii="Tahoma" w:hAnsi="Tahoma" w:cs="Tahoma"/>
          <w:sz w:val="21"/>
          <w:szCs w:val="21"/>
          <w:lang w:eastAsia="cs-CZ"/>
        </w:rPr>
        <w:t xml:space="preserve">. </w:t>
      </w:r>
      <w:r w:rsidR="002E6794">
        <w:rPr>
          <w:rFonts w:ascii="Tahoma" w:hAnsi="Tahoma" w:cs="Tahoma"/>
          <w:sz w:val="21"/>
          <w:szCs w:val="21"/>
          <w:lang w:eastAsia="cs-CZ"/>
        </w:rPr>
        <w:t>6</w:t>
      </w:r>
      <w:r>
        <w:rPr>
          <w:rFonts w:ascii="Tahoma" w:hAnsi="Tahoma" w:cs="Tahoma"/>
          <w:sz w:val="21"/>
          <w:szCs w:val="21"/>
          <w:lang w:eastAsia="cs-CZ"/>
        </w:rPr>
        <w:t>. 202</w:t>
      </w:r>
      <w:r w:rsidR="002E6794">
        <w:rPr>
          <w:rFonts w:ascii="Tahoma" w:hAnsi="Tahoma" w:cs="Tahoma"/>
          <w:sz w:val="21"/>
          <w:szCs w:val="21"/>
          <w:lang w:eastAsia="cs-CZ"/>
        </w:rPr>
        <w:t>5</w:t>
      </w:r>
    </w:p>
    <w:p w14:paraId="61E0D75C" w14:textId="77777777" w:rsidR="000F72BD" w:rsidRPr="00C9349B" w:rsidRDefault="000F72BD" w:rsidP="000F72BD">
      <w:pPr>
        <w:numPr>
          <w:ilvl w:val="0"/>
          <w:numId w:val="28"/>
        </w:numPr>
        <w:spacing w:after="0" w:line="240" w:lineRule="auto"/>
        <w:ind w:left="567" w:hanging="567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  <w:r w:rsidRPr="00C9349B">
        <w:rPr>
          <w:rFonts w:ascii="Tahoma" w:eastAsia="Times New Roman" w:hAnsi="Tahoma" w:cs="Tahoma"/>
          <w:sz w:val="21"/>
          <w:szCs w:val="21"/>
          <w:lang w:eastAsia="cs-CZ"/>
        </w:rPr>
        <w:t>Toto nařízení nabývá účinnosti</w:t>
      </w:r>
      <w:r>
        <w:rPr>
          <w:rFonts w:ascii="Tahoma" w:eastAsia="Times New Roman" w:hAnsi="Tahoma" w:cs="Tahoma"/>
          <w:sz w:val="21"/>
          <w:szCs w:val="21"/>
          <w:lang w:eastAsia="cs-CZ"/>
        </w:rPr>
        <w:t xml:space="preserve"> </w:t>
      </w:r>
      <w:r w:rsidRPr="00DE24BC">
        <w:rPr>
          <w:rFonts w:ascii="Tahoma" w:eastAsia="Times New Roman" w:hAnsi="Tahoma" w:cs="Tahoma"/>
          <w:sz w:val="21"/>
          <w:szCs w:val="21"/>
          <w:lang w:eastAsia="cs-CZ"/>
        </w:rPr>
        <w:t>počátkem patnáctého dne následujícího po dni jeho vyhlášení</w:t>
      </w:r>
      <w:r>
        <w:rPr>
          <w:rFonts w:ascii="Tahoma" w:eastAsia="Times New Roman" w:hAnsi="Tahoma" w:cs="Tahoma"/>
          <w:sz w:val="21"/>
          <w:szCs w:val="21"/>
          <w:lang w:eastAsia="cs-CZ"/>
        </w:rPr>
        <w:t>.</w:t>
      </w:r>
    </w:p>
    <w:p w14:paraId="12618946" w14:textId="77777777" w:rsidR="005D4D6A" w:rsidRPr="00C9349B" w:rsidRDefault="005D4D6A" w:rsidP="005D4D6A">
      <w:pPr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cs-CZ"/>
        </w:rPr>
      </w:pPr>
    </w:p>
    <w:p w14:paraId="42DBF741" w14:textId="77777777" w:rsidR="000C24B0" w:rsidRDefault="000C24B0" w:rsidP="002E411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0BA954A1" w14:textId="77777777" w:rsidR="00E97CB7" w:rsidRPr="005522EB" w:rsidRDefault="00E97CB7" w:rsidP="00E97CB7">
      <w:pPr>
        <w:rPr>
          <w:rFonts w:ascii="Tahoma" w:eastAsia="Times New Roman" w:hAnsi="Tahoma" w:cs="Tahoma"/>
          <w:sz w:val="24"/>
          <w:szCs w:val="24"/>
          <w:lang w:eastAsia="cs-CZ"/>
        </w:rPr>
      </w:pPr>
    </w:p>
    <w:p w14:paraId="7A205A0F" w14:textId="77777777" w:rsidR="00E97CB7" w:rsidRPr="005522EB" w:rsidRDefault="00E97CB7" w:rsidP="00E97CB7">
      <w:pPr>
        <w:rPr>
          <w:rFonts w:ascii="Tahoma" w:eastAsia="Times New Roman" w:hAnsi="Tahoma" w:cs="Tahoma"/>
          <w:sz w:val="24"/>
          <w:szCs w:val="24"/>
          <w:lang w:eastAsia="cs-CZ"/>
        </w:rPr>
      </w:pPr>
    </w:p>
    <w:p w14:paraId="462BECC8" w14:textId="77777777" w:rsidR="00E97CB7" w:rsidRPr="005522EB" w:rsidRDefault="00E97CB7" w:rsidP="00E97CB7">
      <w:pPr>
        <w:adjustRightInd w:val="0"/>
        <w:spacing w:after="0" w:line="240" w:lineRule="auto"/>
        <w:jc w:val="both"/>
        <w:rPr>
          <w:rFonts w:ascii="Tahoma" w:eastAsia="Times New Roman" w:hAnsi="Tahoma" w:cs="Tahoma"/>
          <w:kern w:val="22"/>
          <w:sz w:val="24"/>
          <w:szCs w:val="24"/>
          <w:lang w:eastAsia="cs-CZ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0"/>
        <w:gridCol w:w="3070"/>
      </w:tblGrid>
      <w:tr w:rsidR="00E97CB7" w:rsidRPr="005522EB" w14:paraId="19067738" w14:textId="77777777" w:rsidTr="00643958">
        <w:tc>
          <w:tcPr>
            <w:tcW w:w="3070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E278DE6" w14:textId="5F40C68A" w:rsidR="00E97CB7" w:rsidRPr="005522EB" w:rsidRDefault="00E97CB7" w:rsidP="00643958">
            <w:pPr>
              <w:autoSpaceDE w:val="0"/>
              <w:autoSpaceDN w:val="0"/>
              <w:spacing w:after="0" w:line="240" w:lineRule="auto"/>
              <w:jc w:val="center"/>
              <w:rPr>
                <w:rFonts w:ascii="Tahoma" w:eastAsia="Times New Roman" w:hAnsi="Tahoma" w:cs="Tahoma"/>
                <w:kern w:val="22"/>
                <w:sz w:val="21"/>
                <w:szCs w:val="21"/>
                <w:lang w:eastAsia="cs-CZ"/>
              </w:rPr>
            </w:pPr>
            <w:r w:rsidRPr="005522EB">
              <w:rPr>
                <w:rFonts w:ascii="Tahoma" w:eastAsia="Times New Roman" w:hAnsi="Tahoma" w:cs="Tahoma"/>
                <w:kern w:val="22"/>
                <w:sz w:val="21"/>
                <w:szCs w:val="21"/>
                <w:lang w:eastAsia="cs-CZ"/>
              </w:rPr>
              <w:t xml:space="preserve"> </w:t>
            </w:r>
            <w:r w:rsidR="002E6794">
              <w:rPr>
                <w:rFonts w:ascii="Tahoma" w:eastAsia="Times New Roman" w:hAnsi="Tahoma" w:cs="Tahoma"/>
                <w:kern w:val="22"/>
                <w:sz w:val="21"/>
                <w:szCs w:val="21"/>
                <w:lang w:eastAsia="cs-CZ"/>
              </w:rPr>
              <w:t>Marcel Sikora</w:t>
            </w:r>
          </w:p>
          <w:p w14:paraId="6E7B70D7" w14:textId="18BA7127" w:rsidR="00E97CB7" w:rsidRPr="005522EB" w:rsidRDefault="002E6794" w:rsidP="00643958">
            <w:pPr>
              <w:autoSpaceDE w:val="0"/>
              <w:autoSpaceDN w:val="0"/>
              <w:spacing w:after="0" w:line="240" w:lineRule="auto"/>
              <w:jc w:val="center"/>
              <w:rPr>
                <w:rFonts w:ascii="Tahoma" w:eastAsia="Times New Roman" w:hAnsi="Tahoma" w:cs="Tahoma"/>
                <w:kern w:val="22"/>
                <w:sz w:val="21"/>
                <w:szCs w:val="21"/>
                <w:lang w:eastAsia="cs-CZ"/>
              </w:rPr>
            </w:pPr>
            <w:r>
              <w:rPr>
                <w:rFonts w:ascii="Tahoma" w:eastAsia="Times New Roman" w:hAnsi="Tahoma" w:cs="Tahoma"/>
                <w:kern w:val="22"/>
                <w:sz w:val="21"/>
                <w:szCs w:val="21"/>
                <w:lang w:eastAsia="cs-CZ"/>
              </w:rPr>
              <w:t xml:space="preserve">náměstek </w:t>
            </w:r>
            <w:r w:rsidR="00E97CB7" w:rsidRPr="005522EB">
              <w:rPr>
                <w:rFonts w:ascii="Tahoma" w:eastAsia="Times New Roman" w:hAnsi="Tahoma" w:cs="Tahoma"/>
                <w:kern w:val="22"/>
                <w:sz w:val="21"/>
                <w:szCs w:val="21"/>
                <w:lang w:eastAsia="cs-CZ"/>
              </w:rPr>
              <w:t>primátor</w:t>
            </w:r>
            <w:r>
              <w:rPr>
                <w:rFonts w:ascii="Tahoma" w:eastAsia="Times New Roman" w:hAnsi="Tahoma" w:cs="Tahoma"/>
                <w:kern w:val="22"/>
                <w:sz w:val="21"/>
                <w:szCs w:val="21"/>
                <w:lang w:eastAsia="cs-CZ"/>
              </w:rPr>
              <w:t>a</w:t>
            </w:r>
          </w:p>
        </w:tc>
        <w:tc>
          <w:tcPr>
            <w:tcW w:w="3070" w:type="dxa"/>
          </w:tcPr>
          <w:p w14:paraId="10A4E277" w14:textId="77777777" w:rsidR="00E97CB7" w:rsidRPr="005522EB" w:rsidRDefault="00E97CB7" w:rsidP="00643958">
            <w:pPr>
              <w:autoSpaceDE w:val="0"/>
              <w:autoSpaceDN w:val="0"/>
              <w:spacing w:after="0" w:line="240" w:lineRule="auto"/>
              <w:rPr>
                <w:rFonts w:ascii="Tahoma" w:eastAsia="Times New Roman" w:hAnsi="Tahoma" w:cs="Tahoma"/>
                <w:kern w:val="22"/>
                <w:sz w:val="21"/>
                <w:szCs w:val="21"/>
                <w:lang w:eastAsia="cs-CZ"/>
              </w:rPr>
            </w:pPr>
          </w:p>
        </w:tc>
        <w:tc>
          <w:tcPr>
            <w:tcW w:w="3070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17F4A6C" w14:textId="530D74EC" w:rsidR="00497681" w:rsidRDefault="00497681" w:rsidP="00643958">
            <w:pPr>
              <w:autoSpaceDE w:val="0"/>
              <w:autoSpaceDN w:val="0"/>
              <w:spacing w:after="0" w:line="240" w:lineRule="auto"/>
              <w:jc w:val="center"/>
              <w:rPr>
                <w:rFonts w:ascii="Tahoma" w:eastAsia="Times New Roman" w:hAnsi="Tahoma" w:cs="Tahoma"/>
                <w:kern w:val="22"/>
                <w:sz w:val="21"/>
                <w:szCs w:val="21"/>
                <w:lang w:eastAsia="cs-CZ"/>
              </w:rPr>
            </w:pPr>
            <w:r>
              <w:rPr>
                <w:rFonts w:ascii="Tahoma" w:eastAsia="Times New Roman" w:hAnsi="Tahoma" w:cs="Tahoma"/>
                <w:kern w:val="22"/>
                <w:sz w:val="21"/>
                <w:szCs w:val="21"/>
                <w:lang w:eastAsia="cs-CZ"/>
              </w:rPr>
              <w:t>M</w:t>
            </w:r>
            <w:r w:rsidR="002E6794">
              <w:rPr>
                <w:rFonts w:ascii="Tahoma" w:eastAsia="Times New Roman" w:hAnsi="Tahoma" w:cs="Tahoma"/>
                <w:kern w:val="22"/>
                <w:sz w:val="21"/>
                <w:szCs w:val="21"/>
                <w:lang w:eastAsia="cs-CZ"/>
              </w:rPr>
              <w:t>gr. Lukáš Kmec, MBA</w:t>
            </w:r>
          </w:p>
          <w:p w14:paraId="6B50E24C" w14:textId="54C70107" w:rsidR="00E97CB7" w:rsidRPr="005522EB" w:rsidRDefault="00E97CB7" w:rsidP="00643958">
            <w:pPr>
              <w:autoSpaceDE w:val="0"/>
              <w:autoSpaceDN w:val="0"/>
              <w:spacing w:after="0" w:line="240" w:lineRule="auto"/>
              <w:jc w:val="center"/>
              <w:rPr>
                <w:rFonts w:ascii="Tahoma" w:eastAsia="Times New Roman" w:hAnsi="Tahoma" w:cs="Tahoma"/>
                <w:kern w:val="22"/>
                <w:sz w:val="21"/>
                <w:szCs w:val="21"/>
                <w:lang w:eastAsia="cs-CZ"/>
              </w:rPr>
            </w:pPr>
            <w:r w:rsidRPr="005522EB">
              <w:rPr>
                <w:rFonts w:ascii="Tahoma" w:eastAsia="Times New Roman" w:hAnsi="Tahoma" w:cs="Tahoma"/>
                <w:kern w:val="22"/>
                <w:sz w:val="21"/>
                <w:szCs w:val="21"/>
                <w:lang w:eastAsia="cs-CZ"/>
              </w:rPr>
              <w:t>náměstek primátora</w:t>
            </w:r>
          </w:p>
        </w:tc>
      </w:tr>
    </w:tbl>
    <w:p w14:paraId="281871B1" w14:textId="77777777" w:rsidR="00E97CB7" w:rsidRPr="005522EB" w:rsidRDefault="00E97CB7" w:rsidP="00E97CB7">
      <w:pPr>
        <w:spacing w:after="160" w:line="259" w:lineRule="auto"/>
        <w:rPr>
          <w:rFonts w:ascii="Tahoma" w:hAnsi="Tahoma" w:cs="Tahoma"/>
        </w:rPr>
      </w:pPr>
    </w:p>
    <w:p w14:paraId="4CCE5EAE" w14:textId="77777777" w:rsidR="00CF3CAD" w:rsidRPr="00C9349B" w:rsidRDefault="00E00B03" w:rsidP="00CF3CAD">
      <w:pPr>
        <w:spacing w:after="0" w:line="240" w:lineRule="auto"/>
        <w:jc w:val="both"/>
        <w:rPr>
          <w:rFonts w:ascii="Tahoma" w:eastAsia="Times New Roman" w:hAnsi="Tahoma" w:cs="Tahoma"/>
          <w:b/>
          <w:bCs/>
          <w:sz w:val="21"/>
          <w:szCs w:val="21"/>
          <w:u w:val="single"/>
          <w:lang w:eastAsia="cs-CZ"/>
        </w:rPr>
      </w:pPr>
      <w:r w:rsidRPr="00C9349B">
        <w:rPr>
          <w:rFonts w:ascii="Tahoma" w:eastAsia="Times New Roman" w:hAnsi="Tahoma" w:cs="Tahoma"/>
          <w:b/>
          <w:bCs/>
          <w:sz w:val="21"/>
          <w:szCs w:val="21"/>
          <w:u w:val="single"/>
          <w:lang w:eastAsia="cs-CZ"/>
        </w:rPr>
        <w:t>Přílohy</w:t>
      </w:r>
      <w:r w:rsidR="00CF3CAD" w:rsidRPr="00C9349B">
        <w:rPr>
          <w:rFonts w:ascii="Tahoma" w:eastAsia="Times New Roman" w:hAnsi="Tahoma" w:cs="Tahoma"/>
          <w:b/>
          <w:bCs/>
          <w:sz w:val="21"/>
          <w:szCs w:val="21"/>
          <w:u w:val="single"/>
          <w:lang w:eastAsia="cs-CZ"/>
        </w:rPr>
        <w:t>:</w:t>
      </w:r>
    </w:p>
    <w:p w14:paraId="241308B6" w14:textId="77777777" w:rsidR="00CF3CAD" w:rsidRPr="00C9349B" w:rsidRDefault="00CF3CAD" w:rsidP="00CF3CAD">
      <w:pPr>
        <w:spacing w:after="0" w:line="240" w:lineRule="auto"/>
        <w:ind w:left="720"/>
        <w:jc w:val="both"/>
        <w:rPr>
          <w:rFonts w:ascii="Tahoma" w:eastAsia="Times New Roman" w:hAnsi="Tahoma" w:cs="Tahoma"/>
          <w:color w:val="C00000"/>
          <w:sz w:val="21"/>
          <w:szCs w:val="21"/>
          <w:lang w:eastAsia="cs-CZ"/>
        </w:rPr>
      </w:pPr>
    </w:p>
    <w:p w14:paraId="0941FD3F" w14:textId="77777777" w:rsidR="002A3067" w:rsidRPr="00C9349B" w:rsidRDefault="00CF3CAD" w:rsidP="002A3067">
      <w:pPr>
        <w:spacing w:after="120" w:line="240" w:lineRule="auto"/>
        <w:rPr>
          <w:rFonts w:ascii="Tahoma" w:hAnsi="Tahoma" w:cs="Tahoma"/>
          <w:sz w:val="21"/>
          <w:szCs w:val="21"/>
        </w:rPr>
      </w:pPr>
      <w:r w:rsidRPr="00C9349B">
        <w:rPr>
          <w:rFonts w:ascii="Tahoma" w:hAnsi="Tahoma" w:cs="Tahoma"/>
          <w:sz w:val="21"/>
          <w:szCs w:val="21"/>
        </w:rPr>
        <w:t xml:space="preserve">Příloha č. 1 </w:t>
      </w:r>
      <w:r w:rsidR="002A3067" w:rsidRPr="00C9349B">
        <w:rPr>
          <w:rFonts w:ascii="Tahoma" w:hAnsi="Tahoma" w:cs="Tahoma"/>
          <w:sz w:val="21"/>
          <w:szCs w:val="21"/>
        </w:rPr>
        <w:t>–</w:t>
      </w:r>
      <w:r w:rsidRPr="00C9349B">
        <w:rPr>
          <w:rFonts w:ascii="Tahoma" w:hAnsi="Tahoma" w:cs="Tahoma"/>
          <w:sz w:val="21"/>
          <w:szCs w:val="21"/>
        </w:rPr>
        <w:t xml:space="preserve"> Náměstí Svobody, Místek</w:t>
      </w:r>
    </w:p>
    <w:p w14:paraId="439D062B" w14:textId="77777777" w:rsidR="00CF3CAD" w:rsidRPr="00C9349B" w:rsidRDefault="00CF3CAD" w:rsidP="002A3067">
      <w:pPr>
        <w:spacing w:after="120" w:line="240" w:lineRule="auto"/>
        <w:rPr>
          <w:rFonts w:ascii="Tahoma" w:hAnsi="Tahoma" w:cs="Tahoma"/>
          <w:sz w:val="21"/>
          <w:szCs w:val="21"/>
        </w:rPr>
      </w:pPr>
      <w:r w:rsidRPr="00C9349B">
        <w:rPr>
          <w:rFonts w:ascii="Tahoma" w:hAnsi="Tahoma" w:cs="Tahoma"/>
          <w:sz w:val="21"/>
          <w:szCs w:val="21"/>
        </w:rPr>
        <w:t xml:space="preserve">Příloha č. 2 </w:t>
      </w:r>
      <w:r w:rsidR="002A3067" w:rsidRPr="00C9349B">
        <w:rPr>
          <w:rFonts w:ascii="Tahoma" w:hAnsi="Tahoma" w:cs="Tahoma"/>
          <w:sz w:val="21"/>
          <w:szCs w:val="21"/>
        </w:rPr>
        <w:t>–</w:t>
      </w:r>
      <w:r w:rsidRPr="00C9349B">
        <w:rPr>
          <w:rFonts w:ascii="Tahoma" w:hAnsi="Tahoma" w:cs="Tahoma"/>
          <w:sz w:val="21"/>
          <w:szCs w:val="21"/>
        </w:rPr>
        <w:t xml:space="preserve"> Zámecké náměstí, Frýdek</w:t>
      </w:r>
    </w:p>
    <w:p w14:paraId="7A0286DE" w14:textId="77777777" w:rsidR="00CF3CAD" w:rsidRPr="00C9349B" w:rsidRDefault="00CF3CAD" w:rsidP="002A3067">
      <w:pPr>
        <w:spacing w:after="120" w:line="240" w:lineRule="auto"/>
        <w:rPr>
          <w:rFonts w:ascii="Tahoma" w:hAnsi="Tahoma" w:cs="Tahoma"/>
          <w:sz w:val="21"/>
          <w:szCs w:val="21"/>
        </w:rPr>
      </w:pPr>
      <w:r w:rsidRPr="00C9349B">
        <w:rPr>
          <w:rFonts w:ascii="Tahoma" w:hAnsi="Tahoma" w:cs="Tahoma"/>
          <w:sz w:val="21"/>
          <w:szCs w:val="21"/>
        </w:rPr>
        <w:t>Příloha č. 3 – Nádvoří Frýdeckého zámku, Frýdek</w:t>
      </w:r>
    </w:p>
    <w:p w14:paraId="4DFCFE64" w14:textId="77777777" w:rsidR="00CF3CAD" w:rsidRPr="00C9349B" w:rsidRDefault="00CF3CAD" w:rsidP="002A3067">
      <w:pPr>
        <w:spacing w:after="120" w:line="240" w:lineRule="auto"/>
        <w:rPr>
          <w:rFonts w:ascii="Tahoma" w:hAnsi="Tahoma" w:cs="Tahoma"/>
          <w:sz w:val="21"/>
          <w:szCs w:val="21"/>
        </w:rPr>
      </w:pPr>
      <w:r w:rsidRPr="00C9349B">
        <w:rPr>
          <w:rFonts w:ascii="Tahoma" w:hAnsi="Tahoma" w:cs="Tahoma"/>
          <w:sz w:val="21"/>
          <w:szCs w:val="21"/>
        </w:rPr>
        <w:t>Příloha č. 4 – TESCO, Příborská, Místek</w:t>
      </w:r>
    </w:p>
    <w:p w14:paraId="7DB81306" w14:textId="77777777" w:rsidR="00CF3CAD" w:rsidRPr="00C9349B" w:rsidRDefault="00CF3CAD" w:rsidP="002A3067">
      <w:pPr>
        <w:spacing w:after="120" w:line="240" w:lineRule="auto"/>
        <w:rPr>
          <w:rFonts w:ascii="Tahoma" w:hAnsi="Tahoma" w:cs="Tahoma"/>
          <w:sz w:val="21"/>
          <w:szCs w:val="21"/>
        </w:rPr>
      </w:pPr>
      <w:r w:rsidRPr="00C9349B">
        <w:rPr>
          <w:rFonts w:ascii="Tahoma" w:hAnsi="Tahoma" w:cs="Tahoma"/>
          <w:sz w:val="21"/>
          <w:szCs w:val="21"/>
        </w:rPr>
        <w:t>Příloha č. 5 – Sady Bedřicha Smetany, Místek</w:t>
      </w:r>
    </w:p>
    <w:p w14:paraId="19BEBF13" w14:textId="77777777" w:rsidR="00CF3CAD" w:rsidRPr="00C9349B" w:rsidRDefault="00CF3CAD" w:rsidP="002A3067">
      <w:pPr>
        <w:spacing w:after="120" w:line="240" w:lineRule="auto"/>
        <w:rPr>
          <w:rFonts w:ascii="Tahoma" w:hAnsi="Tahoma" w:cs="Tahoma"/>
          <w:sz w:val="21"/>
          <w:szCs w:val="21"/>
        </w:rPr>
      </w:pPr>
      <w:r w:rsidRPr="00C9349B">
        <w:rPr>
          <w:rFonts w:ascii="Tahoma" w:hAnsi="Tahoma" w:cs="Tahoma"/>
          <w:sz w:val="21"/>
          <w:szCs w:val="21"/>
        </w:rPr>
        <w:t>Příloha č. 6 – Park Pod zámkem, Frýdek</w:t>
      </w:r>
    </w:p>
    <w:p w14:paraId="45B4F2FA" w14:textId="77777777" w:rsidR="00CF3CAD" w:rsidRPr="00C9349B" w:rsidRDefault="00CF3CAD" w:rsidP="002A3067">
      <w:pPr>
        <w:spacing w:after="120" w:line="240" w:lineRule="auto"/>
        <w:rPr>
          <w:rFonts w:ascii="Tahoma" w:hAnsi="Tahoma" w:cs="Tahoma"/>
          <w:sz w:val="21"/>
          <w:szCs w:val="21"/>
        </w:rPr>
      </w:pPr>
      <w:r w:rsidRPr="00C9349B">
        <w:rPr>
          <w:rFonts w:ascii="Tahoma" w:hAnsi="Tahoma" w:cs="Tahoma"/>
          <w:sz w:val="21"/>
          <w:szCs w:val="21"/>
        </w:rPr>
        <w:t>Příloha č. 7 – Rekreační oblast Olešná, Místek</w:t>
      </w:r>
    </w:p>
    <w:p w14:paraId="49DA27B4" w14:textId="77777777" w:rsidR="00CF3CAD" w:rsidRPr="00C9349B" w:rsidRDefault="00CF3CAD" w:rsidP="002A3067">
      <w:pPr>
        <w:spacing w:after="120" w:line="240" w:lineRule="auto"/>
        <w:rPr>
          <w:rFonts w:ascii="Tahoma" w:hAnsi="Tahoma" w:cs="Tahoma"/>
          <w:sz w:val="21"/>
          <w:szCs w:val="21"/>
        </w:rPr>
      </w:pPr>
      <w:r w:rsidRPr="00C9349B">
        <w:rPr>
          <w:rFonts w:ascii="Tahoma" w:hAnsi="Tahoma" w:cs="Tahoma"/>
          <w:sz w:val="21"/>
          <w:szCs w:val="21"/>
        </w:rPr>
        <w:t>Příloha č. 8 – Slezan Těšínská, Frýdek</w:t>
      </w:r>
    </w:p>
    <w:p w14:paraId="5131F7C9" w14:textId="77777777" w:rsidR="000A2648" w:rsidRPr="00C9349B" w:rsidRDefault="00CF3CAD" w:rsidP="002A3067">
      <w:pPr>
        <w:spacing w:after="120" w:line="240" w:lineRule="auto"/>
        <w:rPr>
          <w:rFonts w:ascii="Tahoma" w:hAnsi="Tahoma" w:cs="Tahoma"/>
          <w:sz w:val="21"/>
          <w:szCs w:val="21"/>
        </w:rPr>
      </w:pPr>
      <w:r w:rsidRPr="00C9349B">
        <w:rPr>
          <w:rFonts w:ascii="Tahoma" w:hAnsi="Tahoma" w:cs="Tahoma"/>
          <w:sz w:val="21"/>
          <w:szCs w:val="21"/>
        </w:rPr>
        <w:lastRenderedPageBreak/>
        <w:t>Příloha č. 9 – Slezan Staroměstská, Frýdek</w:t>
      </w:r>
    </w:p>
    <w:p w14:paraId="04FBBA3B" w14:textId="77777777" w:rsidR="004B4D5D" w:rsidRPr="00C9349B" w:rsidRDefault="004B4D5D" w:rsidP="004B4D5D">
      <w:pPr>
        <w:spacing w:after="120" w:line="240" w:lineRule="auto"/>
        <w:rPr>
          <w:rFonts w:ascii="Tahoma" w:hAnsi="Tahoma" w:cs="Tahoma"/>
          <w:sz w:val="21"/>
          <w:szCs w:val="21"/>
        </w:rPr>
      </w:pPr>
      <w:r w:rsidRPr="00C9349B">
        <w:rPr>
          <w:rFonts w:ascii="Tahoma" w:hAnsi="Tahoma" w:cs="Tahoma"/>
          <w:sz w:val="21"/>
          <w:szCs w:val="21"/>
        </w:rPr>
        <w:t>Příloha č. 10 – OC Frýda, Frýdek</w:t>
      </w:r>
    </w:p>
    <w:p w14:paraId="4824259A" w14:textId="77777777" w:rsidR="004B4D5D" w:rsidRPr="00C9349B" w:rsidRDefault="004B4D5D" w:rsidP="004B4D5D">
      <w:pPr>
        <w:spacing w:after="120" w:line="240" w:lineRule="auto"/>
        <w:rPr>
          <w:rFonts w:ascii="Tahoma" w:hAnsi="Tahoma" w:cs="Tahoma"/>
          <w:sz w:val="21"/>
          <w:szCs w:val="21"/>
        </w:rPr>
      </w:pPr>
      <w:r w:rsidRPr="00C9349B">
        <w:rPr>
          <w:rFonts w:ascii="Tahoma" w:hAnsi="Tahoma" w:cs="Tahoma"/>
          <w:sz w:val="21"/>
          <w:szCs w:val="21"/>
        </w:rPr>
        <w:t>Příloha č. 11 – Faunapark, Frýdek</w:t>
      </w:r>
    </w:p>
    <w:p w14:paraId="2DC35951" w14:textId="77777777" w:rsidR="004B4D5D" w:rsidRPr="00C9349B" w:rsidRDefault="004B4D5D" w:rsidP="004B4D5D">
      <w:pPr>
        <w:spacing w:after="120" w:line="240" w:lineRule="auto"/>
        <w:rPr>
          <w:rFonts w:ascii="Tahoma" w:hAnsi="Tahoma" w:cs="Tahoma"/>
          <w:sz w:val="21"/>
          <w:szCs w:val="21"/>
        </w:rPr>
      </w:pPr>
      <w:r w:rsidRPr="00C9349B">
        <w:rPr>
          <w:rFonts w:ascii="Tahoma" w:hAnsi="Tahoma" w:cs="Tahoma"/>
          <w:sz w:val="21"/>
          <w:szCs w:val="21"/>
        </w:rPr>
        <w:t>Příloha č. 12 – lokalita stadionu TJ Slezan, Frýdek</w:t>
      </w:r>
    </w:p>
    <w:p w14:paraId="3A464022" w14:textId="77777777" w:rsidR="004B4D5D" w:rsidRPr="00C9349B" w:rsidRDefault="004B4D5D" w:rsidP="004B4D5D">
      <w:pPr>
        <w:spacing w:after="120" w:line="240" w:lineRule="auto"/>
        <w:rPr>
          <w:rFonts w:ascii="Tahoma" w:hAnsi="Tahoma" w:cs="Tahoma"/>
          <w:sz w:val="21"/>
          <w:szCs w:val="21"/>
        </w:rPr>
      </w:pPr>
      <w:r w:rsidRPr="00C9349B">
        <w:rPr>
          <w:rFonts w:ascii="Tahoma" w:hAnsi="Tahoma" w:cs="Tahoma"/>
          <w:sz w:val="21"/>
          <w:szCs w:val="21"/>
        </w:rPr>
        <w:t>Příloha č. 13 – zahrada Národního domu, Místek</w:t>
      </w:r>
    </w:p>
    <w:p w14:paraId="34172BAC" w14:textId="77777777" w:rsidR="004B4D5D" w:rsidRPr="00C9349B" w:rsidRDefault="004B4D5D" w:rsidP="004B4D5D">
      <w:pPr>
        <w:spacing w:after="120" w:line="240" w:lineRule="auto"/>
        <w:rPr>
          <w:rFonts w:ascii="Tahoma" w:hAnsi="Tahoma" w:cs="Tahoma"/>
          <w:sz w:val="21"/>
          <w:szCs w:val="21"/>
        </w:rPr>
      </w:pPr>
      <w:r w:rsidRPr="00C9349B">
        <w:rPr>
          <w:rFonts w:ascii="Tahoma" w:hAnsi="Tahoma" w:cs="Tahoma"/>
          <w:sz w:val="21"/>
          <w:szCs w:val="21"/>
        </w:rPr>
        <w:t>Příloha č. 14 – sportovní areál Lysůvky</w:t>
      </w:r>
    </w:p>
    <w:p w14:paraId="77F33EB9" w14:textId="77777777" w:rsidR="004B4D5D" w:rsidRPr="00C9349B" w:rsidRDefault="004B4D5D" w:rsidP="004B4D5D">
      <w:pPr>
        <w:spacing w:after="120" w:line="240" w:lineRule="auto"/>
        <w:rPr>
          <w:rFonts w:ascii="Tahoma" w:hAnsi="Tahoma" w:cs="Tahoma"/>
          <w:sz w:val="21"/>
          <w:szCs w:val="21"/>
        </w:rPr>
      </w:pPr>
      <w:r w:rsidRPr="00C9349B">
        <w:rPr>
          <w:rFonts w:ascii="Tahoma" w:hAnsi="Tahoma" w:cs="Tahoma"/>
          <w:sz w:val="21"/>
          <w:szCs w:val="21"/>
        </w:rPr>
        <w:t>Příloha č. 15 – areál SDH v Zelinkovicích</w:t>
      </w:r>
    </w:p>
    <w:p w14:paraId="49BA25DC" w14:textId="77777777" w:rsidR="004B4D5D" w:rsidRPr="00C9349B" w:rsidRDefault="004B4D5D" w:rsidP="004B4D5D">
      <w:pPr>
        <w:spacing w:after="120" w:line="240" w:lineRule="auto"/>
        <w:rPr>
          <w:rFonts w:ascii="Tahoma" w:hAnsi="Tahoma" w:cs="Tahoma"/>
          <w:sz w:val="21"/>
          <w:szCs w:val="21"/>
        </w:rPr>
      </w:pPr>
      <w:r w:rsidRPr="00C9349B">
        <w:rPr>
          <w:rFonts w:ascii="Tahoma" w:hAnsi="Tahoma" w:cs="Tahoma"/>
          <w:sz w:val="21"/>
          <w:szCs w:val="21"/>
        </w:rPr>
        <w:t>Příloha č. 16 – areál Sokolík, Místek</w:t>
      </w:r>
    </w:p>
    <w:p w14:paraId="054B3D12" w14:textId="77777777" w:rsidR="004B4D5D" w:rsidRPr="00C9349B" w:rsidRDefault="004B4D5D" w:rsidP="004B4D5D">
      <w:pPr>
        <w:spacing w:after="120" w:line="240" w:lineRule="auto"/>
        <w:rPr>
          <w:rFonts w:ascii="Tahoma" w:hAnsi="Tahoma" w:cs="Tahoma"/>
          <w:sz w:val="21"/>
          <w:szCs w:val="21"/>
        </w:rPr>
      </w:pPr>
      <w:r w:rsidRPr="00C9349B">
        <w:rPr>
          <w:rFonts w:ascii="Tahoma" w:hAnsi="Tahoma" w:cs="Tahoma"/>
          <w:sz w:val="21"/>
          <w:szCs w:val="21"/>
        </w:rPr>
        <w:t>Příloha č. 17 – Dům včelařů, Chlebovice</w:t>
      </w:r>
    </w:p>
    <w:p w14:paraId="32728E57" w14:textId="77777777" w:rsidR="004B4D5D" w:rsidRPr="00C9349B" w:rsidRDefault="004B4D5D" w:rsidP="004B4D5D">
      <w:pPr>
        <w:spacing w:after="120" w:line="240" w:lineRule="auto"/>
        <w:rPr>
          <w:rFonts w:ascii="Tahoma" w:hAnsi="Tahoma" w:cs="Tahoma"/>
          <w:sz w:val="21"/>
          <w:szCs w:val="21"/>
        </w:rPr>
      </w:pPr>
      <w:r w:rsidRPr="00C9349B">
        <w:rPr>
          <w:rFonts w:ascii="Tahoma" w:hAnsi="Tahoma" w:cs="Tahoma"/>
          <w:sz w:val="21"/>
          <w:szCs w:val="21"/>
        </w:rPr>
        <w:t>Příloha č. 18 – sportovní areál Chlebovice</w:t>
      </w:r>
    </w:p>
    <w:p w14:paraId="6FCB7F49" w14:textId="77777777" w:rsidR="004B4D5D" w:rsidRPr="00C9349B" w:rsidRDefault="004B4D5D" w:rsidP="004B4D5D">
      <w:pPr>
        <w:spacing w:after="120" w:line="240" w:lineRule="auto"/>
        <w:rPr>
          <w:rFonts w:ascii="Tahoma" w:hAnsi="Tahoma" w:cs="Tahoma"/>
          <w:sz w:val="21"/>
          <w:szCs w:val="21"/>
        </w:rPr>
      </w:pPr>
      <w:r w:rsidRPr="00C9349B">
        <w:rPr>
          <w:rFonts w:ascii="Tahoma" w:hAnsi="Tahoma" w:cs="Tahoma"/>
          <w:sz w:val="21"/>
          <w:szCs w:val="21"/>
        </w:rPr>
        <w:t>Příloha č. 19 – parkoviště před prodejnou COOP, Chlebovice</w:t>
      </w:r>
    </w:p>
    <w:p w14:paraId="6CDF11FF" w14:textId="77777777" w:rsidR="004B4D5D" w:rsidRPr="00C9349B" w:rsidRDefault="004B4D5D" w:rsidP="004B4D5D">
      <w:pPr>
        <w:spacing w:after="120" w:line="240" w:lineRule="auto"/>
        <w:rPr>
          <w:rFonts w:ascii="Tahoma" w:hAnsi="Tahoma" w:cs="Tahoma"/>
          <w:sz w:val="21"/>
          <w:szCs w:val="21"/>
        </w:rPr>
      </w:pPr>
      <w:r w:rsidRPr="00C9349B">
        <w:rPr>
          <w:rFonts w:ascii="Tahoma" w:hAnsi="Tahoma" w:cs="Tahoma"/>
          <w:sz w:val="21"/>
          <w:szCs w:val="21"/>
        </w:rPr>
        <w:t>Příloha č. 20 – sokolské hřiště Skalice</w:t>
      </w:r>
    </w:p>
    <w:p w14:paraId="44C254DA" w14:textId="77777777" w:rsidR="004B4D5D" w:rsidRPr="00C9349B" w:rsidRDefault="004B4D5D" w:rsidP="004B4D5D">
      <w:pPr>
        <w:spacing w:after="120" w:line="240" w:lineRule="auto"/>
        <w:rPr>
          <w:rFonts w:ascii="Tahoma" w:hAnsi="Tahoma" w:cs="Tahoma"/>
          <w:sz w:val="21"/>
          <w:szCs w:val="21"/>
        </w:rPr>
      </w:pPr>
      <w:r w:rsidRPr="00C9349B">
        <w:rPr>
          <w:rFonts w:ascii="Tahoma" w:hAnsi="Tahoma" w:cs="Tahoma"/>
          <w:sz w:val="21"/>
          <w:szCs w:val="21"/>
        </w:rPr>
        <w:t>Příloha č. 21 – zahrada Sboru dobrovolných hasičů, Skalice</w:t>
      </w:r>
    </w:p>
    <w:p w14:paraId="6E3E1AB7" w14:textId="77777777" w:rsidR="004B4D5D" w:rsidRDefault="004B4D5D" w:rsidP="004B4D5D">
      <w:pPr>
        <w:spacing w:after="120" w:line="240" w:lineRule="auto"/>
        <w:rPr>
          <w:rFonts w:ascii="Tahoma" w:hAnsi="Tahoma" w:cs="Tahoma"/>
          <w:sz w:val="21"/>
          <w:szCs w:val="21"/>
        </w:rPr>
      </w:pPr>
      <w:r w:rsidRPr="00C9349B">
        <w:rPr>
          <w:rFonts w:ascii="Tahoma" w:hAnsi="Tahoma" w:cs="Tahoma"/>
          <w:sz w:val="21"/>
          <w:szCs w:val="21"/>
        </w:rPr>
        <w:t xml:space="preserve">Příloha č. 22 – </w:t>
      </w:r>
      <w:r w:rsidR="00383A63">
        <w:rPr>
          <w:rFonts w:ascii="Tahoma" w:hAnsi="Tahoma" w:cs="Tahoma"/>
          <w:sz w:val="21"/>
          <w:szCs w:val="21"/>
        </w:rPr>
        <w:t>prostranství u kostela, Skalice</w:t>
      </w:r>
    </w:p>
    <w:p w14:paraId="5F93D16B" w14:textId="77777777" w:rsidR="00060CEE" w:rsidRDefault="00060CEE" w:rsidP="004B4D5D">
      <w:pPr>
        <w:spacing w:after="120" w:line="240" w:lineRule="auto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Příloha č. 23 – </w:t>
      </w:r>
      <w:r w:rsidR="00D438CA">
        <w:rPr>
          <w:rFonts w:ascii="Tahoma" w:hAnsi="Tahoma" w:cs="Tahoma"/>
          <w:sz w:val="21"/>
          <w:szCs w:val="21"/>
        </w:rPr>
        <w:t>nám</w:t>
      </w:r>
      <w:r>
        <w:rPr>
          <w:rFonts w:ascii="Tahoma" w:hAnsi="Tahoma" w:cs="Tahoma"/>
          <w:sz w:val="21"/>
          <w:szCs w:val="21"/>
        </w:rPr>
        <w:t>. Farní, Místek</w:t>
      </w:r>
    </w:p>
    <w:p w14:paraId="44D5E849" w14:textId="77777777" w:rsidR="00F14080" w:rsidRDefault="00F14080" w:rsidP="004B4D5D">
      <w:pPr>
        <w:spacing w:after="120" w:line="240" w:lineRule="auto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Příloha č. 24 – </w:t>
      </w:r>
      <w:r w:rsidR="00093C47">
        <w:rPr>
          <w:rFonts w:ascii="Tahoma" w:hAnsi="Tahoma" w:cs="Tahoma"/>
          <w:sz w:val="21"/>
          <w:szCs w:val="21"/>
        </w:rPr>
        <w:t>u hráze, Olešná</w:t>
      </w:r>
    </w:p>
    <w:p w14:paraId="5D3D205E" w14:textId="77777777" w:rsidR="00F14080" w:rsidRDefault="00F14080" w:rsidP="004B4D5D">
      <w:pPr>
        <w:spacing w:after="120" w:line="240" w:lineRule="auto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Příloha č. 25 – ul. Tržní, Místek</w:t>
      </w:r>
    </w:p>
    <w:p w14:paraId="0D0FACEA" w14:textId="0C4939EC" w:rsidR="00F14080" w:rsidRDefault="00F14080" w:rsidP="004B4D5D">
      <w:pPr>
        <w:spacing w:after="120" w:line="240" w:lineRule="auto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Příloha č. 26 – ul. Frýdlantská, Místek</w:t>
      </w:r>
    </w:p>
    <w:p w14:paraId="4290A1CF" w14:textId="33A9AEA0" w:rsidR="00AD5819" w:rsidRDefault="00B8071B" w:rsidP="004B4D5D">
      <w:pPr>
        <w:spacing w:after="120" w:line="240" w:lineRule="auto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Příloha č. 2</w:t>
      </w:r>
      <w:r w:rsidR="002E6794">
        <w:rPr>
          <w:rFonts w:ascii="Tahoma" w:hAnsi="Tahoma" w:cs="Tahoma"/>
          <w:sz w:val="21"/>
          <w:szCs w:val="21"/>
        </w:rPr>
        <w:t>7</w:t>
      </w:r>
      <w:r>
        <w:rPr>
          <w:rFonts w:ascii="Tahoma" w:hAnsi="Tahoma" w:cs="Tahoma"/>
          <w:sz w:val="21"/>
          <w:szCs w:val="21"/>
        </w:rPr>
        <w:t xml:space="preserve"> – Panské Nové Dvory, Frýdek</w:t>
      </w:r>
    </w:p>
    <w:p w14:paraId="419C63AE" w14:textId="0F9D06D2" w:rsidR="004B4D5D" w:rsidRDefault="000F72BD" w:rsidP="004B4D5D">
      <w:pPr>
        <w:spacing w:after="120" w:line="240" w:lineRule="auto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Příloha č. 2</w:t>
      </w:r>
      <w:r w:rsidR="002E6794">
        <w:rPr>
          <w:rFonts w:ascii="Tahoma" w:hAnsi="Tahoma" w:cs="Tahoma"/>
          <w:sz w:val="21"/>
          <w:szCs w:val="21"/>
        </w:rPr>
        <w:t>8</w:t>
      </w:r>
      <w:r>
        <w:rPr>
          <w:rFonts w:ascii="Tahoma" w:hAnsi="Tahoma" w:cs="Tahoma"/>
          <w:sz w:val="21"/>
          <w:szCs w:val="21"/>
        </w:rPr>
        <w:t xml:space="preserve"> – </w:t>
      </w:r>
      <w:r w:rsidR="006B1A23">
        <w:rPr>
          <w:rFonts w:ascii="Tahoma" w:hAnsi="Tahoma" w:cs="Tahoma"/>
          <w:sz w:val="21"/>
          <w:szCs w:val="21"/>
        </w:rPr>
        <w:t xml:space="preserve">ul. </w:t>
      </w:r>
      <w:r>
        <w:rPr>
          <w:rFonts w:ascii="Tahoma" w:hAnsi="Tahoma" w:cs="Tahoma"/>
          <w:sz w:val="21"/>
          <w:szCs w:val="21"/>
        </w:rPr>
        <w:t>Hálkova, Místek</w:t>
      </w:r>
    </w:p>
    <w:p w14:paraId="27A8F01D" w14:textId="77777777" w:rsidR="004B4D5D" w:rsidRPr="005522EB" w:rsidRDefault="004B4D5D" w:rsidP="002A3067">
      <w:pPr>
        <w:spacing w:after="120" w:line="240" w:lineRule="auto"/>
        <w:rPr>
          <w:rFonts w:ascii="Tahoma" w:hAnsi="Tahoma" w:cs="Tahoma"/>
        </w:rPr>
      </w:pPr>
    </w:p>
    <w:p w14:paraId="17106393" w14:textId="77777777" w:rsidR="002A3067" w:rsidRPr="005522EB" w:rsidRDefault="002A3067" w:rsidP="00242045">
      <w:pPr>
        <w:rPr>
          <w:rFonts w:ascii="Tahoma" w:hAnsi="Tahoma" w:cs="Tahoma"/>
        </w:rPr>
      </w:pPr>
    </w:p>
    <w:p w14:paraId="6AC8CC7A" w14:textId="77777777" w:rsidR="002A3067" w:rsidRPr="00B10FDF" w:rsidRDefault="002A3067" w:rsidP="00242045">
      <w:pPr>
        <w:rPr>
          <w:rFonts w:ascii="Times New Roman" w:eastAsia="Times New Roman" w:hAnsi="Times New Roman"/>
          <w:sz w:val="24"/>
          <w:szCs w:val="24"/>
          <w:lang w:eastAsia="cs-CZ"/>
        </w:rPr>
      </w:pPr>
    </w:p>
    <w:sectPr w:rsidR="002A3067" w:rsidRPr="00B10FDF" w:rsidSect="002A3067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14A4C" w14:textId="77777777" w:rsidR="003B744F" w:rsidRDefault="003B744F" w:rsidP="009F2B33">
      <w:pPr>
        <w:spacing w:after="0" w:line="240" w:lineRule="auto"/>
      </w:pPr>
      <w:r>
        <w:separator/>
      </w:r>
    </w:p>
  </w:endnote>
  <w:endnote w:type="continuationSeparator" w:id="0">
    <w:p w14:paraId="10AF05BC" w14:textId="77777777" w:rsidR="003B744F" w:rsidRDefault="003B744F" w:rsidP="009F2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C662A" w14:textId="77777777" w:rsidR="002A3067" w:rsidRPr="002A3067" w:rsidRDefault="002A3067" w:rsidP="002A3067">
    <w:pPr>
      <w:pStyle w:val="Zpat"/>
      <w:spacing w:before="240" w:after="0" w:line="240" w:lineRule="auto"/>
      <w:jc w:val="center"/>
      <w:rPr>
        <w:rFonts w:ascii="Times New Roman" w:hAnsi="Times New Roman"/>
        <w:sz w:val="20"/>
        <w:szCs w:val="20"/>
      </w:rPr>
    </w:pPr>
    <w:r w:rsidRPr="002A3067">
      <w:rPr>
        <w:rFonts w:ascii="Times New Roman" w:hAnsi="Times New Roman"/>
        <w:sz w:val="20"/>
        <w:szCs w:val="20"/>
      </w:rPr>
      <w:fldChar w:fldCharType="begin"/>
    </w:r>
    <w:r w:rsidRPr="002A3067">
      <w:rPr>
        <w:rFonts w:ascii="Times New Roman" w:hAnsi="Times New Roman"/>
        <w:sz w:val="20"/>
        <w:szCs w:val="20"/>
      </w:rPr>
      <w:instrText>PAGE   \* MERGEFORMAT</w:instrText>
    </w:r>
    <w:r w:rsidRPr="002A3067">
      <w:rPr>
        <w:rFonts w:ascii="Times New Roman" w:hAnsi="Times New Roman"/>
        <w:sz w:val="20"/>
        <w:szCs w:val="20"/>
      </w:rPr>
      <w:fldChar w:fldCharType="separate"/>
    </w:r>
    <w:r w:rsidR="000D5DF9">
      <w:rPr>
        <w:rFonts w:ascii="Times New Roman" w:hAnsi="Times New Roman"/>
        <w:noProof/>
        <w:sz w:val="20"/>
        <w:szCs w:val="20"/>
      </w:rPr>
      <w:t>6</w:t>
    </w:r>
    <w:r w:rsidRPr="002A3067">
      <w:rPr>
        <w:rFonts w:ascii="Times New Roman" w:hAnsi="Times New Roman"/>
        <w:sz w:val="20"/>
        <w:szCs w:val="20"/>
      </w:rPr>
      <w:fldChar w:fldCharType="end"/>
    </w:r>
  </w:p>
  <w:p w14:paraId="0EB85977" w14:textId="77777777" w:rsidR="00FC0632" w:rsidRDefault="00FC063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F98C9" w14:textId="77777777" w:rsidR="003B744F" w:rsidRDefault="003B744F" w:rsidP="009F2B33">
      <w:pPr>
        <w:spacing w:after="0" w:line="240" w:lineRule="auto"/>
      </w:pPr>
      <w:r>
        <w:separator/>
      </w:r>
    </w:p>
  </w:footnote>
  <w:footnote w:type="continuationSeparator" w:id="0">
    <w:p w14:paraId="327C1459" w14:textId="77777777" w:rsidR="003B744F" w:rsidRDefault="003B744F" w:rsidP="009F2B33">
      <w:pPr>
        <w:spacing w:after="0" w:line="240" w:lineRule="auto"/>
      </w:pPr>
      <w:r>
        <w:continuationSeparator/>
      </w:r>
    </w:p>
  </w:footnote>
  <w:footnote w:id="1">
    <w:p w14:paraId="583394CB" w14:textId="5FCE7A48" w:rsidR="0065011D" w:rsidRPr="009F2D4C" w:rsidRDefault="0065011D">
      <w:pPr>
        <w:pStyle w:val="Textpoznpodarou"/>
        <w:rPr>
          <w:rFonts w:ascii="Tahoma" w:hAnsi="Tahoma" w:cs="Tahoma"/>
          <w:sz w:val="18"/>
        </w:rPr>
      </w:pPr>
      <w:r w:rsidRPr="009F2D4C">
        <w:rPr>
          <w:rStyle w:val="Znakapoznpodarou"/>
          <w:rFonts w:ascii="Tahoma" w:hAnsi="Tahoma" w:cs="Tahoma"/>
          <w:sz w:val="18"/>
        </w:rPr>
        <w:footnoteRef/>
      </w:r>
      <w:r w:rsidR="002D0B4E" w:rsidRPr="009F2D4C">
        <w:rPr>
          <w:rFonts w:ascii="Tahoma" w:hAnsi="Tahoma" w:cs="Tahoma"/>
          <w:sz w:val="18"/>
          <w:vertAlign w:val="superscript"/>
        </w:rPr>
        <w:t>)</w:t>
      </w:r>
      <w:r w:rsidRPr="009F2D4C">
        <w:rPr>
          <w:rFonts w:ascii="Tahoma" w:hAnsi="Tahoma" w:cs="Tahoma"/>
          <w:sz w:val="18"/>
        </w:rPr>
        <w:t xml:space="preserve"> Zákon č. </w:t>
      </w:r>
      <w:r w:rsidR="00B25570">
        <w:rPr>
          <w:rFonts w:ascii="Tahoma" w:hAnsi="Tahoma" w:cs="Tahoma"/>
          <w:sz w:val="18"/>
        </w:rPr>
        <w:t>283</w:t>
      </w:r>
      <w:r w:rsidR="00477A78" w:rsidRPr="009F2D4C">
        <w:rPr>
          <w:rFonts w:ascii="Tahoma" w:hAnsi="Tahoma" w:cs="Tahoma"/>
          <w:sz w:val="18"/>
        </w:rPr>
        <w:t>/20</w:t>
      </w:r>
      <w:r w:rsidR="00B25570">
        <w:rPr>
          <w:rFonts w:ascii="Tahoma" w:hAnsi="Tahoma" w:cs="Tahoma"/>
          <w:sz w:val="18"/>
        </w:rPr>
        <w:t>21</w:t>
      </w:r>
      <w:r w:rsidR="00477A78" w:rsidRPr="009F2D4C">
        <w:rPr>
          <w:rFonts w:ascii="Tahoma" w:hAnsi="Tahoma" w:cs="Tahoma"/>
          <w:sz w:val="18"/>
        </w:rPr>
        <w:t xml:space="preserve"> Sb., stavební zákon, ve znění pozdějších předpisů</w:t>
      </w:r>
    </w:p>
  </w:footnote>
  <w:footnote w:id="2">
    <w:p w14:paraId="4DE0223C" w14:textId="77777777" w:rsidR="00477A78" w:rsidRPr="009F2D4C" w:rsidRDefault="00477A78">
      <w:pPr>
        <w:pStyle w:val="Textpoznpodarou"/>
        <w:rPr>
          <w:rFonts w:ascii="Tahoma" w:hAnsi="Tahoma" w:cs="Tahoma"/>
          <w:sz w:val="18"/>
        </w:rPr>
      </w:pPr>
      <w:r w:rsidRPr="009F2D4C">
        <w:rPr>
          <w:rStyle w:val="Znakapoznpodarou"/>
          <w:rFonts w:ascii="Tahoma" w:hAnsi="Tahoma" w:cs="Tahoma"/>
          <w:sz w:val="18"/>
        </w:rPr>
        <w:footnoteRef/>
      </w:r>
      <w:r w:rsidR="002D0B4E" w:rsidRPr="009F2D4C">
        <w:rPr>
          <w:rFonts w:ascii="Tahoma" w:hAnsi="Tahoma" w:cs="Tahoma"/>
          <w:sz w:val="18"/>
          <w:vertAlign w:val="superscript"/>
        </w:rPr>
        <w:t>)</w:t>
      </w:r>
      <w:r w:rsidRPr="009F2D4C">
        <w:rPr>
          <w:rFonts w:ascii="Tahoma" w:hAnsi="Tahoma" w:cs="Tahoma"/>
          <w:sz w:val="18"/>
        </w:rPr>
        <w:t xml:space="preserve"> § 2 zákona č. 455/1991 Sb., o živnostenském podnikání (živnostenský zákon), ve znění pozdějších předpisů</w:t>
      </w:r>
    </w:p>
  </w:footnote>
  <w:footnote w:id="3">
    <w:p w14:paraId="2A8E469E" w14:textId="77777777" w:rsidR="003B14B3" w:rsidRPr="003B14B3" w:rsidRDefault="003B14B3">
      <w:pPr>
        <w:pStyle w:val="Textpoznpodarou"/>
        <w:rPr>
          <w:rFonts w:ascii="Tahoma" w:hAnsi="Tahoma" w:cs="Tahoma"/>
        </w:rPr>
      </w:pPr>
      <w:r w:rsidRPr="003B14B3">
        <w:rPr>
          <w:rStyle w:val="Znakapoznpodarou"/>
          <w:rFonts w:ascii="Tahoma" w:hAnsi="Tahoma" w:cs="Tahoma"/>
          <w:sz w:val="18"/>
        </w:rPr>
        <w:footnoteRef/>
      </w:r>
      <w:r w:rsidR="00025728">
        <w:rPr>
          <w:rFonts w:ascii="Tahoma" w:hAnsi="Tahoma" w:cs="Tahoma"/>
          <w:sz w:val="18"/>
          <w:vertAlign w:val="superscript"/>
        </w:rPr>
        <w:t>)</w:t>
      </w:r>
      <w:r w:rsidRPr="003B14B3">
        <w:rPr>
          <w:rFonts w:ascii="Tahoma" w:hAnsi="Tahoma" w:cs="Tahoma"/>
          <w:sz w:val="18"/>
        </w:rPr>
        <w:t xml:space="preserve"> Mimo restaurační zahrádky</w:t>
      </w:r>
    </w:p>
  </w:footnote>
  <w:footnote w:id="4">
    <w:p w14:paraId="2F37E7AD" w14:textId="77777777" w:rsidR="00477A78" w:rsidRDefault="00477A78">
      <w:pPr>
        <w:pStyle w:val="Textpoznpodarou"/>
        <w:rPr>
          <w:rFonts w:ascii="Tahoma" w:hAnsi="Tahoma" w:cs="Tahoma"/>
          <w:sz w:val="18"/>
          <w:szCs w:val="18"/>
        </w:rPr>
      </w:pPr>
      <w:r w:rsidRPr="009F2D4C">
        <w:rPr>
          <w:rStyle w:val="Znakapoznpodarou"/>
          <w:rFonts w:ascii="Tahoma" w:hAnsi="Tahoma" w:cs="Tahoma"/>
          <w:sz w:val="18"/>
          <w:szCs w:val="18"/>
        </w:rPr>
        <w:footnoteRef/>
      </w:r>
      <w:r w:rsidR="00025728">
        <w:rPr>
          <w:rFonts w:ascii="Tahoma" w:hAnsi="Tahoma" w:cs="Tahoma"/>
          <w:sz w:val="18"/>
          <w:szCs w:val="18"/>
          <w:vertAlign w:val="superscript"/>
        </w:rPr>
        <w:t>)</w:t>
      </w:r>
      <w:r w:rsidRPr="009F2D4C">
        <w:rPr>
          <w:rFonts w:ascii="Tahoma" w:hAnsi="Tahoma" w:cs="Tahoma"/>
          <w:sz w:val="18"/>
          <w:szCs w:val="18"/>
        </w:rPr>
        <w:t xml:space="preserve"> § 34 zákona č. 128/2000 Sb., o obcích (obecní zřízení), ve znění pozdějších předpisů</w:t>
      </w:r>
    </w:p>
    <w:p w14:paraId="0EBFAE3E" w14:textId="77777777" w:rsidR="00C9349B" w:rsidRPr="009F2D4C" w:rsidRDefault="00C9349B">
      <w:pPr>
        <w:pStyle w:val="Textpoznpodarou"/>
        <w:rPr>
          <w:rFonts w:ascii="Tahoma" w:hAnsi="Tahoma" w:cs="Tahoma"/>
          <w:sz w:val="18"/>
          <w:szCs w:val="18"/>
        </w:rPr>
      </w:pPr>
    </w:p>
  </w:footnote>
  <w:footnote w:id="5">
    <w:p w14:paraId="6A8C448E" w14:textId="77777777" w:rsidR="00324D9F" w:rsidRPr="009F2D4C" w:rsidRDefault="00C9349B">
      <w:pPr>
        <w:pStyle w:val="Textpoznpodarou"/>
        <w:rPr>
          <w:rFonts w:ascii="Tahoma" w:hAnsi="Tahoma" w:cs="Tahoma"/>
          <w:sz w:val="18"/>
          <w:szCs w:val="18"/>
        </w:rPr>
      </w:pPr>
      <w:r w:rsidRPr="009F2D4C">
        <w:rPr>
          <w:rStyle w:val="Znakapoznpodarou"/>
          <w:rFonts w:ascii="Tahoma" w:hAnsi="Tahoma" w:cs="Tahoma"/>
          <w:sz w:val="18"/>
          <w:szCs w:val="18"/>
        </w:rPr>
        <w:footnoteRef/>
      </w:r>
      <w:r w:rsidRPr="009F2D4C">
        <w:rPr>
          <w:rFonts w:ascii="Tahoma" w:hAnsi="Tahoma" w:cs="Tahoma"/>
          <w:sz w:val="18"/>
          <w:szCs w:val="18"/>
          <w:vertAlign w:val="superscript"/>
        </w:rPr>
        <w:t>)</w:t>
      </w:r>
      <w:r w:rsidRPr="009F2D4C">
        <w:rPr>
          <w:rFonts w:ascii="Tahoma" w:hAnsi="Tahoma" w:cs="Tahoma"/>
          <w:sz w:val="18"/>
          <w:szCs w:val="18"/>
        </w:rPr>
        <w:t xml:space="preserve"> Zákon č. 255/2012 Sb., o kontrole (kontrolní řád), ve znění pozdějších předpisů</w:t>
      </w:r>
    </w:p>
  </w:footnote>
  <w:footnote w:id="6">
    <w:p w14:paraId="222EF918" w14:textId="77777777" w:rsidR="002D0B4E" w:rsidRPr="009F2D4C" w:rsidRDefault="00324D9F" w:rsidP="00CA6FA9">
      <w:pPr>
        <w:pStyle w:val="Textpoznpodarou"/>
        <w:rPr>
          <w:rFonts w:ascii="Tahoma" w:hAnsi="Tahoma" w:cs="Tahoma"/>
          <w:sz w:val="18"/>
          <w:szCs w:val="18"/>
        </w:rPr>
      </w:pPr>
      <w:r w:rsidRPr="009F2D4C">
        <w:rPr>
          <w:rStyle w:val="Znakapoznpodarou"/>
          <w:rFonts w:ascii="Tahoma" w:hAnsi="Tahoma" w:cs="Tahoma"/>
          <w:sz w:val="18"/>
          <w:szCs w:val="18"/>
        </w:rPr>
        <w:footnoteRef/>
      </w:r>
      <w:r w:rsidR="002D0B4E" w:rsidRPr="009F2D4C">
        <w:rPr>
          <w:rFonts w:ascii="Tahoma" w:hAnsi="Tahoma" w:cs="Tahoma"/>
          <w:sz w:val="18"/>
          <w:szCs w:val="18"/>
          <w:vertAlign w:val="superscript"/>
        </w:rPr>
        <w:t>)</w:t>
      </w:r>
      <w:r w:rsidRPr="009F2D4C">
        <w:rPr>
          <w:rFonts w:ascii="Tahoma" w:hAnsi="Tahoma" w:cs="Tahoma"/>
          <w:sz w:val="18"/>
          <w:szCs w:val="18"/>
        </w:rPr>
        <w:t xml:space="preserve"> Zákon č. 110/1997 Sb., o potravinách a tabákových výrobcích a o změně a doplnění některých souvisejících </w:t>
      </w:r>
    </w:p>
    <w:p w14:paraId="7F16CAB5" w14:textId="77777777" w:rsidR="00324D9F" w:rsidRPr="009F2D4C" w:rsidRDefault="002D0B4E" w:rsidP="00C105A2">
      <w:pPr>
        <w:pStyle w:val="Textpoznpodarou"/>
        <w:jc w:val="both"/>
        <w:rPr>
          <w:rFonts w:ascii="Tahoma" w:hAnsi="Tahoma" w:cs="Tahoma"/>
          <w:sz w:val="18"/>
          <w:szCs w:val="18"/>
        </w:rPr>
      </w:pPr>
      <w:r w:rsidRPr="009F2D4C">
        <w:rPr>
          <w:rFonts w:ascii="Tahoma" w:hAnsi="Tahoma" w:cs="Tahoma"/>
          <w:sz w:val="18"/>
          <w:szCs w:val="18"/>
        </w:rPr>
        <w:t xml:space="preserve">   </w:t>
      </w:r>
      <w:r w:rsidR="00324D9F" w:rsidRPr="009F2D4C">
        <w:rPr>
          <w:rFonts w:ascii="Tahoma" w:hAnsi="Tahoma" w:cs="Tahoma"/>
          <w:sz w:val="18"/>
          <w:szCs w:val="18"/>
        </w:rPr>
        <w:t>zákonů, ve znění pozdějších předpisů</w:t>
      </w:r>
    </w:p>
    <w:p w14:paraId="286B7C6A" w14:textId="77777777" w:rsidR="002D0B4E" w:rsidRPr="009F2D4C" w:rsidRDefault="002D0B4E" w:rsidP="008F58B0">
      <w:pPr>
        <w:pStyle w:val="Textpoznpodarou"/>
        <w:jc w:val="both"/>
        <w:rPr>
          <w:rFonts w:ascii="Tahoma" w:hAnsi="Tahoma" w:cs="Tahoma"/>
          <w:sz w:val="18"/>
          <w:szCs w:val="18"/>
        </w:rPr>
      </w:pPr>
      <w:r w:rsidRPr="009F2D4C">
        <w:rPr>
          <w:rFonts w:ascii="Tahoma" w:hAnsi="Tahoma" w:cs="Tahoma"/>
          <w:sz w:val="18"/>
          <w:szCs w:val="18"/>
        </w:rPr>
        <w:t xml:space="preserve">   </w:t>
      </w:r>
      <w:r w:rsidR="00324D9F" w:rsidRPr="009F2D4C">
        <w:rPr>
          <w:rFonts w:ascii="Tahoma" w:hAnsi="Tahoma" w:cs="Tahoma"/>
          <w:sz w:val="18"/>
          <w:szCs w:val="18"/>
        </w:rPr>
        <w:t>Zákon č. 166/1999 Sb., o veterinární péči a o změně některých souvisejících zákonů (veterinární zákon),</w:t>
      </w:r>
    </w:p>
    <w:p w14:paraId="3E90AF52" w14:textId="77777777" w:rsidR="00324D9F" w:rsidRPr="009F2D4C" w:rsidRDefault="002D0B4E" w:rsidP="00C105A2">
      <w:pPr>
        <w:pStyle w:val="Textpoznpodarou"/>
        <w:jc w:val="both"/>
        <w:rPr>
          <w:rFonts w:ascii="Tahoma" w:hAnsi="Tahoma" w:cs="Tahoma"/>
          <w:sz w:val="18"/>
          <w:szCs w:val="18"/>
        </w:rPr>
      </w:pPr>
      <w:r w:rsidRPr="009F2D4C">
        <w:rPr>
          <w:rFonts w:ascii="Tahoma" w:hAnsi="Tahoma" w:cs="Tahoma"/>
          <w:sz w:val="18"/>
          <w:szCs w:val="18"/>
        </w:rPr>
        <w:t xml:space="preserve">   </w:t>
      </w:r>
      <w:r w:rsidR="00324D9F" w:rsidRPr="009F2D4C">
        <w:rPr>
          <w:rFonts w:ascii="Tahoma" w:hAnsi="Tahoma" w:cs="Tahoma"/>
          <w:sz w:val="18"/>
          <w:szCs w:val="18"/>
        </w:rPr>
        <w:t>ve</w:t>
      </w:r>
      <w:r w:rsidR="00C105A2" w:rsidRPr="009F2D4C">
        <w:rPr>
          <w:rFonts w:ascii="Tahoma" w:hAnsi="Tahoma" w:cs="Tahoma"/>
          <w:sz w:val="18"/>
          <w:szCs w:val="18"/>
        </w:rPr>
        <w:t> </w:t>
      </w:r>
      <w:r w:rsidR="00324D9F" w:rsidRPr="009F2D4C">
        <w:rPr>
          <w:rFonts w:ascii="Tahoma" w:hAnsi="Tahoma" w:cs="Tahoma"/>
          <w:sz w:val="18"/>
          <w:szCs w:val="18"/>
        </w:rPr>
        <w:t xml:space="preserve">znění pozdějších </w:t>
      </w:r>
      <w:r w:rsidR="002E025B" w:rsidRPr="009F2D4C">
        <w:rPr>
          <w:rFonts w:ascii="Tahoma" w:hAnsi="Tahoma" w:cs="Tahoma"/>
          <w:sz w:val="18"/>
          <w:szCs w:val="18"/>
        </w:rPr>
        <w:t>předpisů</w:t>
      </w:r>
    </w:p>
    <w:p w14:paraId="4FA2BB33" w14:textId="77777777" w:rsidR="002E025B" w:rsidRPr="009F2D4C" w:rsidRDefault="002D0B4E" w:rsidP="00C105A2">
      <w:pPr>
        <w:pStyle w:val="Textpoznpodarou"/>
        <w:jc w:val="both"/>
        <w:rPr>
          <w:rFonts w:ascii="Tahoma" w:hAnsi="Tahoma" w:cs="Tahoma"/>
          <w:sz w:val="18"/>
          <w:szCs w:val="18"/>
        </w:rPr>
      </w:pPr>
      <w:r w:rsidRPr="009F2D4C">
        <w:rPr>
          <w:rFonts w:ascii="Tahoma" w:hAnsi="Tahoma" w:cs="Tahoma"/>
          <w:sz w:val="18"/>
          <w:szCs w:val="18"/>
        </w:rPr>
        <w:t xml:space="preserve">   </w:t>
      </w:r>
      <w:r w:rsidR="002E025B" w:rsidRPr="009F2D4C">
        <w:rPr>
          <w:rFonts w:ascii="Tahoma" w:hAnsi="Tahoma" w:cs="Tahoma"/>
          <w:sz w:val="18"/>
          <w:szCs w:val="18"/>
        </w:rPr>
        <w:t>Zákon č. 634/1992 Sb., o ochraně spotřebitele, ve znění pozdějších předpisů</w:t>
      </w:r>
    </w:p>
    <w:p w14:paraId="30F46846" w14:textId="77777777" w:rsidR="002E025B" w:rsidRPr="009F2D4C" w:rsidRDefault="002D0B4E" w:rsidP="00C105A2">
      <w:pPr>
        <w:pStyle w:val="Textpoznpodarou"/>
        <w:jc w:val="both"/>
        <w:rPr>
          <w:rFonts w:ascii="Tahoma" w:hAnsi="Tahoma" w:cs="Tahoma"/>
          <w:sz w:val="18"/>
          <w:szCs w:val="18"/>
        </w:rPr>
      </w:pPr>
      <w:r w:rsidRPr="009F2D4C">
        <w:rPr>
          <w:rFonts w:ascii="Tahoma" w:hAnsi="Tahoma" w:cs="Tahoma"/>
          <w:sz w:val="18"/>
          <w:szCs w:val="18"/>
        </w:rPr>
        <w:t xml:space="preserve">   </w:t>
      </w:r>
      <w:r w:rsidR="007559F9" w:rsidRPr="009F2D4C">
        <w:rPr>
          <w:rFonts w:ascii="Tahoma" w:hAnsi="Tahoma" w:cs="Tahoma"/>
          <w:sz w:val="18"/>
          <w:szCs w:val="18"/>
        </w:rPr>
        <w:t>Zákon č. 526/1990 Sb., o cenách, ve znění pozdějších předpisů</w:t>
      </w:r>
    </w:p>
    <w:p w14:paraId="2B51099E" w14:textId="77777777" w:rsidR="007559F9" w:rsidRPr="009F2D4C" w:rsidRDefault="002D0B4E" w:rsidP="00C105A2">
      <w:pPr>
        <w:pStyle w:val="Textpoznpodarou"/>
        <w:jc w:val="both"/>
        <w:rPr>
          <w:rFonts w:ascii="Tahoma" w:hAnsi="Tahoma" w:cs="Tahoma"/>
          <w:sz w:val="18"/>
          <w:szCs w:val="18"/>
        </w:rPr>
      </w:pPr>
      <w:r w:rsidRPr="009F2D4C">
        <w:rPr>
          <w:rFonts w:ascii="Tahoma" w:hAnsi="Tahoma" w:cs="Tahoma"/>
          <w:sz w:val="18"/>
          <w:szCs w:val="18"/>
        </w:rPr>
        <w:t xml:space="preserve">   </w:t>
      </w:r>
      <w:r w:rsidR="007559F9" w:rsidRPr="009F2D4C">
        <w:rPr>
          <w:rFonts w:ascii="Tahoma" w:hAnsi="Tahoma" w:cs="Tahoma"/>
          <w:sz w:val="18"/>
          <w:szCs w:val="18"/>
        </w:rPr>
        <w:t>Zákon č. 89/2012 Sb., občanský zákoník, ve znění pozdějších předpisů</w:t>
      </w:r>
    </w:p>
    <w:p w14:paraId="5EEAB11D" w14:textId="77777777" w:rsidR="002D0B4E" w:rsidRPr="009F2D4C" w:rsidRDefault="002D0B4E" w:rsidP="00CA6FA9">
      <w:pPr>
        <w:pStyle w:val="Textpoznpodarou"/>
        <w:rPr>
          <w:rFonts w:ascii="Tahoma" w:hAnsi="Tahoma" w:cs="Tahoma"/>
          <w:sz w:val="18"/>
          <w:szCs w:val="18"/>
        </w:rPr>
      </w:pPr>
      <w:r w:rsidRPr="009F2D4C">
        <w:rPr>
          <w:rFonts w:ascii="Tahoma" w:hAnsi="Tahoma" w:cs="Tahoma"/>
          <w:sz w:val="18"/>
          <w:szCs w:val="18"/>
        </w:rPr>
        <w:t xml:space="preserve">   </w:t>
      </w:r>
      <w:r w:rsidR="007559F9" w:rsidRPr="009F2D4C">
        <w:rPr>
          <w:rFonts w:ascii="Tahoma" w:hAnsi="Tahoma" w:cs="Tahoma"/>
          <w:sz w:val="18"/>
          <w:szCs w:val="18"/>
        </w:rPr>
        <w:t xml:space="preserve">Zákon č. 65/2017 Sb., o ochraně zdraví před škodlivými účinky návykových látek, ve znění pozdějších </w:t>
      </w:r>
    </w:p>
    <w:p w14:paraId="6C9980A5" w14:textId="77777777" w:rsidR="007559F9" w:rsidRPr="009F2D4C" w:rsidRDefault="002D0B4E" w:rsidP="00C105A2">
      <w:pPr>
        <w:pStyle w:val="Textpoznpodarou"/>
        <w:jc w:val="both"/>
        <w:rPr>
          <w:rFonts w:ascii="Tahoma" w:hAnsi="Tahoma" w:cs="Tahoma"/>
          <w:sz w:val="18"/>
          <w:szCs w:val="18"/>
        </w:rPr>
      </w:pPr>
      <w:r w:rsidRPr="009F2D4C">
        <w:rPr>
          <w:rFonts w:ascii="Tahoma" w:hAnsi="Tahoma" w:cs="Tahoma"/>
          <w:sz w:val="18"/>
          <w:szCs w:val="18"/>
        </w:rPr>
        <w:t xml:space="preserve">   </w:t>
      </w:r>
      <w:r w:rsidR="007559F9" w:rsidRPr="009F2D4C">
        <w:rPr>
          <w:rFonts w:ascii="Tahoma" w:hAnsi="Tahoma" w:cs="Tahoma"/>
          <w:sz w:val="18"/>
          <w:szCs w:val="18"/>
        </w:rPr>
        <w:t>předpisů</w:t>
      </w:r>
    </w:p>
  </w:footnote>
  <w:footnote w:id="7">
    <w:p w14:paraId="57E93559" w14:textId="77777777" w:rsidR="002D0B4E" w:rsidRPr="009F2D4C" w:rsidRDefault="002F6B89" w:rsidP="00CA6FA9">
      <w:pPr>
        <w:pStyle w:val="Textpoznpodarou"/>
        <w:rPr>
          <w:rFonts w:ascii="Tahoma" w:hAnsi="Tahoma" w:cs="Tahoma"/>
          <w:sz w:val="18"/>
          <w:szCs w:val="18"/>
        </w:rPr>
      </w:pPr>
      <w:r w:rsidRPr="009F2D4C">
        <w:rPr>
          <w:rStyle w:val="Znakapoznpodarou"/>
          <w:rFonts w:ascii="Tahoma" w:hAnsi="Tahoma" w:cs="Tahoma"/>
          <w:sz w:val="18"/>
          <w:szCs w:val="18"/>
        </w:rPr>
        <w:footnoteRef/>
      </w:r>
      <w:r w:rsidR="002D0B4E" w:rsidRPr="009F2D4C">
        <w:rPr>
          <w:rFonts w:ascii="Tahoma" w:hAnsi="Tahoma" w:cs="Tahoma"/>
          <w:sz w:val="18"/>
          <w:szCs w:val="18"/>
          <w:vertAlign w:val="superscript"/>
        </w:rPr>
        <w:t>)</w:t>
      </w:r>
      <w:r w:rsidRPr="009F2D4C">
        <w:rPr>
          <w:rFonts w:ascii="Tahoma" w:hAnsi="Tahoma" w:cs="Tahoma"/>
          <w:sz w:val="18"/>
          <w:szCs w:val="18"/>
        </w:rPr>
        <w:t xml:space="preserve"> § 17 odst. 7 zákona č. 455/199</w:t>
      </w:r>
      <w:r w:rsidR="003C6FD5" w:rsidRPr="009F2D4C">
        <w:rPr>
          <w:rFonts w:ascii="Tahoma" w:hAnsi="Tahoma" w:cs="Tahoma"/>
          <w:sz w:val="18"/>
          <w:szCs w:val="18"/>
        </w:rPr>
        <w:t xml:space="preserve">1 Sb., o živnostenském podnikání (živnostenský zákon), ve znění pozdějších </w:t>
      </w:r>
    </w:p>
    <w:p w14:paraId="28B07777" w14:textId="77777777" w:rsidR="002F6B89" w:rsidRPr="009F2D4C" w:rsidRDefault="002D0B4E" w:rsidP="00C105A2">
      <w:pPr>
        <w:pStyle w:val="Textpoznpodarou"/>
        <w:jc w:val="both"/>
        <w:rPr>
          <w:rFonts w:ascii="Tahoma" w:hAnsi="Tahoma" w:cs="Tahoma"/>
          <w:sz w:val="18"/>
          <w:szCs w:val="18"/>
        </w:rPr>
      </w:pPr>
      <w:r w:rsidRPr="009F2D4C">
        <w:rPr>
          <w:rFonts w:ascii="Tahoma" w:hAnsi="Tahoma" w:cs="Tahoma"/>
          <w:sz w:val="18"/>
          <w:szCs w:val="18"/>
        </w:rPr>
        <w:t xml:space="preserve">   </w:t>
      </w:r>
      <w:r w:rsidR="003C6FD5" w:rsidRPr="009F2D4C">
        <w:rPr>
          <w:rFonts w:ascii="Tahoma" w:hAnsi="Tahoma" w:cs="Tahoma"/>
          <w:sz w:val="18"/>
          <w:szCs w:val="18"/>
        </w:rPr>
        <w:t>předpisů</w:t>
      </w:r>
    </w:p>
  </w:footnote>
  <w:footnote w:id="8">
    <w:p w14:paraId="14E3EBCC" w14:textId="77777777" w:rsidR="00366097" w:rsidRPr="003209E2" w:rsidRDefault="00366097">
      <w:pPr>
        <w:pStyle w:val="Textpoznpodarou"/>
        <w:rPr>
          <w:rFonts w:ascii="Tahoma" w:hAnsi="Tahoma" w:cs="Tahoma"/>
          <w:sz w:val="18"/>
          <w:szCs w:val="21"/>
        </w:rPr>
      </w:pPr>
      <w:r w:rsidRPr="00C64BF6">
        <w:rPr>
          <w:rStyle w:val="Znakapoznpodarou"/>
          <w:rFonts w:ascii="Tahoma" w:hAnsi="Tahoma" w:cs="Tahoma"/>
          <w:sz w:val="18"/>
          <w:szCs w:val="18"/>
        </w:rPr>
        <w:footnoteRef/>
      </w:r>
      <w:r w:rsidR="00EA434B" w:rsidRPr="00C64BF6">
        <w:rPr>
          <w:rFonts w:ascii="Tahoma" w:hAnsi="Tahoma" w:cs="Tahoma"/>
          <w:sz w:val="18"/>
          <w:szCs w:val="18"/>
          <w:vertAlign w:val="superscript"/>
        </w:rPr>
        <w:t>)</w:t>
      </w:r>
      <w:r>
        <w:t xml:space="preserve"> </w:t>
      </w:r>
      <w:r w:rsidRPr="003209E2">
        <w:rPr>
          <w:rFonts w:ascii="Tahoma" w:hAnsi="Tahoma" w:cs="Tahoma"/>
          <w:sz w:val="18"/>
          <w:szCs w:val="21"/>
        </w:rPr>
        <w:t>§ 1</w:t>
      </w:r>
      <w:r w:rsidR="00060CEE">
        <w:rPr>
          <w:rFonts w:ascii="Tahoma" w:hAnsi="Tahoma" w:cs="Tahoma"/>
          <w:sz w:val="18"/>
          <w:szCs w:val="21"/>
        </w:rPr>
        <w:t>5</w:t>
      </w:r>
      <w:r w:rsidRPr="003209E2">
        <w:rPr>
          <w:rFonts w:ascii="Tahoma" w:hAnsi="Tahoma" w:cs="Tahoma"/>
          <w:sz w:val="18"/>
          <w:szCs w:val="21"/>
        </w:rPr>
        <w:t xml:space="preserve"> odst. </w:t>
      </w:r>
      <w:r w:rsidR="00060CEE">
        <w:rPr>
          <w:rFonts w:ascii="Tahoma" w:hAnsi="Tahoma" w:cs="Tahoma"/>
          <w:sz w:val="18"/>
          <w:szCs w:val="21"/>
        </w:rPr>
        <w:t>2</w:t>
      </w:r>
      <w:r w:rsidRPr="003209E2">
        <w:rPr>
          <w:rFonts w:ascii="Tahoma" w:hAnsi="Tahoma" w:cs="Tahoma"/>
          <w:sz w:val="18"/>
          <w:szCs w:val="21"/>
        </w:rPr>
        <w:t xml:space="preserve"> zákona č. </w:t>
      </w:r>
      <w:r w:rsidR="003209E2">
        <w:rPr>
          <w:rFonts w:ascii="Tahoma" w:hAnsi="Tahoma" w:cs="Tahoma"/>
          <w:sz w:val="18"/>
          <w:szCs w:val="21"/>
        </w:rPr>
        <w:t>541</w:t>
      </w:r>
      <w:r w:rsidRPr="003209E2">
        <w:rPr>
          <w:rFonts w:ascii="Tahoma" w:hAnsi="Tahoma" w:cs="Tahoma"/>
          <w:sz w:val="18"/>
          <w:szCs w:val="21"/>
        </w:rPr>
        <w:t>/20</w:t>
      </w:r>
      <w:r w:rsidR="003209E2">
        <w:rPr>
          <w:rFonts w:ascii="Tahoma" w:hAnsi="Tahoma" w:cs="Tahoma"/>
          <w:sz w:val="18"/>
          <w:szCs w:val="21"/>
        </w:rPr>
        <w:t>20</w:t>
      </w:r>
      <w:r w:rsidRPr="003209E2">
        <w:rPr>
          <w:rFonts w:ascii="Tahoma" w:hAnsi="Tahoma" w:cs="Tahoma"/>
          <w:sz w:val="18"/>
          <w:szCs w:val="21"/>
        </w:rPr>
        <w:t xml:space="preserve"> Sb., o odpadech, ve znění pozdějších předpisů</w:t>
      </w:r>
    </w:p>
  </w:footnote>
  <w:footnote w:id="9">
    <w:p w14:paraId="06D9A33D" w14:textId="10C9CD23" w:rsidR="004E33EA" w:rsidRPr="00B03B3D" w:rsidRDefault="004E33EA">
      <w:pPr>
        <w:pStyle w:val="Textpoznpodarou"/>
        <w:rPr>
          <w:rFonts w:ascii="Tahoma" w:hAnsi="Tahoma" w:cs="Tahoma"/>
          <w:sz w:val="18"/>
        </w:rPr>
      </w:pPr>
      <w:r w:rsidRPr="00B03B3D">
        <w:rPr>
          <w:rStyle w:val="Znakapoznpodarou"/>
          <w:rFonts w:ascii="Tahoma" w:hAnsi="Tahoma" w:cs="Tahoma"/>
          <w:sz w:val="18"/>
        </w:rPr>
        <w:footnoteRef/>
      </w:r>
      <w:r w:rsidRPr="00B03B3D">
        <w:rPr>
          <w:rFonts w:ascii="Tahoma" w:hAnsi="Tahoma" w:cs="Tahoma"/>
          <w:sz w:val="18"/>
        </w:rPr>
        <w:t xml:space="preserve"> vydané podle § 5 odst. </w:t>
      </w:r>
      <w:r w:rsidR="002F00A8">
        <w:rPr>
          <w:rFonts w:ascii="Tahoma" w:hAnsi="Tahoma" w:cs="Tahoma"/>
          <w:sz w:val="18"/>
        </w:rPr>
        <w:t>7</w:t>
      </w:r>
      <w:r w:rsidR="002F00A8" w:rsidRPr="00B03B3D">
        <w:rPr>
          <w:rFonts w:ascii="Tahoma" w:hAnsi="Tahoma" w:cs="Tahoma"/>
          <w:sz w:val="18"/>
        </w:rPr>
        <w:t xml:space="preserve"> </w:t>
      </w:r>
      <w:r w:rsidRPr="00B03B3D">
        <w:rPr>
          <w:rFonts w:ascii="Tahoma" w:hAnsi="Tahoma" w:cs="Tahoma"/>
          <w:sz w:val="18"/>
        </w:rPr>
        <w:t>zákona č. 251/2016 Sb., o některých přestupcích, ve znění pozdějších předpisů</w:t>
      </w:r>
    </w:p>
  </w:footnote>
  <w:footnote w:id="10">
    <w:p w14:paraId="6658227D" w14:textId="77777777" w:rsidR="00927D0B" w:rsidRPr="00E97CB7" w:rsidRDefault="00366097" w:rsidP="00CA6FA9">
      <w:pPr>
        <w:pStyle w:val="Textpoznpodarou"/>
        <w:rPr>
          <w:rFonts w:ascii="Tahoma" w:hAnsi="Tahoma" w:cs="Tahoma"/>
          <w:sz w:val="18"/>
          <w:szCs w:val="18"/>
        </w:rPr>
      </w:pPr>
      <w:r w:rsidRPr="00C9349B">
        <w:rPr>
          <w:rStyle w:val="Znakapoznpodarou"/>
          <w:rFonts w:ascii="Tahoma" w:hAnsi="Tahoma" w:cs="Tahoma"/>
          <w:sz w:val="18"/>
        </w:rPr>
        <w:footnoteRef/>
      </w:r>
      <w:r w:rsidR="00927D0B" w:rsidRPr="00C9349B">
        <w:rPr>
          <w:rFonts w:ascii="Tahoma" w:hAnsi="Tahoma" w:cs="Tahoma"/>
          <w:sz w:val="18"/>
          <w:vertAlign w:val="superscript"/>
        </w:rPr>
        <w:t>)</w:t>
      </w:r>
      <w:r w:rsidRPr="00C9349B">
        <w:rPr>
          <w:rFonts w:ascii="Tahoma" w:hAnsi="Tahoma" w:cs="Tahoma"/>
          <w:sz w:val="18"/>
        </w:rPr>
        <w:t xml:space="preserve"> </w:t>
      </w:r>
      <w:r w:rsidRPr="00E97CB7">
        <w:rPr>
          <w:rFonts w:ascii="Tahoma" w:hAnsi="Tahoma" w:cs="Tahoma"/>
          <w:sz w:val="18"/>
          <w:szCs w:val="18"/>
        </w:rPr>
        <w:t xml:space="preserve">zákon č. 117/2001 Sb., o veřejných sbírkách a o změně některých zákonů (zákon o veřejných sbírkách), </w:t>
      </w:r>
    </w:p>
    <w:p w14:paraId="5E30129D" w14:textId="77777777" w:rsidR="00C9349B" w:rsidRPr="00C64BF6" w:rsidRDefault="00927D0B" w:rsidP="00C105A2">
      <w:pPr>
        <w:pStyle w:val="Textpoznpodarou"/>
        <w:jc w:val="both"/>
        <w:rPr>
          <w:rFonts w:ascii="Tahoma" w:hAnsi="Tahoma" w:cs="Tahoma"/>
          <w:sz w:val="18"/>
          <w:szCs w:val="18"/>
        </w:rPr>
      </w:pPr>
      <w:r w:rsidRPr="00C64BF6">
        <w:rPr>
          <w:rFonts w:ascii="Tahoma" w:hAnsi="Tahoma" w:cs="Tahoma"/>
          <w:sz w:val="18"/>
          <w:szCs w:val="18"/>
        </w:rPr>
        <w:t xml:space="preserve">   </w:t>
      </w:r>
      <w:r w:rsidR="00366097" w:rsidRPr="00C64BF6">
        <w:rPr>
          <w:rFonts w:ascii="Tahoma" w:hAnsi="Tahoma" w:cs="Tahoma"/>
          <w:sz w:val="18"/>
          <w:szCs w:val="18"/>
        </w:rPr>
        <w:t>ve znění pozdějších předpisů</w:t>
      </w:r>
    </w:p>
  </w:footnote>
  <w:footnote w:id="11">
    <w:p w14:paraId="7546FEE1" w14:textId="77777777" w:rsidR="00366097" w:rsidRPr="00C9349B" w:rsidRDefault="00C9349B" w:rsidP="00C105A2">
      <w:pPr>
        <w:pStyle w:val="Textpoznpodarou"/>
        <w:jc w:val="both"/>
        <w:rPr>
          <w:rFonts w:ascii="Tahoma" w:hAnsi="Tahoma" w:cs="Tahoma"/>
          <w:sz w:val="18"/>
          <w:szCs w:val="18"/>
        </w:rPr>
      </w:pPr>
      <w:r w:rsidRPr="00C9349B">
        <w:rPr>
          <w:rStyle w:val="Znakapoznpodarou"/>
          <w:rFonts w:ascii="Tahoma" w:hAnsi="Tahoma" w:cs="Tahoma"/>
          <w:sz w:val="18"/>
          <w:szCs w:val="18"/>
        </w:rPr>
        <w:footnoteRef/>
      </w:r>
      <w:r w:rsidRPr="00C9349B">
        <w:rPr>
          <w:rFonts w:ascii="Tahoma" w:hAnsi="Tahoma" w:cs="Tahoma"/>
          <w:sz w:val="18"/>
          <w:szCs w:val="18"/>
          <w:vertAlign w:val="superscript"/>
        </w:rPr>
        <w:t>)</w:t>
      </w:r>
      <w:r w:rsidRPr="00C9349B">
        <w:rPr>
          <w:rFonts w:ascii="Tahoma" w:hAnsi="Tahoma" w:cs="Tahoma"/>
          <w:sz w:val="18"/>
          <w:szCs w:val="18"/>
        </w:rPr>
        <w:t xml:space="preserve"> § 3 zákona č. 455/1991 Sb., o živnostenském podnikání (živnostenský zákon), ve znění pozdějších předpisů</w:t>
      </w:r>
    </w:p>
  </w:footnote>
  <w:footnote w:id="12">
    <w:p w14:paraId="3FACE284" w14:textId="28CF6499" w:rsidR="0096147C" w:rsidRPr="00BD5839" w:rsidRDefault="0096147C">
      <w:pPr>
        <w:pStyle w:val="Textpoznpodarou"/>
      </w:pPr>
      <w:r w:rsidRPr="00C64BF6">
        <w:rPr>
          <w:rStyle w:val="Znakapoznpodarou"/>
          <w:rFonts w:ascii="Tahoma" w:hAnsi="Tahoma" w:cs="Tahoma"/>
          <w:sz w:val="18"/>
          <w:szCs w:val="18"/>
        </w:rPr>
        <w:footnoteRef/>
      </w:r>
      <w:r w:rsidR="00F0458A">
        <w:rPr>
          <w:rStyle w:val="Znakapoznpodarou"/>
          <w:rFonts w:ascii="Tahoma" w:hAnsi="Tahoma" w:cs="Tahoma"/>
          <w:sz w:val="18"/>
          <w:szCs w:val="18"/>
        </w:rPr>
        <w:t>)</w:t>
      </w:r>
      <w:r w:rsidRPr="00C64BF6">
        <w:rPr>
          <w:rStyle w:val="Znakapoznpodarou"/>
          <w:rFonts w:ascii="Tahoma" w:hAnsi="Tahoma" w:cs="Tahoma"/>
          <w:sz w:val="18"/>
          <w:szCs w:val="18"/>
        </w:rPr>
        <w:t xml:space="preserve"> </w:t>
      </w:r>
      <w:r w:rsidRPr="00BD5839">
        <w:rPr>
          <w:rFonts w:ascii="Tahoma" w:hAnsi="Tahoma" w:cs="Tahoma"/>
          <w:sz w:val="18"/>
          <w:szCs w:val="18"/>
        </w:rPr>
        <w:t>dle z</w:t>
      </w:r>
      <w:r w:rsidR="008F58B0">
        <w:rPr>
          <w:rFonts w:ascii="Tahoma" w:hAnsi="Tahoma" w:cs="Tahoma"/>
          <w:sz w:val="18"/>
          <w:szCs w:val="18"/>
        </w:rPr>
        <w:t xml:space="preserve">ákona </w:t>
      </w:r>
      <w:r w:rsidRPr="00BD5839">
        <w:rPr>
          <w:rFonts w:ascii="Tahoma" w:hAnsi="Tahoma" w:cs="Tahoma"/>
          <w:sz w:val="18"/>
          <w:szCs w:val="18"/>
        </w:rPr>
        <w:t>č. 111/1994 Sb</w:t>
      </w:r>
      <w:r w:rsidR="008F58B0">
        <w:rPr>
          <w:rFonts w:ascii="Tahoma" w:hAnsi="Tahoma" w:cs="Tahoma"/>
          <w:sz w:val="18"/>
          <w:szCs w:val="18"/>
        </w:rPr>
        <w:t>.</w:t>
      </w:r>
      <w:r w:rsidRPr="00BD5839">
        <w:rPr>
          <w:rFonts w:ascii="Tahoma" w:hAnsi="Tahoma" w:cs="Tahoma"/>
          <w:sz w:val="18"/>
          <w:szCs w:val="18"/>
        </w:rPr>
        <w:t xml:space="preserve">, o silniční dopravě, ve znění pozdějších </w:t>
      </w:r>
      <w:r w:rsidR="008F58B0">
        <w:rPr>
          <w:rFonts w:ascii="Tahoma" w:hAnsi="Tahoma" w:cs="Tahoma"/>
          <w:sz w:val="18"/>
          <w:szCs w:val="18"/>
        </w:rPr>
        <w:t>předpisů</w:t>
      </w:r>
    </w:p>
  </w:footnote>
  <w:footnote w:id="13">
    <w:p w14:paraId="667AC7A1" w14:textId="14173CE9" w:rsidR="00F85E5B" w:rsidRPr="00BD5839" w:rsidRDefault="00F85E5B" w:rsidP="00CA6FA9">
      <w:pPr>
        <w:pStyle w:val="Textpoznpodarou"/>
        <w:jc w:val="both"/>
        <w:rPr>
          <w:rFonts w:ascii="Tahoma" w:hAnsi="Tahoma" w:cs="Tahoma"/>
          <w:sz w:val="18"/>
        </w:rPr>
      </w:pPr>
      <w:r w:rsidRPr="00C64BF6">
        <w:rPr>
          <w:rStyle w:val="Znakapoznpodarou"/>
          <w:rFonts w:ascii="Tahoma" w:hAnsi="Tahoma" w:cs="Tahoma"/>
          <w:sz w:val="18"/>
        </w:rPr>
        <w:footnoteRef/>
      </w:r>
      <w:r w:rsidR="00E97CB7" w:rsidRPr="00C64BF6">
        <w:rPr>
          <w:rStyle w:val="Znakapoznpodarou"/>
          <w:rFonts w:ascii="Tahoma" w:hAnsi="Tahoma" w:cs="Tahoma"/>
          <w:sz w:val="18"/>
        </w:rPr>
        <w:t>)</w:t>
      </w:r>
      <w:r w:rsidRPr="00C64BF6">
        <w:rPr>
          <w:rStyle w:val="Znakapoznpodarou"/>
          <w:rFonts w:ascii="Tahoma" w:hAnsi="Tahoma" w:cs="Tahoma"/>
          <w:sz w:val="18"/>
        </w:rPr>
        <w:t xml:space="preserve"> </w:t>
      </w:r>
      <w:r w:rsidRPr="00BD5839">
        <w:rPr>
          <w:rFonts w:ascii="Tahoma" w:hAnsi="Tahoma" w:cs="Tahoma"/>
          <w:sz w:val="18"/>
        </w:rPr>
        <w:t xml:space="preserve">splňující požadavky </w:t>
      </w:r>
      <w:r w:rsidR="005A6ABC">
        <w:rPr>
          <w:rFonts w:ascii="Tahoma" w:hAnsi="Tahoma" w:cs="Tahoma"/>
          <w:sz w:val="18"/>
        </w:rPr>
        <w:t xml:space="preserve">uvedené </w:t>
      </w:r>
      <w:r w:rsidR="00515E7E">
        <w:rPr>
          <w:rFonts w:ascii="Tahoma" w:hAnsi="Tahoma" w:cs="Tahoma"/>
          <w:sz w:val="18"/>
        </w:rPr>
        <w:t xml:space="preserve">v </w:t>
      </w:r>
      <w:r w:rsidR="005A6ABC">
        <w:rPr>
          <w:rFonts w:ascii="Tahoma" w:hAnsi="Tahoma" w:cs="Tahoma"/>
          <w:sz w:val="18"/>
        </w:rPr>
        <w:t>P</w:t>
      </w:r>
      <w:r w:rsidR="00515E7E" w:rsidRPr="00BD5839">
        <w:rPr>
          <w:rFonts w:ascii="Tahoma" w:hAnsi="Tahoma" w:cs="Tahoma"/>
          <w:sz w:val="18"/>
        </w:rPr>
        <w:t>řílo</w:t>
      </w:r>
      <w:r w:rsidR="00515E7E">
        <w:rPr>
          <w:rFonts w:ascii="Tahoma" w:hAnsi="Tahoma" w:cs="Tahoma"/>
          <w:sz w:val="18"/>
        </w:rPr>
        <w:t>ze</w:t>
      </w:r>
      <w:r w:rsidR="00515E7E" w:rsidRPr="00BD5839">
        <w:rPr>
          <w:rFonts w:ascii="Tahoma" w:hAnsi="Tahoma" w:cs="Tahoma"/>
          <w:sz w:val="18"/>
        </w:rPr>
        <w:t xml:space="preserve"> č. </w:t>
      </w:r>
      <w:r w:rsidR="00515E7E">
        <w:rPr>
          <w:rFonts w:ascii="Tahoma" w:hAnsi="Tahoma" w:cs="Tahoma"/>
          <w:sz w:val="18"/>
        </w:rPr>
        <w:t xml:space="preserve">8 </w:t>
      </w:r>
      <w:r w:rsidRPr="00BD5839">
        <w:rPr>
          <w:rFonts w:ascii="Tahoma" w:hAnsi="Tahoma" w:cs="Tahoma"/>
          <w:sz w:val="18"/>
        </w:rPr>
        <w:t xml:space="preserve">vyhlášky </w:t>
      </w:r>
      <w:r w:rsidR="005B54C9">
        <w:rPr>
          <w:rFonts w:ascii="Tahoma" w:hAnsi="Tahoma" w:cs="Tahoma"/>
          <w:sz w:val="18"/>
        </w:rPr>
        <w:t xml:space="preserve">Ministerstva dopravy </w:t>
      </w:r>
      <w:r w:rsidRPr="00BD5839">
        <w:rPr>
          <w:rFonts w:ascii="Tahoma" w:hAnsi="Tahoma" w:cs="Tahoma"/>
          <w:sz w:val="18"/>
        </w:rPr>
        <w:t xml:space="preserve">č. </w:t>
      </w:r>
      <w:r w:rsidR="005B54C9">
        <w:rPr>
          <w:rFonts w:ascii="Tahoma" w:hAnsi="Tahoma" w:cs="Tahoma"/>
          <w:sz w:val="18"/>
        </w:rPr>
        <w:t>153/2023</w:t>
      </w:r>
      <w:r w:rsidRPr="00BD5839">
        <w:rPr>
          <w:rFonts w:ascii="Tahoma" w:hAnsi="Tahoma" w:cs="Tahoma"/>
          <w:sz w:val="18"/>
        </w:rPr>
        <w:t xml:space="preserve"> Sb.</w:t>
      </w:r>
      <w:r w:rsidR="00AF195F">
        <w:rPr>
          <w:rFonts w:ascii="Tahoma" w:hAnsi="Tahoma" w:cs="Tahoma"/>
          <w:sz w:val="18"/>
        </w:rPr>
        <w:t>,</w:t>
      </w:r>
      <w:r w:rsidRPr="00BD5839">
        <w:rPr>
          <w:rFonts w:ascii="Tahoma" w:hAnsi="Tahoma" w:cs="Tahoma"/>
          <w:sz w:val="18"/>
        </w:rPr>
        <w:t xml:space="preserve"> </w:t>
      </w:r>
      <w:bookmarkStart w:id="1" w:name="_Hlk142372101"/>
      <w:r w:rsidRPr="00BD5839">
        <w:rPr>
          <w:rFonts w:ascii="Tahoma" w:hAnsi="Tahoma" w:cs="Tahoma"/>
          <w:sz w:val="18"/>
        </w:rPr>
        <w:t>o schvalování technické způsobilosti a technických podmínkách provozu vozidel na pozemních komunikací</w:t>
      </w:r>
      <w:bookmarkEnd w:id="1"/>
      <w:r w:rsidR="00515E7E">
        <w:rPr>
          <w:rFonts w:ascii="Tahoma" w:hAnsi="Tahoma" w:cs="Tahoma"/>
          <w:sz w:val="18"/>
        </w:rPr>
        <w:t>ch</w:t>
      </w:r>
      <w:r w:rsidRPr="00BD5839">
        <w:rPr>
          <w:rFonts w:ascii="Tahoma" w:hAnsi="Tahoma" w:cs="Tahoma"/>
          <w:sz w:val="18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719D"/>
    <w:multiLevelType w:val="hybridMultilevel"/>
    <w:tmpl w:val="10DACAB2"/>
    <w:lvl w:ilvl="0" w:tplc="881E7514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18"/>
        <w:vertAlign w:val="baseline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78D4D8D6">
      <w:start w:val="1"/>
      <w:numFmt w:val="decimal"/>
      <w:lvlText w:val="%3)"/>
      <w:lvlJc w:val="left"/>
      <w:pPr>
        <w:ind w:left="1800" w:hanging="180"/>
      </w:pPr>
      <w:rPr>
        <w:rFonts w:hint="default"/>
        <w:b w:val="0"/>
        <w:i w:val="0"/>
        <w:sz w:val="24"/>
        <w:vertAlign w:val="superscript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55298E"/>
    <w:multiLevelType w:val="hybridMultilevel"/>
    <w:tmpl w:val="106693F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F5656"/>
    <w:multiLevelType w:val="hybridMultilevel"/>
    <w:tmpl w:val="61AEB998"/>
    <w:lvl w:ilvl="0" w:tplc="7B80594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451D1"/>
    <w:multiLevelType w:val="hybridMultilevel"/>
    <w:tmpl w:val="1D2C936C"/>
    <w:lvl w:ilvl="0" w:tplc="FAEE129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5356C"/>
    <w:multiLevelType w:val="hybridMultilevel"/>
    <w:tmpl w:val="36163C4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15438"/>
    <w:multiLevelType w:val="hybridMultilevel"/>
    <w:tmpl w:val="03729180"/>
    <w:lvl w:ilvl="0" w:tplc="63B220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D85D76"/>
    <w:multiLevelType w:val="multilevel"/>
    <w:tmpl w:val="8FB0FE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64A370A"/>
    <w:multiLevelType w:val="hybridMultilevel"/>
    <w:tmpl w:val="780AB1A8"/>
    <w:lvl w:ilvl="0" w:tplc="14E271D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18"/>
        <w:vertAlign w:val="superscrip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DC3E94"/>
    <w:multiLevelType w:val="hybridMultilevel"/>
    <w:tmpl w:val="C69619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33133"/>
    <w:multiLevelType w:val="hybridMultilevel"/>
    <w:tmpl w:val="BC3AB49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261106"/>
    <w:multiLevelType w:val="hybridMultilevel"/>
    <w:tmpl w:val="68EC7FA6"/>
    <w:lvl w:ilvl="0" w:tplc="040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3F05C0B"/>
    <w:multiLevelType w:val="hybridMultilevel"/>
    <w:tmpl w:val="9E98A6DC"/>
    <w:lvl w:ilvl="0" w:tplc="0B365CD2">
      <w:start w:val="1"/>
      <w:numFmt w:val="decimal"/>
      <w:lvlText w:val="%1)"/>
      <w:lvlJc w:val="left"/>
      <w:pPr>
        <w:ind w:left="108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2A109D"/>
    <w:multiLevelType w:val="hybridMultilevel"/>
    <w:tmpl w:val="F4E2437A"/>
    <w:lvl w:ilvl="0" w:tplc="0B365CD2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B321F1"/>
    <w:multiLevelType w:val="hybridMultilevel"/>
    <w:tmpl w:val="9A7AB178"/>
    <w:lvl w:ilvl="0" w:tplc="0B365CD2">
      <w:start w:val="1"/>
      <w:numFmt w:val="decimal"/>
      <w:lvlText w:val="%1)"/>
      <w:lvlJc w:val="left"/>
      <w:pPr>
        <w:ind w:left="108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FD78E3"/>
    <w:multiLevelType w:val="hybridMultilevel"/>
    <w:tmpl w:val="61AEB998"/>
    <w:lvl w:ilvl="0" w:tplc="7B805948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E82580"/>
    <w:multiLevelType w:val="hybridMultilevel"/>
    <w:tmpl w:val="1D2C936C"/>
    <w:lvl w:ilvl="0" w:tplc="FAEE129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AA0065"/>
    <w:multiLevelType w:val="hybridMultilevel"/>
    <w:tmpl w:val="84D673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546FDA"/>
    <w:multiLevelType w:val="hybridMultilevel"/>
    <w:tmpl w:val="86C25F5C"/>
    <w:lvl w:ilvl="0" w:tplc="F238DC5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6BA1B23"/>
    <w:multiLevelType w:val="hybridMultilevel"/>
    <w:tmpl w:val="588446D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7B772D"/>
    <w:multiLevelType w:val="hybridMultilevel"/>
    <w:tmpl w:val="0260557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C93225C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481DEF"/>
    <w:multiLevelType w:val="hybridMultilevel"/>
    <w:tmpl w:val="27AE97F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9A578E5"/>
    <w:multiLevelType w:val="hybridMultilevel"/>
    <w:tmpl w:val="DB08832E"/>
    <w:lvl w:ilvl="0" w:tplc="F05A69D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D35B64"/>
    <w:multiLevelType w:val="hybridMultilevel"/>
    <w:tmpl w:val="9DDCA58C"/>
    <w:lvl w:ilvl="0" w:tplc="040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3C036DD"/>
    <w:multiLevelType w:val="hybridMultilevel"/>
    <w:tmpl w:val="F4E2437A"/>
    <w:lvl w:ilvl="0" w:tplc="0B365CD2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00459F"/>
    <w:multiLevelType w:val="hybridMultilevel"/>
    <w:tmpl w:val="4264656C"/>
    <w:lvl w:ilvl="0" w:tplc="040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4955B8"/>
    <w:multiLevelType w:val="hybridMultilevel"/>
    <w:tmpl w:val="76EA71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B949B8"/>
    <w:multiLevelType w:val="hybridMultilevel"/>
    <w:tmpl w:val="C65A269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3034198"/>
    <w:multiLevelType w:val="hybridMultilevel"/>
    <w:tmpl w:val="1368E43A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B69583C"/>
    <w:multiLevelType w:val="hybridMultilevel"/>
    <w:tmpl w:val="4678D8D4"/>
    <w:lvl w:ilvl="0" w:tplc="F984FA1E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  <w:sz w:val="21"/>
        <w:szCs w:val="2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B07260"/>
    <w:multiLevelType w:val="hybridMultilevel"/>
    <w:tmpl w:val="3350E7F6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69D4081"/>
    <w:multiLevelType w:val="hybridMultilevel"/>
    <w:tmpl w:val="C2C0CC1A"/>
    <w:lvl w:ilvl="0" w:tplc="04050017">
      <w:start w:val="1"/>
      <w:numFmt w:val="lowerLetter"/>
      <w:lvlText w:val="%1)"/>
      <w:lvlJc w:val="left"/>
      <w:pPr>
        <w:ind w:left="1069" w:hanging="360"/>
      </w:p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28521801">
    <w:abstractNumId w:val="6"/>
  </w:num>
  <w:num w:numId="2" w16cid:durableId="2104495348">
    <w:abstractNumId w:val="26"/>
  </w:num>
  <w:num w:numId="3" w16cid:durableId="37705826">
    <w:abstractNumId w:val="9"/>
  </w:num>
  <w:num w:numId="4" w16cid:durableId="928805109">
    <w:abstractNumId w:val="5"/>
  </w:num>
  <w:num w:numId="5" w16cid:durableId="1581255930">
    <w:abstractNumId w:val="4"/>
  </w:num>
  <w:num w:numId="6" w16cid:durableId="989095636">
    <w:abstractNumId w:val="12"/>
  </w:num>
  <w:num w:numId="7" w16cid:durableId="638192370">
    <w:abstractNumId w:val="2"/>
  </w:num>
  <w:num w:numId="8" w16cid:durableId="20784662">
    <w:abstractNumId w:val="14"/>
  </w:num>
  <w:num w:numId="9" w16cid:durableId="1163860575">
    <w:abstractNumId w:val="24"/>
  </w:num>
  <w:num w:numId="10" w16cid:durableId="578055389">
    <w:abstractNumId w:val="13"/>
  </w:num>
  <w:num w:numId="11" w16cid:durableId="1662152349">
    <w:abstractNumId w:val="10"/>
  </w:num>
  <w:num w:numId="12" w16cid:durableId="598567806">
    <w:abstractNumId w:val="11"/>
  </w:num>
  <w:num w:numId="13" w16cid:durableId="1925914055">
    <w:abstractNumId w:val="23"/>
  </w:num>
  <w:num w:numId="14" w16cid:durableId="2109961930">
    <w:abstractNumId w:val="21"/>
  </w:num>
  <w:num w:numId="15" w16cid:durableId="1365134807">
    <w:abstractNumId w:val="19"/>
  </w:num>
  <w:num w:numId="16" w16cid:durableId="21424666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826333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27988071">
    <w:abstractNumId w:val="8"/>
  </w:num>
  <w:num w:numId="19" w16cid:durableId="523595842">
    <w:abstractNumId w:val="22"/>
  </w:num>
  <w:num w:numId="20" w16cid:durableId="1194728354">
    <w:abstractNumId w:val="30"/>
  </w:num>
  <w:num w:numId="21" w16cid:durableId="1396971870">
    <w:abstractNumId w:val="18"/>
  </w:num>
  <w:num w:numId="22" w16cid:durableId="1182160972">
    <w:abstractNumId w:val="7"/>
  </w:num>
  <w:num w:numId="23" w16cid:durableId="1765956011">
    <w:abstractNumId w:val="0"/>
  </w:num>
  <w:num w:numId="24" w16cid:durableId="713576271">
    <w:abstractNumId w:val="17"/>
  </w:num>
  <w:num w:numId="25" w16cid:durableId="1250967207">
    <w:abstractNumId w:val="25"/>
  </w:num>
  <w:num w:numId="26" w16cid:durableId="1469471594">
    <w:abstractNumId w:val="16"/>
  </w:num>
  <w:num w:numId="27" w16cid:durableId="918487497">
    <w:abstractNumId w:val="1"/>
  </w:num>
  <w:num w:numId="28" w16cid:durableId="1197960066">
    <w:abstractNumId w:val="29"/>
  </w:num>
  <w:num w:numId="29" w16cid:durableId="2114930895">
    <w:abstractNumId w:val="28"/>
  </w:num>
  <w:num w:numId="30" w16cid:durableId="759446397">
    <w:abstractNumId w:val="27"/>
  </w:num>
  <w:num w:numId="31" w16cid:durableId="1458841599">
    <w:abstractNumId w:val="3"/>
  </w:num>
  <w:num w:numId="32" w16cid:durableId="1314215571">
    <w:abstractNumId w:val="15"/>
  </w:num>
  <w:num w:numId="33" w16cid:durableId="288971534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040"/>
    <w:rsid w:val="00005676"/>
    <w:rsid w:val="000153C7"/>
    <w:rsid w:val="00016BDB"/>
    <w:rsid w:val="0002165F"/>
    <w:rsid w:val="0002258A"/>
    <w:rsid w:val="0002484B"/>
    <w:rsid w:val="00025728"/>
    <w:rsid w:val="00026C51"/>
    <w:rsid w:val="00037739"/>
    <w:rsid w:val="00052ACF"/>
    <w:rsid w:val="00052D8C"/>
    <w:rsid w:val="00053915"/>
    <w:rsid w:val="000542A8"/>
    <w:rsid w:val="00055327"/>
    <w:rsid w:val="0005666A"/>
    <w:rsid w:val="00060CEE"/>
    <w:rsid w:val="000618F5"/>
    <w:rsid w:val="00061F3C"/>
    <w:rsid w:val="000638E4"/>
    <w:rsid w:val="00066653"/>
    <w:rsid w:val="000669BA"/>
    <w:rsid w:val="00070690"/>
    <w:rsid w:val="00072052"/>
    <w:rsid w:val="00072CCA"/>
    <w:rsid w:val="00081199"/>
    <w:rsid w:val="00082C42"/>
    <w:rsid w:val="000848D8"/>
    <w:rsid w:val="00085194"/>
    <w:rsid w:val="00087B0A"/>
    <w:rsid w:val="000906A7"/>
    <w:rsid w:val="000913B4"/>
    <w:rsid w:val="00093C47"/>
    <w:rsid w:val="00094D3D"/>
    <w:rsid w:val="00095C0B"/>
    <w:rsid w:val="0009761B"/>
    <w:rsid w:val="000A2648"/>
    <w:rsid w:val="000A747B"/>
    <w:rsid w:val="000A7954"/>
    <w:rsid w:val="000B1A9F"/>
    <w:rsid w:val="000B4758"/>
    <w:rsid w:val="000B5AE5"/>
    <w:rsid w:val="000B680D"/>
    <w:rsid w:val="000C2477"/>
    <w:rsid w:val="000C24B0"/>
    <w:rsid w:val="000D1477"/>
    <w:rsid w:val="000D1523"/>
    <w:rsid w:val="000D5975"/>
    <w:rsid w:val="000D5DF9"/>
    <w:rsid w:val="000D67D7"/>
    <w:rsid w:val="000E1173"/>
    <w:rsid w:val="000E17B4"/>
    <w:rsid w:val="000E25F6"/>
    <w:rsid w:val="000F0212"/>
    <w:rsid w:val="000F2690"/>
    <w:rsid w:val="000F533F"/>
    <w:rsid w:val="000F72BD"/>
    <w:rsid w:val="00103F79"/>
    <w:rsid w:val="00105474"/>
    <w:rsid w:val="0010745F"/>
    <w:rsid w:val="00112681"/>
    <w:rsid w:val="00112FD9"/>
    <w:rsid w:val="00113DB7"/>
    <w:rsid w:val="0011607C"/>
    <w:rsid w:val="00121A4F"/>
    <w:rsid w:val="00126A89"/>
    <w:rsid w:val="001276D7"/>
    <w:rsid w:val="001308FA"/>
    <w:rsid w:val="00130E32"/>
    <w:rsid w:val="00131753"/>
    <w:rsid w:val="00133E6E"/>
    <w:rsid w:val="00137BEF"/>
    <w:rsid w:val="001435A9"/>
    <w:rsid w:val="001477E5"/>
    <w:rsid w:val="00147C82"/>
    <w:rsid w:val="0015598E"/>
    <w:rsid w:val="00156E9B"/>
    <w:rsid w:val="00163B81"/>
    <w:rsid w:val="00165C4D"/>
    <w:rsid w:val="00166BCD"/>
    <w:rsid w:val="0016723C"/>
    <w:rsid w:val="00167530"/>
    <w:rsid w:val="00167649"/>
    <w:rsid w:val="00171708"/>
    <w:rsid w:val="0017584B"/>
    <w:rsid w:val="00177FE9"/>
    <w:rsid w:val="001829D7"/>
    <w:rsid w:val="00183196"/>
    <w:rsid w:val="00186B1F"/>
    <w:rsid w:val="00193DE1"/>
    <w:rsid w:val="001940EF"/>
    <w:rsid w:val="001A46BF"/>
    <w:rsid w:val="001A6E3F"/>
    <w:rsid w:val="001A7C36"/>
    <w:rsid w:val="001B0E19"/>
    <w:rsid w:val="001B70DD"/>
    <w:rsid w:val="001C159D"/>
    <w:rsid w:val="001C42DD"/>
    <w:rsid w:val="001C5F0E"/>
    <w:rsid w:val="001C7A4E"/>
    <w:rsid w:val="001D378A"/>
    <w:rsid w:val="001E3F2D"/>
    <w:rsid w:val="001E63A8"/>
    <w:rsid w:val="001E6A5C"/>
    <w:rsid w:val="001F072E"/>
    <w:rsid w:val="001F4A5D"/>
    <w:rsid w:val="00201809"/>
    <w:rsid w:val="00233A55"/>
    <w:rsid w:val="00233F30"/>
    <w:rsid w:val="00236040"/>
    <w:rsid w:val="00242045"/>
    <w:rsid w:val="00243C47"/>
    <w:rsid w:val="00250738"/>
    <w:rsid w:val="00256B95"/>
    <w:rsid w:val="00261330"/>
    <w:rsid w:val="002634E9"/>
    <w:rsid w:val="00263580"/>
    <w:rsid w:val="0027006F"/>
    <w:rsid w:val="00271937"/>
    <w:rsid w:val="00273380"/>
    <w:rsid w:val="00273C6A"/>
    <w:rsid w:val="00273FD2"/>
    <w:rsid w:val="00277F63"/>
    <w:rsid w:val="00282FB1"/>
    <w:rsid w:val="00286071"/>
    <w:rsid w:val="00286BE5"/>
    <w:rsid w:val="00290693"/>
    <w:rsid w:val="00290AD9"/>
    <w:rsid w:val="00294450"/>
    <w:rsid w:val="0029474A"/>
    <w:rsid w:val="00294DC2"/>
    <w:rsid w:val="002979E8"/>
    <w:rsid w:val="002A02E1"/>
    <w:rsid w:val="002A204A"/>
    <w:rsid w:val="002A3067"/>
    <w:rsid w:val="002A4C10"/>
    <w:rsid w:val="002A70C7"/>
    <w:rsid w:val="002A7624"/>
    <w:rsid w:val="002B3775"/>
    <w:rsid w:val="002C3FF3"/>
    <w:rsid w:val="002D031A"/>
    <w:rsid w:val="002D0B4E"/>
    <w:rsid w:val="002D1772"/>
    <w:rsid w:val="002D1FA5"/>
    <w:rsid w:val="002D56B2"/>
    <w:rsid w:val="002D6189"/>
    <w:rsid w:val="002D7178"/>
    <w:rsid w:val="002E025B"/>
    <w:rsid w:val="002E1FAE"/>
    <w:rsid w:val="002E21C8"/>
    <w:rsid w:val="002E2F34"/>
    <w:rsid w:val="002E4110"/>
    <w:rsid w:val="002E44BE"/>
    <w:rsid w:val="002E4F49"/>
    <w:rsid w:val="002E6794"/>
    <w:rsid w:val="002F00A8"/>
    <w:rsid w:val="002F13CB"/>
    <w:rsid w:val="002F1758"/>
    <w:rsid w:val="002F5A96"/>
    <w:rsid w:val="002F6B89"/>
    <w:rsid w:val="00301263"/>
    <w:rsid w:val="00301E66"/>
    <w:rsid w:val="0030453B"/>
    <w:rsid w:val="0030566A"/>
    <w:rsid w:val="003100B3"/>
    <w:rsid w:val="00311FAE"/>
    <w:rsid w:val="00315648"/>
    <w:rsid w:val="0031623E"/>
    <w:rsid w:val="003209E2"/>
    <w:rsid w:val="00321EB6"/>
    <w:rsid w:val="00324D9F"/>
    <w:rsid w:val="00332F24"/>
    <w:rsid w:val="00334F6E"/>
    <w:rsid w:val="00335C6A"/>
    <w:rsid w:val="00344516"/>
    <w:rsid w:val="00345B9F"/>
    <w:rsid w:val="00347F91"/>
    <w:rsid w:val="003640E9"/>
    <w:rsid w:val="00364C4D"/>
    <w:rsid w:val="00366097"/>
    <w:rsid w:val="00366EB3"/>
    <w:rsid w:val="003700CD"/>
    <w:rsid w:val="00382FC9"/>
    <w:rsid w:val="00383A01"/>
    <w:rsid w:val="00383A63"/>
    <w:rsid w:val="00392076"/>
    <w:rsid w:val="0039263B"/>
    <w:rsid w:val="003943C5"/>
    <w:rsid w:val="0039502C"/>
    <w:rsid w:val="00396D32"/>
    <w:rsid w:val="00397743"/>
    <w:rsid w:val="00397790"/>
    <w:rsid w:val="003A0042"/>
    <w:rsid w:val="003A2BD7"/>
    <w:rsid w:val="003A3CFB"/>
    <w:rsid w:val="003A4A3E"/>
    <w:rsid w:val="003B14B3"/>
    <w:rsid w:val="003B2475"/>
    <w:rsid w:val="003B744F"/>
    <w:rsid w:val="003C1AB3"/>
    <w:rsid w:val="003C63FF"/>
    <w:rsid w:val="003C6FD5"/>
    <w:rsid w:val="003C7598"/>
    <w:rsid w:val="003D6B24"/>
    <w:rsid w:val="003D7A22"/>
    <w:rsid w:val="003F0DA8"/>
    <w:rsid w:val="003F1F6A"/>
    <w:rsid w:val="00401C7F"/>
    <w:rsid w:val="00404093"/>
    <w:rsid w:val="00404D71"/>
    <w:rsid w:val="00407E04"/>
    <w:rsid w:val="004126C0"/>
    <w:rsid w:val="00421E51"/>
    <w:rsid w:val="004255C0"/>
    <w:rsid w:val="0043666C"/>
    <w:rsid w:val="004401A6"/>
    <w:rsid w:val="00441C6A"/>
    <w:rsid w:val="004449FB"/>
    <w:rsid w:val="00444FF9"/>
    <w:rsid w:val="00446370"/>
    <w:rsid w:val="0045467B"/>
    <w:rsid w:val="0046206F"/>
    <w:rsid w:val="00463363"/>
    <w:rsid w:val="00470C35"/>
    <w:rsid w:val="004758CF"/>
    <w:rsid w:val="00477A78"/>
    <w:rsid w:val="00481C52"/>
    <w:rsid w:val="00481F59"/>
    <w:rsid w:val="00490688"/>
    <w:rsid w:val="004907CD"/>
    <w:rsid w:val="00491701"/>
    <w:rsid w:val="00497681"/>
    <w:rsid w:val="004A0986"/>
    <w:rsid w:val="004A662D"/>
    <w:rsid w:val="004B4D5D"/>
    <w:rsid w:val="004B5836"/>
    <w:rsid w:val="004C0ED6"/>
    <w:rsid w:val="004D6334"/>
    <w:rsid w:val="004D679D"/>
    <w:rsid w:val="004D6F84"/>
    <w:rsid w:val="004D7C25"/>
    <w:rsid w:val="004E33EA"/>
    <w:rsid w:val="004E3951"/>
    <w:rsid w:val="004E3FB2"/>
    <w:rsid w:val="004F410C"/>
    <w:rsid w:val="004F534A"/>
    <w:rsid w:val="0050022C"/>
    <w:rsid w:val="00501244"/>
    <w:rsid w:val="00501797"/>
    <w:rsid w:val="0050265F"/>
    <w:rsid w:val="005074D2"/>
    <w:rsid w:val="005126FA"/>
    <w:rsid w:val="00515E7E"/>
    <w:rsid w:val="00516D21"/>
    <w:rsid w:val="00521655"/>
    <w:rsid w:val="00525A23"/>
    <w:rsid w:val="0052755A"/>
    <w:rsid w:val="00530526"/>
    <w:rsid w:val="00532761"/>
    <w:rsid w:val="00533C71"/>
    <w:rsid w:val="00550630"/>
    <w:rsid w:val="005522EB"/>
    <w:rsid w:val="0055558E"/>
    <w:rsid w:val="005562EB"/>
    <w:rsid w:val="00564BF6"/>
    <w:rsid w:val="00566673"/>
    <w:rsid w:val="00576102"/>
    <w:rsid w:val="00576256"/>
    <w:rsid w:val="005764F1"/>
    <w:rsid w:val="005834E5"/>
    <w:rsid w:val="00583523"/>
    <w:rsid w:val="005836B7"/>
    <w:rsid w:val="00587A86"/>
    <w:rsid w:val="00587DCB"/>
    <w:rsid w:val="00587F2F"/>
    <w:rsid w:val="00592B06"/>
    <w:rsid w:val="00592CC6"/>
    <w:rsid w:val="005948DD"/>
    <w:rsid w:val="005A150C"/>
    <w:rsid w:val="005A6ABC"/>
    <w:rsid w:val="005B07A2"/>
    <w:rsid w:val="005B2150"/>
    <w:rsid w:val="005B54C9"/>
    <w:rsid w:val="005B59B0"/>
    <w:rsid w:val="005C0F16"/>
    <w:rsid w:val="005C170E"/>
    <w:rsid w:val="005C2B46"/>
    <w:rsid w:val="005C4BC7"/>
    <w:rsid w:val="005C5BCA"/>
    <w:rsid w:val="005D1A15"/>
    <w:rsid w:val="005D4970"/>
    <w:rsid w:val="005D4D6A"/>
    <w:rsid w:val="005D64CF"/>
    <w:rsid w:val="005D669D"/>
    <w:rsid w:val="005D6F78"/>
    <w:rsid w:val="005E0A20"/>
    <w:rsid w:val="005E0F7A"/>
    <w:rsid w:val="005E199E"/>
    <w:rsid w:val="005E7722"/>
    <w:rsid w:val="005F3F37"/>
    <w:rsid w:val="005F5D26"/>
    <w:rsid w:val="0061286D"/>
    <w:rsid w:val="00613037"/>
    <w:rsid w:val="0061321B"/>
    <w:rsid w:val="0062031D"/>
    <w:rsid w:val="006211C6"/>
    <w:rsid w:val="0063751A"/>
    <w:rsid w:val="0064184C"/>
    <w:rsid w:val="006432F9"/>
    <w:rsid w:val="00643958"/>
    <w:rsid w:val="0065011D"/>
    <w:rsid w:val="00653934"/>
    <w:rsid w:val="0066135C"/>
    <w:rsid w:val="00665C7D"/>
    <w:rsid w:val="00671AEE"/>
    <w:rsid w:val="006722B3"/>
    <w:rsid w:val="006737FF"/>
    <w:rsid w:val="00674E72"/>
    <w:rsid w:val="006813F8"/>
    <w:rsid w:val="00682A46"/>
    <w:rsid w:val="00687D54"/>
    <w:rsid w:val="006949B3"/>
    <w:rsid w:val="006A1BD1"/>
    <w:rsid w:val="006A31F1"/>
    <w:rsid w:val="006A50AB"/>
    <w:rsid w:val="006A53BB"/>
    <w:rsid w:val="006A6620"/>
    <w:rsid w:val="006B1A23"/>
    <w:rsid w:val="006B5E19"/>
    <w:rsid w:val="006B602F"/>
    <w:rsid w:val="006C53A1"/>
    <w:rsid w:val="006D2C08"/>
    <w:rsid w:val="006D2E11"/>
    <w:rsid w:val="006D40A7"/>
    <w:rsid w:val="006E0726"/>
    <w:rsid w:val="006E72F1"/>
    <w:rsid w:val="006F0FF7"/>
    <w:rsid w:val="006F13F0"/>
    <w:rsid w:val="006F1957"/>
    <w:rsid w:val="006F26C8"/>
    <w:rsid w:val="006F4006"/>
    <w:rsid w:val="006F691F"/>
    <w:rsid w:val="00702A06"/>
    <w:rsid w:val="00702B0C"/>
    <w:rsid w:val="007033EF"/>
    <w:rsid w:val="007153AC"/>
    <w:rsid w:val="0071695F"/>
    <w:rsid w:val="007254F8"/>
    <w:rsid w:val="007325A9"/>
    <w:rsid w:val="00740550"/>
    <w:rsid w:val="00740561"/>
    <w:rsid w:val="00742877"/>
    <w:rsid w:val="007443F1"/>
    <w:rsid w:val="0074657F"/>
    <w:rsid w:val="00754CD2"/>
    <w:rsid w:val="00755315"/>
    <w:rsid w:val="007559F9"/>
    <w:rsid w:val="00756992"/>
    <w:rsid w:val="00764019"/>
    <w:rsid w:val="00764E5D"/>
    <w:rsid w:val="007670C9"/>
    <w:rsid w:val="00770C99"/>
    <w:rsid w:val="00772EAB"/>
    <w:rsid w:val="007754C5"/>
    <w:rsid w:val="00783BB1"/>
    <w:rsid w:val="00786867"/>
    <w:rsid w:val="007932CC"/>
    <w:rsid w:val="007933EC"/>
    <w:rsid w:val="007A5929"/>
    <w:rsid w:val="007B0C65"/>
    <w:rsid w:val="007B4B41"/>
    <w:rsid w:val="007C3A5F"/>
    <w:rsid w:val="007C5C35"/>
    <w:rsid w:val="007C7048"/>
    <w:rsid w:val="007D316E"/>
    <w:rsid w:val="007E071D"/>
    <w:rsid w:val="007E0829"/>
    <w:rsid w:val="007E3873"/>
    <w:rsid w:val="007E5E71"/>
    <w:rsid w:val="007E6AD5"/>
    <w:rsid w:val="007F2D24"/>
    <w:rsid w:val="007F3228"/>
    <w:rsid w:val="007F3D68"/>
    <w:rsid w:val="007F4581"/>
    <w:rsid w:val="00800DF2"/>
    <w:rsid w:val="00801A5A"/>
    <w:rsid w:val="008039F1"/>
    <w:rsid w:val="00810A10"/>
    <w:rsid w:val="008138B5"/>
    <w:rsid w:val="00821119"/>
    <w:rsid w:val="008254C5"/>
    <w:rsid w:val="0083167B"/>
    <w:rsid w:val="008323A3"/>
    <w:rsid w:val="00834FE9"/>
    <w:rsid w:val="0084319D"/>
    <w:rsid w:val="00844BAF"/>
    <w:rsid w:val="00863D31"/>
    <w:rsid w:val="00867CDB"/>
    <w:rsid w:val="00874CE2"/>
    <w:rsid w:val="008760E5"/>
    <w:rsid w:val="00881C9B"/>
    <w:rsid w:val="00882417"/>
    <w:rsid w:val="008836FC"/>
    <w:rsid w:val="008875B4"/>
    <w:rsid w:val="00887BF9"/>
    <w:rsid w:val="008971E3"/>
    <w:rsid w:val="008A2CFA"/>
    <w:rsid w:val="008A3371"/>
    <w:rsid w:val="008A6F9B"/>
    <w:rsid w:val="008B0471"/>
    <w:rsid w:val="008B1AD4"/>
    <w:rsid w:val="008B3E92"/>
    <w:rsid w:val="008C2C00"/>
    <w:rsid w:val="008C3E52"/>
    <w:rsid w:val="008D0248"/>
    <w:rsid w:val="008D1560"/>
    <w:rsid w:val="008D3A22"/>
    <w:rsid w:val="008D4B75"/>
    <w:rsid w:val="008D5AE5"/>
    <w:rsid w:val="008D5F17"/>
    <w:rsid w:val="008D7095"/>
    <w:rsid w:val="008E104A"/>
    <w:rsid w:val="008E20EE"/>
    <w:rsid w:val="008E5370"/>
    <w:rsid w:val="008F58B0"/>
    <w:rsid w:val="008F5ADB"/>
    <w:rsid w:val="009101E3"/>
    <w:rsid w:val="0092082C"/>
    <w:rsid w:val="00921DEC"/>
    <w:rsid w:val="00923535"/>
    <w:rsid w:val="00924369"/>
    <w:rsid w:val="00924B57"/>
    <w:rsid w:val="00927D0B"/>
    <w:rsid w:val="00933EB9"/>
    <w:rsid w:val="0093522D"/>
    <w:rsid w:val="00937521"/>
    <w:rsid w:val="0094203C"/>
    <w:rsid w:val="00942DA0"/>
    <w:rsid w:val="009530EB"/>
    <w:rsid w:val="009531AA"/>
    <w:rsid w:val="0096107E"/>
    <w:rsid w:val="0096147C"/>
    <w:rsid w:val="0096323C"/>
    <w:rsid w:val="00964CCB"/>
    <w:rsid w:val="00965E39"/>
    <w:rsid w:val="0097251B"/>
    <w:rsid w:val="00992DB3"/>
    <w:rsid w:val="00993975"/>
    <w:rsid w:val="009949C3"/>
    <w:rsid w:val="00997A13"/>
    <w:rsid w:val="009A3BD3"/>
    <w:rsid w:val="009A768D"/>
    <w:rsid w:val="009B4DDF"/>
    <w:rsid w:val="009B4FEB"/>
    <w:rsid w:val="009B5792"/>
    <w:rsid w:val="009B601B"/>
    <w:rsid w:val="009C16B7"/>
    <w:rsid w:val="009C439E"/>
    <w:rsid w:val="009D43C4"/>
    <w:rsid w:val="009E1601"/>
    <w:rsid w:val="009E5C2F"/>
    <w:rsid w:val="009F120F"/>
    <w:rsid w:val="009F1321"/>
    <w:rsid w:val="009F2B33"/>
    <w:rsid w:val="009F2D4C"/>
    <w:rsid w:val="009F4C2F"/>
    <w:rsid w:val="009F74D3"/>
    <w:rsid w:val="009F755C"/>
    <w:rsid w:val="00A06E42"/>
    <w:rsid w:val="00A167F5"/>
    <w:rsid w:val="00A1701C"/>
    <w:rsid w:val="00A17065"/>
    <w:rsid w:val="00A20ED8"/>
    <w:rsid w:val="00A210B4"/>
    <w:rsid w:val="00A2137F"/>
    <w:rsid w:val="00A2190B"/>
    <w:rsid w:val="00A224D7"/>
    <w:rsid w:val="00A22EDE"/>
    <w:rsid w:val="00A24E32"/>
    <w:rsid w:val="00A27914"/>
    <w:rsid w:val="00A32EF6"/>
    <w:rsid w:val="00A40A22"/>
    <w:rsid w:val="00A420D9"/>
    <w:rsid w:val="00A43EA4"/>
    <w:rsid w:val="00A469E8"/>
    <w:rsid w:val="00A47499"/>
    <w:rsid w:val="00A573F5"/>
    <w:rsid w:val="00A61711"/>
    <w:rsid w:val="00A62C9F"/>
    <w:rsid w:val="00A63B21"/>
    <w:rsid w:val="00A7191A"/>
    <w:rsid w:val="00A76BC2"/>
    <w:rsid w:val="00A83A38"/>
    <w:rsid w:val="00A86A30"/>
    <w:rsid w:val="00A93702"/>
    <w:rsid w:val="00A948A9"/>
    <w:rsid w:val="00AA1AE0"/>
    <w:rsid w:val="00AA1D62"/>
    <w:rsid w:val="00AA3FB1"/>
    <w:rsid w:val="00AA4B6E"/>
    <w:rsid w:val="00AB10D9"/>
    <w:rsid w:val="00AC142F"/>
    <w:rsid w:val="00AC5615"/>
    <w:rsid w:val="00AD171B"/>
    <w:rsid w:val="00AD1970"/>
    <w:rsid w:val="00AD2BFA"/>
    <w:rsid w:val="00AD2F3F"/>
    <w:rsid w:val="00AD39F7"/>
    <w:rsid w:val="00AD5819"/>
    <w:rsid w:val="00AD7BB9"/>
    <w:rsid w:val="00AE0B44"/>
    <w:rsid w:val="00AE6B8F"/>
    <w:rsid w:val="00AF0A61"/>
    <w:rsid w:val="00AF0B03"/>
    <w:rsid w:val="00AF0D1B"/>
    <w:rsid w:val="00AF195F"/>
    <w:rsid w:val="00AF624A"/>
    <w:rsid w:val="00AF62C0"/>
    <w:rsid w:val="00AF658B"/>
    <w:rsid w:val="00B00D16"/>
    <w:rsid w:val="00B019D6"/>
    <w:rsid w:val="00B03B3D"/>
    <w:rsid w:val="00B05644"/>
    <w:rsid w:val="00B05BB6"/>
    <w:rsid w:val="00B10FDF"/>
    <w:rsid w:val="00B1271C"/>
    <w:rsid w:val="00B14CCE"/>
    <w:rsid w:val="00B21015"/>
    <w:rsid w:val="00B25570"/>
    <w:rsid w:val="00B309C7"/>
    <w:rsid w:val="00B3163B"/>
    <w:rsid w:val="00B33544"/>
    <w:rsid w:val="00B3374B"/>
    <w:rsid w:val="00B33916"/>
    <w:rsid w:val="00B359CE"/>
    <w:rsid w:val="00B37240"/>
    <w:rsid w:val="00B402C2"/>
    <w:rsid w:val="00B46526"/>
    <w:rsid w:val="00B476F2"/>
    <w:rsid w:val="00B50529"/>
    <w:rsid w:val="00B55B58"/>
    <w:rsid w:val="00B61561"/>
    <w:rsid w:val="00B61EDC"/>
    <w:rsid w:val="00B65531"/>
    <w:rsid w:val="00B6697C"/>
    <w:rsid w:val="00B675AB"/>
    <w:rsid w:val="00B70B72"/>
    <w:rsid w:val="00B7239C"/>
    <w:rsid w:val="00B731DF"/>
    <w:rsid w:val="00B73A07"/>
    <w:rsid w:val="00B75187"/>
    <w:rsid w:val="00B8071B"/>
    <w:rsid w:val="00B8277E"/>
    <w:rsid w:val="00B83875"/>
    <w:rsid w:val="00B86546"/>
    <w:rsid w:val="00B92D95"/>
    <w:rsid w:val="00BA6A19"/>
    <w:rsid w:val="00BA7170"/>
    <w:rsid w:val="00BA7472"/>
    <w:rsid w:val="00BB0C97"/>
    <w:rsid w:val="00BC1426"/>
    <w:rsid w:val="00BC2C5F"/>
    <w:rsid w:val="00BC43A5"/>
    <w:rsid w:val="00BC6010"/>
    <w:rsid w:val="00BD11D5"/>
    <w:rsid w:val="00BD5839"/>
    <w:rsid w:val="00BD6634"/>
    <w:rsid w:val="00BE2858"/>
    <w:rsid w:val="00BE4551"/>
    <w:rsid w:val="00BE4B48"/>
    <w:rsid w:val="00BF07D0"/>
    <w:rsid w:val="00BF148B"/>
    <w:rsid w:val="00BF260E"/>
    <w:rsid w:val="00BF3E89"/>
    <w:rsid w:val="00BF51CD"/>
    <w:rsid w:val="00BF5716"/>
    <w:rsid w:val="00C0105D"/>
    <w:rsid w:val="00C040DA"/>
    <w:rsid w:val="00C04BB4"/>
    <w:rsid w:val="00C105A2"/>
    <w:rsid w:val="00C1435A"/>
    <w:rsid w:val="00C22CBF"/>
    <w:rsid w:val="00C30D0A"/>
    <w:rsid w:val="00C30FB3"/>
    <w:rsid w:val="00C338B0"/>
    <w:rsid w:val="00C37100"/>
    <w:rsid w:val="00C459CB"/>
    <w:rsid w:val="00C4700A"/>
    <w:rsid w:val="00C569DF"/>
    <w:rsid w:val="00C57A7E"/>
    <w:rsid w:val="00C64469"/>
    <w:rsid w:val="00C64BF6"/>
    <w:rsid w:val="00C65714"/>
    <w:rsid w:val="00C762CE"/>
    <w:rsid w:val="00C9349B"/>
    <w:rsid w:val="00CA493C"/>
    <w:rsid w:val="00CA5EE5"/>
    <w:rsid w:val="00CA6FA9"/>
    <w:rsid w:val="00CA7AB9"/>
    <w:rsid w:val="00CB3B2A"/>
    <w:rsid w:val="00CB4526"/>
    <w:rsid w:val="00CC2352"/>
    <w:rsid w:val="00CD467C"/>
    <w:rsid w:val="00CD512F"/>
    <w:rsid w:val="00CD7F36"/>
    <w:rsid w:val="00CF0A34"/>
    <w:rsid w:val="00CF199A"/>
    <w:rsid w:val="00CF3791"/>
    <w:rsid w:val="00CF3CAD"/>
    <w:rsid w:val="00CF45E7"/>
    <w:rsid w:val="00D010EE"/>
    <w:rsid w:val="00D011A4"/>
    <w:rsid w:val="00D01C8E"/>
    <w:rsid w:val="00D0285D"/>
    <w:rsid w:val="00D06588"/>
    <w:rsid w:val="00D067EC"/>
    <w:rsid w:val="00D074C4"/>
    <w:rsid w:val="00D1614B"/>
    <w:rsid w:val="00D17387"/>
    <w:rsid w:val="00D27D2A"/>
    <w:rsid w:val="00D31843"/>
    <w:rsid w:val="00D32477"/>
    <w:rsid w:val="00D438CA"/>
    <w:rsid w:val="00D54C65"/>
    <w:rsid w:val="00D57BC0"/>
    <w:rsid w:val="00D62082"/>
    <w:rsid w:val="00D67139"/>
    <w:rsid w:val="00D706B0"/>
    <w:rsid w:val="00D70925"/>
    <w:rsid w:val="00D73A26"/>
    <w:rsid w:val="00D8338C"/>
    <w:rsid w:val="00D86630"/>
    <w:rsid w:val="00D87B3F"/>
    <w:rsid w:val="00D915FC"/>
    <w:rsid w:val="00D91896"/>
    <w:rsid w:val="00DA1288"/>
    <w:rsid w:val="00DA7279"/>
    <w:rsid w:val="00DC3812"/>
    <w:rsid w:val="00DC4F39"/>
    <w:rsid w:val="00DD1769"/>
    <w:rsid w:val="00DD2B8E"/>
    <w:rsid w:val="00DD731D"/>
    <w:rsid w:val="00DE2306"/>
    <w:rsid w:val="00DE24BC"/>
    <w:rsid w:val="00DE4136"/>
    <w:rsid w:val="00DE53D1"/>
    <w:rsid w:val="00DF7496"/>
    <w:rsid w:val="00E00039"/>
    <w:rsid w:val="00E00B03"/>
    <w:rsid w:val="00E012C9"/>
    <w:rsid w:val="00E02B99"/>
    <w:rsid w:val="00E02FE3"/>
    <w:rsid w:val="00E06790"/>
    <w:rsid w:val="00E106F4"/>
    <w:rsid w:val="00E10DDB"/>
    <w:rsid w:val="00E13682"/>
    <w:rsid w:val="00E20651"/>
    <w:rsid w:val="00E3283E"/>
    <w:rsid w:val="00E42724"/>
    <w:rsid w:val="00E42CC1"/>
    <w:rsid w:val="00E46D74"/>
    <w:rsid w:val="00E47EFD"/>
    <w:rsid w:val="00E51F24"/>
    <w:rsid w:val="00E57DAC"/>
    <w:rsid w:val="00E64EE5"/>
    <w:rsid w:val="00E66B31"/>
    <w:rsid w:val="00E711F0"/>
    <w:rsid w:val="00E75005"/>
    <w:rsid w:val="00E86D93"/>
    <w:rsid w:val="00E948F8"/>
    <w:rsid w:val="00E97232"/>
    <w:rsid w:val="00E97CB7"/>
    <w:rsid w:val="00EA1E76"/>
    <w:rsid w:val="00EA3344"/>
    <w:rsid w:val="00EA434B"/>
    <w:rsid w:val="00EB16BD"/>
    <w:rsid w:val="00EB4C87"/>
    <w:rsid w:val="00ED3AD8"/>
    <w:rsid w:val="00ED4730"/>
    <w:rsid w:val="00ED537C"/>
    <w:rsid w:val="00EE4817"/>
    <w:rsid w:val="00EF1646"/>
    <w:rsid w:val="00EF4817"/>
    <w:rsid w:val="00EF5998"/>
    <w:rsid w:val="00EF7B11"/>
    <w:rsid w:val="00F02520"/>
    <w:rsid w:val="00F0458A"/>
    <w:rsid w:val="00F050E4"/>
    <w:rsid w:val="00F1239D"/>
    <w:rsid w:val="00F12B92"/>
    <w:rsid w:val="00F14080"/>
    <w:rsid w:val="00F21E34"/>
    <w:rsid w:val="00F26A57"/>
    <w:rsid w:val="00F35D0D"/>
    <w:rsid w:val="00F35D3F"/>
    <w:rsid w:val="00F372A4"/>
    <w:rsid w:val="00F4071C"/>
    <w:rsid w:val="00F4571B"/>
    <w:rsid w:val="00F465F4"/>
    <w:rsid w:val="00F4744C"/>
    <w:rsid w:val="00F54CD5"/>
    <w:rsid w:val="00F563ED"/>
    <w:rsid w:val="00F61FED"/>
    <w:rsid w:val="00F62E39"/>
    <w:rsid w:val="00F63EE7"/>
    <w:rsid w:val="00F64DEB"/>
    <w:rsid w:val="00F66221"/>
    <w:rsid w:val="00F6651B"/>
    <w:rsid w:val="00F704E1"/>
    <w:rsid w:val="00F75BD8"/>
    <w:rsid w:val="00F83CC1"/>
    <w:rsid w:val="00F85E5B"/>
    <w:rsid w:val="00F90177"/>
    <w:rsid w:val="00F92E13"/>
    <w:rsid w:val="00FA38E5"/>
    <w:rsid w:val="00FA3CA9"/>
    <w:rsid w:val="00FA7C41"/>
    <w:rsid w:val="00FB017F"/>
    <w:rsid w:val="00FB2BC2"/>
    <w:rsid w:val="00FC028B"/>
    <w:rsid w:val="00FC0632"/>
    <w:rsid w:val="00FC11B2"/>
    <w:rsid w:val="00FC2ABC"/>
    <w:rsid w:val="00FC2E47"/>
    <w:rsid w:val="00FC4DCA"/>
    <w:rsid w:val="00FD1395"/>
    <w:rsid w:val="00FD3801"/>
    <w:rsid w:val="00FD45C2"/>
    <w:rsid w:val="00FD6946"/>
    <w:rsid w:val="00FD75B2"/>
    <w:rsid w:val="00FE2C30"/>
    <w:rsid w:val="00FE4240"/>
    <w:rsid w:val="00FE5660"/>
    <w:rsid w:val="00FE5F34"/>
    <w:rsid w:val="00FE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3FE9B"/>
  <w15:chartTrackingRefBased/>
  <w15:docId w15:val="{C80618C9-8582-41BC-838F-D117E88E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A3FB1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F6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F691F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2E411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9F2B3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link w:val="Textpoznpodarou"/>
    <w:semiHidden/>
    <w:rsid w:val="009F2B33"/>
    <w:rPr>
      <w:rFonts w:ascii="Times New Roman" w:eastAsia="Times New Roman" w:hAnsi="Times New Roman"/>
    </w:rPr>
  </w:style>
  <w:style w:type="character" w:styleId="Znakapoznpodarou">
    <w:name w:val="footnote reference"/>
    <w:semiHidden/>
    <w:rsid w:val="009F2B33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224D7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3D6B24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3D6B24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3D6B24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3D6B24"/>
    <w:rPr>
      <w:sz w:val="22"/>
      <w:szCs w:val="22"/>
      <w:lang w:eastAsia="en-US"/>
    </w:rPr>
  </w:style>
  <w:style w:type="paragraph" w:styleId="Bezmezer">
    <w:name w:val="No Spacing"/>
    <w:uiPriority w:val="1"/>
    <w:qFormat/>
    <w:rsid w:val="0096107E"/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4620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6206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46206F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6206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6206F"/>
    <w:rPr>
      <w:b/>
      <w:bCs/>
      <w:lang w:eastAsia="en-US"/>
    </w:rPr>
  </w:style>
  <w:style w:type="paragraph" w:styleId="Revize">
    <w:name w:val="Revision"/>
    <w:hidden/>
    <w:uiPriority w:val="99"/>
    <w:semiHidden/>
    <w:rsid w:val="009E5C2F"/>
    <w:rPr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CF0A34"/>
    <w:rPr>
      <w:color w:val="0563C1"/>
      <w:u w:val="single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3B14B3"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rsid w:val="003B14B3"/>
    <w:rPr>
      <w:lang w:eastAsia="en-US"/>
    </w:rPr>
  </w:style>
  <w:style w:type="character" w:styleId="Odkaznavysvtlivky">
    <w:name w:val="endnote reference"/>
    <w:uiPriority w:val="99"/>
    <w:semiHidden/>
    <w:unhideWhenUsed/>
    <w:rsid w:val="003B14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5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9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8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5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297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34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16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5486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323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453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3120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861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281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36747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99971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48230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07584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66631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20761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712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1542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60020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550745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36275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1234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67483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1584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42110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0302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93887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46998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703336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480485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916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6833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31952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71379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586743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40260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33394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5079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30440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51435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34180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1402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758837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75667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643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9172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0143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1914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27399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527712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103244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038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67176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70065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7985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98030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346803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85909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9472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6225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0966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88138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55672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30101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21023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3544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6114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36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59615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88449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55414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745728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39295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44944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10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4906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440182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47985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127099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486588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3470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6473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01755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66080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05009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57473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0690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6658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836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009616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5556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86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494158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6783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0153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6509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08475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70315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0769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598328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88463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2155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7242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50533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27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1128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695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31125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08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2760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66305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00298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173990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61709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43883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82203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1608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47898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71468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58603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328416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7937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4563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31676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9090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4536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51701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5065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75535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5774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886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82554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835591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0715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319562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75995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38233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40208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24985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485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90236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416554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04713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2732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5810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91183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59040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25494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28085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09296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135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91101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86870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10249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67597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06688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73679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DDDDDD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096398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5992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6443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41397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82148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6501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5571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18155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2312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5162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23733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22429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09838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6708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23709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8356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8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82499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23737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688254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717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45332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5035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2882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9772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55523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83992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85061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1978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9508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95345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211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37545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3704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849233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535275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DDDDDD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9558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5930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4884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60460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359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14954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914523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57922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19843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25423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71495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8116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746132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67451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9139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46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65517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91449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63200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965703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017299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04671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0691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5322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54201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9644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293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14367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8427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539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867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1323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06995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07856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96494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38927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DDDDDD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3376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8433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4371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72695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7968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72678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2086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427410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12605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19453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7998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2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8571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463555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890995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DDDDDD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0920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451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88430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83409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5363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6889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683983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24055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1595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2458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04191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267511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98812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63477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43195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9939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82263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36982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689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092416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10724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53009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DDDDDD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617706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1987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0147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73800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5625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57316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679186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8115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5812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9847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77465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03884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59214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5177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5691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9593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3718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8999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3168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201177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8283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3090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3536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44164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8815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2460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48615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90700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19725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DDDDDD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34574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44296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9993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49279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5700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27445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061191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51422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637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098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2408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693681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3839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39991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59666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91322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2057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39410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083072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4027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551148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1901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9883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4428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60172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27808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23750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94712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1358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47120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76324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153559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63006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556926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91241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0263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96467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71877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4746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4981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021126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6804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76669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1563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1921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9848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247643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26451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10927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412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0268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36220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6519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17979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41073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31635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7687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54751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15335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88124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957815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860072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35486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8720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44865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0653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456573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39603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96231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42504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6547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92855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69757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1299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45567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14975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50633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36094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0065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9995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7292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10892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12736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0360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DDDDDD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55224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79330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5269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77206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37626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21896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886786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74302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957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3514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986081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27467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54041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74324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75848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3705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1193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8023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215926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926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650833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00437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74502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25280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044200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05834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1591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376809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07983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94138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48881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49607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8682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65716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11707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132719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23113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36976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726924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64007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181801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677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1766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340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55982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1274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9429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54621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784513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4464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8363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64083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0701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DDDDDD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21212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63579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7120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724491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5823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8159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75729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02039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77051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89922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90350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2638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DDDDDD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871580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4648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39008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507972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003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7975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502358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99530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87311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9259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11878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0054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368177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89010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29091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2555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4147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906152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6064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66658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07599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6688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8929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6877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86495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508924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4176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00008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0378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0873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59869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830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93443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369425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12745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1610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2111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80323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02093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092812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5098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776537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074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35878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66445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8674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95734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216846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94026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9624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9609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7735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453159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44510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9015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690226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8308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91320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3915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58887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906248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1401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915473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501258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6244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79937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25141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48718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7847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0591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11197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0051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35416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6719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DDDDDD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323542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6348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44294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9467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41741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90816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55697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7186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126137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52972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92460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44054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6569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4276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3297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74240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826024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14222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50336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8308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96196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1789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60396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393742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400245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77818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09338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15988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554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02887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74318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401228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03026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5903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22750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534570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3922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743041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8412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09846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3278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3667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30777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619052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05100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35510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44188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26338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25010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97660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161713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62250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221318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2631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1980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60115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792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63325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80278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72316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2629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2501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4489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87922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88968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7895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346856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25551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7470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96190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03089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591059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83174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175952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0388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67723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10324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3277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2374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4976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476632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4445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56407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403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94305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61198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60266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68775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20373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26237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9901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06217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42831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1657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12810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821393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DDDDDD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35372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0708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36869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3429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259372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3509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99647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6867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70805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8810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065408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86874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96695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209800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58372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3918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98523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01352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795058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56378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49193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58873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4171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13301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5374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517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30925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736742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35222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DDDDDD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77753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0433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9822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36757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84052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5472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216949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44400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078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4205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383962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4670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968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131426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1756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1204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61725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933072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0837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676560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4906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9077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49821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7999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797554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0606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111954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9589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56525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8040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86571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80537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2301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92442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06997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DDDDDD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0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BC20C-916B-4325-BA9D-169417C1A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1618</Words>
  <Characters>9547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2025-05-27T10:40:00Z</cp:lastPrinted>
  <dcterms:created xsi:type="dcterms:W3CDTF">2026-09-01T10:37:00Z</dcterms:created>
  <dcterms:modified xsi:type="dcterms:W3CDTF">2026-09-01T10:37:00Z</dcterms:modified>
</cp:coreProperties>
</file>