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5437D" w14:textId="6B6EBE94" w:rsidR="00274957" w:rsidRPr="00993358" w:rsidRDefault="00274957" w:rsidP="00993358">
      <w:pPr>
        <w:pStyle w:val="Nadpis1"/>
      </w:pPr>
      <w:r w:rsidRPr="00993358">
        <w:t>Příloha č. 1 k</w:t>
      </w:r>
      <w:r w:rsidR="00903D27">
        <w:t> </w:t>
      </w:r>
      <w:r w:rsidR="00903D27" w:rsidRPr="004F47CE">
        <w:rPr>
          <w:color w:val="auto"/>
        </w:rPr>
        <w:t>obecně závazné vyhlášce</w:t>
      </w:r>
      <w:r w:rsidRPr="004F47CE">
        <w:rPr>
          <w:color w:val="auto"/>
        </w:rPr>
        <w:t xml:space="preserve"> o stanovení </w:t>
      </w:r>
      <w:r w:rsidRPr="00993358">
        <w:t xml:space="preserve">obecního systému odpadového hospodářství </w:t>
      </w:r>
    </w:p>
    <w:p w14:paraId="77D5BE2D" w14:textId="77777777" w:rsidR="00993358" w:rsidRDefault="00993358" w:rsidP="002749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</w:p>
    <w:p w14:paraId="0460D525" w14:textId="77777777" w:rsidR="00993358" w:rsidRPr="00993358" w:rsidRDefault="00993358" w:rsidP="00993358">
      <w:pPr>
        <w:pStyle w:val="Nadpis2"/>
      </w:pPr>
    </w:p>
    <w:p w14:paraId="4F5C4FF3" w14:textId="20F5759A" w:rsidR="00274957" w:rsidRPr="00993358" w:rsidRDefault="00274957" w:rsidP="00993358">
      <w:pPr>
        <w:pStyle w:val="Nadpis2"/>
        <w:rPr>
          <w:u w:val="none"/>
        </w:rPr>
      </w:pPr>
      <w:r w:rsidRPr="00993358">
        <w:rPr>
          <w:u w:val="none"/>
        </w:rPr>
        <w:t xml:space="preserve">Určená místa pro </w:t>
      </w:r>
      <w:r w:rsidR="00B132ED" w:rsidRPr="00993358">
        <w:rPr>
          <w:u w:val="none"/>
        </w:rPr>
        <w:t>odkládání</w:t>
      </w:r>
      <w:r w:rsidRPr="00993358">
        <w:rPr>
          <w:u w:val="none"/>
        </w:rPr>
        <w:t xml:space="preserve"> tříděného odpadu</w:t>
      </w:r>
      <w:r w:rsidR="002413BC">
        <w:rPr>
          <w:u w:val="none"/>
        </w:rPr>
        <w:t>:</w:t>
      </w:r>
    </w:p>
    <w:p w14:paraId="7EFDAE4B" w14:textId="77777777" w:rsidR="00B132ED" w:rsidRPr="00274957" w:rsidRDefault="00B132ED" w:rsidP="002749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  <w:u w:val="single"/>
        </w:rPr>
      </w:pPr>
    </w:p>
    <w:p w14:paraId="50A1D978" w14:textId="7D89A651" w:rsidR="00993358" w:rsidRPr="00993358" w:rsidRDefault="00993358" w:rsidP="00993358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after="240" w:line="276" w:lineRule="auto"/>
        <w:jc w:val="left"/>
        <w:textAlignment w:val="auto"/>
        <w:rPr>
          <w:rFonts w:ascii="Matter" w:hAnsi="Matter" w:cs="Arial"/>
          <w:color w:val="000000" w:themeColor="text1"/>
          <w:sz w:val="22"/>
          <w:szCs w:val="22"/>
        </w:rPr>
      </w:pPr>
      <w:r w:rsidRPr="00993358">
        <w:rPr>
          <w:rFonts w:ascii="Matter" w:hAnsi="Matter" w:cs="Arial"/>
          <w:color w:val="000000" w:themeColor="text1"/>
          <w:sz w:val="22"/>
          <w:szCs w:val="22"/>
          <w:u w:val="single"/>
        </w:rPr>
        <w:t>240 l nádoby s papírem; plasty včetně PET lahví, kovy a nápojovými kartony; bio</w:t>
      </w:r>
      <w:r w:rsidR="002413BC">
        <w:rPr>
          <w:rFonts w:ascii="Matter" w:hAnsi="Matter" w:cs="Arial"/>
          <w:color w:val="000000" w:themeColor="text1"/>
          <w:sz w:val="22"/>
          <w:szCs w:val="22"/>
          <w:u w:val="single"/>
        </w:rPr>
        <w:t>logický odpad rostlinného původu</w:t>
      </w:r>
      <w:r>
        <w:rPr>
          <w:rFonts w:ascii="Matter" w:hAnsi="Matter" w:cs="Arial"/>
          <w:color w:val="000000" w:themeColor="text1"/>
          <w:sz w:val="22"/>
          <w:szCs w:val="22"/>
        </w:rPr>
        <w:t xml:space="preserve"> jsou odváženy z míst určených pro svoz popelnic u jednotlivých nemovitostí.</w:t>
      </w:r>
    </w:p>
    <w:p w14:paraId="215F789B" w14:textId="1C083269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after="240" w:line="276" w:lineRule="auto"/>
        <w:textAlignment w:val="auto"/>
        <w:rPr>
          <w:rFonts w:ascii="Matter" w:hAnsi="Matter" w:cs="Arial"/>
          <w:color w:val="000000" w:themeColor="text1"/>
          <w:sz w:val="22"/>
          <w:szCs w:val="22"/>
        </w:rPr>
      </w:pP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Pytle s</w:t>
      </w:r>
      <w:r w:rsidR="00993358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 </w:t>
      </w: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papírem</w:t>
      </w:r>
      <w:r w:rsidR="00993358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;</w:t>
      </w: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plasty</w:t>
      </w:r>
      <w:r w:rsidR="001353DE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včetně PET lahví</w:t>
      </w:r>
      <w:r w:rsidR="00993358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, kovy</w:t>
      </w: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a nápojov</w:t>
      </w:r>
      <w:r w:rsidR="00993358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ými kartony</w:t>
      </w: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</w:t>
      </w:r>
      <w:r w:rsidRPr="00993358">
        <w:rPr>
          <w:rFonts w:ascii="Matter" w:hAnsi="Matter" w:cs="Arial"/>
          <w:color w:val="000000" w:themeColor="text1"/>
          <w:sz w:val="22"/>
          <w:szCs w:val="22"/>
        </w:rPr>
        <w:t>jsou odváženy z</w:t>
      </w:r>
      <w:r w:rsidR="00993358">
        <w:rPr>
          <w:rFonts w:ascii="Matter" w:hAnsi="Matter" w:cs="Arial"/>
          <w:color w:val="000000" w:themeColor="text1"/>
          <w:sz w:val="22"/>
          <w:szCs w:val="22"/>
        </w:rPr>
        <w:t>e stanovišť pro 1 100 l nádoby uvedené v bodě 3) této přílohy.</w:t>
      </w:r>
    </w:p>
    <w:p w14:paraId="66A28781" w14:textId="3613D9E6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Nádoby </w:t>
      </w:r>
      <w:r w:rsidRPr="00502BB6">
        <w:rPr>
          <w:rFonts w:ascii="Matter" w:hAnsi="Matter" w:cs="Arial"/>
          <w:sz w:val="22"/>
          <w:szCs w:val="22"/>
          <w:u w:val="single"/>
        </w:rPr>
        <w:t xml:space="preserve">1100 l na </w:t>
      </w:r>
      <w:r w:rsidRPr="00502BB6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plast</w:t>
      </w:r>
      <w:r w:rsidR="001353DE" w:rsidRPr="00502BB6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y</w:t>
      </w:r>
      <w:r w:rsidR="001353DE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včetně PET lahví</w:t>
      </w:r>
      <w:r w:rsidR="00502BB6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, </w:t>
      </w: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nápojový</w:t>
      </w:r>
      <w:r w:rsidR="001353DE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ch</w:t>
      </w:r>
      <w:r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karton</w:t>
      </w:r>
      <w:r w:rsidR="001353DE" w:rsidRPr="00993358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>ů</w:t>
      </w:r>
      <w:r w:rsidR="00502BB6">
        <w:rPr>
          <w:rFonts w:ascii="Matter" w:hAnsi="Matter" w:cs="Arial"/>
          <w:bCs/>
          <w:color w:val="000000" w:themeColor="text1"/>
          <w:sz w:val="22"/>
          <w:szCs w:val="22"/>
          <w:u w:val="single"/>
        </w:rPr>
        <w:t xml:space="preserve"> a kovů</w:t>
      </w:r>
      <w:r w:rsidRPr="00993358">
        <w:rPr>
          <w:rFonts w:ascii="Matter" w:hAnsi="Matter" w:cs="Arial"/>
          <w:sz w:val="22"/>
          <w:szCs w:val="22"/>
        </w:rPr>
        <w:t xml:space="preserve"> jsou umístěny na těchto stanovištích: </w:t>
      </w:r>
    </w:p>
    <w:p w14:paraId="04355EB9" w14:textId="23193AB8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Bacov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křižovatka nad školou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1478)</w:t>
      </w:r>
    </w:p>
    <w:p w14:paraId="0E7F802E" w14:textId="19EE68BB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Bacov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křižovatka U Šírů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3073/80)</w:t>
      </w:r>
    </w:p>
    <w:p w14:paraId="4C651530" w14:textId="29BADAD3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r w:rsidR="00274957" w:rsidRPr="00993358">
        <w:rPr>
          <w:rFonts w:ascii="Matter" w:hAnsi="Matter" w:cs="Arial"/>
          <w:sz w:val="22"/>
          <w:szCs w:val="22"/>
        </w:rPr>
        <w:t xml:space="preserve">Dům služeb – parkoviště u </w:t>
      </w:r>
      <w:r w:rsidR="00502BB6">
        <w:rPr>
          <w:rFonts w:ascii="Matter" w:hAnsi="Matter" w:cs="Arial"/>
          <w:sz w:val="22"/>
          <w:szCs w:val="22"/>
        </w:rPr>
        <w:t>květinářství</w:t>
      </w:r>
      <w:r w:rsidR="00274957" w:rsidRPr="00993358">
        <w:rPr>
          <w:rFonts w:ascii="Matter" w:hAnsi="Matter" w:cs="Arial"/>
          <w:sz w:val="22"/>
          <w:szCs w:val="22"/>
        </w:rPr>
        <w:t xml:space="preserve">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330/4)</w:t>
      </w:r>
    </w:p>
    <w:p w14:paraId="5CEAC048" w14:textId="7E97054F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r w:rsidR="00274957" w:rsidRPr="00993358">
        <w:rPr>
          <w:rFonts w:ascii="Matter" w:hAnsi="Matter" w:cs="Arial"/>
          <w:sz w:val="22"/>
          <w:szCs w:val="22"/>
        </w:rPr>
        <w:t xml:space="preserve">Nad Zavadilkou –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1847/5</w:t>
      </w:r>
    </w:p>
    <w:p w14:paraId="34DF6EF0" w14:textId="02B3A19D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Kopečky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3124/7)</w:t>
      </w:r>
    </w:p>
    <w:p w14:paraId="7AAFAC6C" w14:textId="60511091" w:rsidR="00274957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Kotouč (par. č. 2016/8,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k.ú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Prostřední Bečva)</w:t>
      </w:r>
    </w:p>
    <w:p w14:paraId="334B74BB" w14:textId="3AC4B09E" w:rsidR="004F47CE" w:rsidRPr="00993358" w:rsidRDefault="004F47CE" w:rsidP="004F47CE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 u </w:t>
      </w:r>
      <w:r w:rsidRPr="00993358">
        <w:rPr>
          <w:rFonts w:ascii="Matter" w:hAnsi="Matter" w:cs="Arial"/>
          <w:sz w:val="22"/>
          <w:szCs w:val="22"/>
        </w:rPr>
        <w:t>Sběrn</w:t>
      </w:r>
      <w:r>
        <w:rPr>
          <w:rFonts w:ascii="Matter" w:hAnsi="Matter" w:cs="Arial"/>
          <w:sz w:val="22"/>
          <w:szCs w:val="22"/>
        </w:rPr>
        <w:t>ého</w:t>
      </w:r>
      <w:r w:rsidRPr="00993358">
        <w:rPr>
          <w:rFonts w:ascii="Matter" w:hAnsi="Matter" w:cs="Arial"/>
          <w:sz w:val="22"/>
          <w:szCs w:val="22"/>
        </w:rPr>
        <w:t xml:space="preserve"> dv</w:t>
      </w:r>
      <w:r>
        <w:rPr>
          <w:rFonts w:ascii="Matter" w:hAnsi="Matter" w:cs="Arial"/>
          <w:sz w:val="22"/>
          <w:szCs w:val="22"/>
        </w:rPr>
        <w:t>ora</w:t>
      </w:r>
      <w:r w:rsidRPr="00993358">
        <w:rPr>
          <w:rFonts w:ascii="Matter" w:hAnsi="Matter" w:cs="Arial"/>
          <w:sz w:val="22"/>
          <w:szCs w:val="22"/>
        </w:rPr>
        <w:t xml:space="preserve"> č.p. 745 </w:t>
      </w:r>
    </w:p>
    <w:p w14:paraId="4DEDB527" w14:textId="77777777" w:rsidR="004F47CE" w:rsidRPr="00993358" w:rsidRDefault="004F47CE" w:rsidP="004F47CE">
      <w:pPr>
        <w:pStyle w:val="NormlnIMP"/>
        <w:tabs>
          <w:tab w:val="num" w:pos="927"/>
          <w:tab w:val="num" w:pos="1080"/>
        </w:tabs>
        <w:suppressAutoHyphens w:val="0"/>
        <w:overflowPunct/>
        <w:autoSpaceDE/>
        <w:autoSpaceDN/>
        <w:adjustRightInd/>
        <w:spacing w:line="276" w:lineRule="auto"/>
        <w:ind w:left="1080"/>
        <w:textAlignment w:val="auto"/>
        <w:rPr>
          <w:rFonts w:ascii="Matter" w:hAnsi="Matter" w:cs="Arial"/>
          <w:sz w:val="22"/>
          <w:szCs w:val="22"/>
        </w:rPr>
      </w:pPr>
    </w:p>
    <w:p w14:paraId="255C2543" w14:textId="77777777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Nádoby </w:t>
      </w:r>
      <w:r w:rsidRPr="00502BB6">
        <w:rPr>
          <w:rFonts w:ascii="Matter" w:hAnsi="Matter" w:cs="Arial"/>
          <w:sz w:val="22"/>
          <w:szCs w:val="22"/>
          <w:u w:val="single"/>
        </w:rPr>
        <w:t xml:space="preserve">1100 l na </w:t>
      </w:r>
      <w:r w:rsidRPr="00502BB6">
        <w:rPr>
          <w:rFonts w:ascii="Matter" w:hAnsi="Matter" w:cs="Arial"/>
          <w:bCs/>
          <w:sz w:val="22"/>
          <w:szCs w:val="22"/>
          <w:u w:val="single"/>
        </w:rPr>
        <w:t>sklo</w:t>
      </w:r>
      <w:r w:rsidRPr="00993358">
        <w:rPr>
          <w:rFonts w:ascii="Matter" w:hAnsi="Matter" w:cs="Arial"/>
          <w:sz w:val="22"/>
          <w:szCs w:val="22"/>
        </w:rPr>
        <w:t xml:space="preserve"> jsou umístěny na těchto stanovištích: </w:t>
      </w:r>
    </w:p>
    <w:p w14:paraId="5B0E3EA0" w14:textId="77777777" w:rsidR="00274957" w:rsidRPr="00993358" w:rsidRDefault="00274957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proofErr w:type="gramStart"/>
      <w:r w:rsidRPr="00993358">
        <w:rPr>
          <w:rFonts w:ascii="Matter" w:hAnsi="Matter" w:cs="Arial"/>
          <w:sz w:val="22"/>
          <w:szCs w:val="22"/>
        </w:rPr>
        <w:t>Bacov</w:t>
      </w:r>
      <w:proofErr w:type="spellEnd"/>
      <w:r w:rsidRPr="00993358">
        <w:rPr>
          <w:rFonts w:ascii="Matter" w:hAnsi="Matter" w:cs="Arial"/>
          <w:sz w:val="22"/>
          <w:szCs w:val="22"/>
        </w:rPr>
        <w:t xml:space="preserve"> - křižovatka</w:t>
      </w:r>
      <w:proofErr w:type="gramEnd"/>
      <w:r w:rsidRPr="00993358">
        <w:rPr>
          <w:rFonts w:ascii="Matter" w:hAnsi="Matter" w:cs="Arial"/>
          <w:sz w:val="22"/>
          <w:szCs w:val="22"/>
        </w:rPr>
        <w:t xml:space="preserve"> nad školou (</w:t>
      </w:r>
      <w:proofErr w:type="spellStart"/>
      <w:r w:rsidRPr="00993358">
        <w:rPr>
          <w:rFonts w:ascii="Matter" w:hAnsi="Matter" w:cs="Arial"/>
          <w:sz w:val="22"/>
          <w:szCs w:val="22"/>
        </w:rPr>
        <w:t>parc</w:t>
      </w:r>
      <w:proofErr w:type="spellEnd"/>
      <w:r w:rsidRPr="00993358">
        <w:rPr>
          <w:rFonts w:ascii="Matter" w:hAnsi="Matter" w:cs="Arial"/>
          <w:sz w:val="22"/>
          <w:szCs w:val="22"/>
        </w:rPr>
        <w:t>. č. 1478)</w:t>
      </w:r>
    </w:p>
    <w:p w14:paraId="4C855E4F" w14:textId="17E13DC9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r w:rsidR="00274957" w:rsidRPr="00993358">
        <w:rPr>
          <w:rFonts w:ascii="Matter" w:hAnsi="Matter" w:cs="Arial"/>
          <w:sz w:val="22"/>
          <w:szCs w:val="22"/>
        </w:rPr>
        <w:t xml:space="preserve">Dům služeb – parkoviště u </w:t>
      </w:r>
      <w:r w:rsidR="00502BB6">
        <w:rPr>
          <w:rFonts w:ascii="Matter" w:hAnsi="Matter" w:cs="Arial"/>
          <w:sz w:val="22"/>
          <w:szCs w:val="22"/>
        </w:rPr>
        <w:t>květinářství</w:t>
      </w:r>
      <w:r w:rsidR="00274957" w:rsidRPr="00993358">
        <w:rPr>
          <w:rFonts w:ascii="Matter" w:hAnsi="Matter" w:cs="Arial"/>
          <w:sz w:val="22"/>
          <w:szCs w:val="22"/>
        </w:rPr>
        <w:t xml:space="preserve">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330/4)</w:t>
      </w:r>
    </w:p>
    <w:p w14:paraId="337FE2E7" w14:textId="19FCB5E6" w:rsidR="00274957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</w:t>
      </w:r>
      <w:r w:rsidR="00502BB6">
        <w:rPr>
          <w:rFonts w:ascii="Matter" w:hAnsi="Matter" w:cs="Arial"/>
          <w:sz w:val="22"/>
          <w:szCs w:val="22"/>
        </w:rPr>
        <w:t xml:space="preserve"> </w:t>
      </w:r>
      <w:r w:rsidR="00274957" w:rsidRPr="00993358">
        <w:rPr>
          <w:rFonts w:ascii="Matter" w:hAnsi="Matter" w:cs="Arial"/>
          <w:sz w:val="22"/>
          <w:szCs w:val="22"/>
        </w:rPr>
        <w:t>Kopečky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3124/7)</w:t>
      </w:r>
    </w:p>
    <w:p w14:paraId="0E95F189" w14:textId="6D0D6D4B" w:rsidR="00502BB6" w:rsidRPr="00993358" w:rsidRDefault="00502BB6" w:rsidP="00502BB6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proofErr w:type="spellStart"/>
      <w:r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Pr="00993358">
        <w:rPr>
          <w:rFonts w:ascii="Matter" w:hAnsi="Matter" w:cs="Arial"/>
          <w:sz w:val="22"/>
          <w:szCs w:val="22"/>
        </w:rPr>
        <w:t xml:space="preserve"> – </w:t>
      </w:r>
      <w:r>
        <w:rPr>
          <w:rFonts w:ascii="Matter" w:hAnsi="Matter" w:cs="Arial"/>
          <w:sz w:val="22"/>
          <w:szCs w:val="22"/>
        </w:rPr>
        <w:t xml:space="preserve">na </w:t>
      </w:r>
      <w:r w:rsidRPr="00993358">
        <w:rPr>
          <w:rFonts w:ascii="Matter" w:hAnsi="Matter" w:cs="Arial"/>
          <w:sz w:val="22"/>
          <w:szCs w:val="22"/>
        </w:rPr>
        <w:t>Kopečky (</w:t>
      </w:r>
      <w:proofErr w:type="spellStart"/>
      <w:r w:rsidRPr="00993358">
        <w:rPr>
          <w:rFonts w:ascii="Matter" w:hAnsi="Matter" w:cs="Arial"/>
          <w:sz w:val="22"/>
          <w:szCs w:val="22"/>
        </w:rPr>
        <w:t>parc</w:t>
      </w:r>
      <w:proofErr w:type="spellEnd"/>
      <w:r w:rsidRPr="00993358">
        <w:rPr>
          <w:rFonts w:ascii="Matter" w:hAnsi="Matter" w:cs="Arial"/>
          <w:sz w:val="22"/>
          <w:szCs w:val="22"/>
        </w:rPr>
        <w:t xml:space="preserve">. č. </w:t>
      </w:r>
      <w:r>
        <w:rPr>
          <w:rFonts w:ascii="Matter" w:hAnsi="Matter" w:cs="Arial"/>
          <w:sz w:val="22"/>
          <w:szCs w:val="22"/>
        </w:rPr>
        <w:t>2214</w:t>
      </w:r>
      <w:r w:rsidRPr="00993358">
        <w:rPr>
          <w:rFonts w:ascii="Matter" w:hAnsi="Matter" w:cs="Arial"/>
          <w:sz w:val="22"/>
          <w:szCs w:val="22"/>
        </w:rPr>
        <w:t>/</w:t>
      </w:r>
      <w:r>
        <w:rPr>
          <w:rFonts w:ascii="Matter" w:hAnsi="Matter" w:cs="Arial"/>
          <w:sz w:val="22"/>
          <w:szCs w:val="22"/>
        </w:rPr>
        <w:t>1</w:t>
      </w:r>
      <w:r w:rsidRPr="00993358">
        <w:rPr>
          <w:rFonts w:ascii="Matter" w:hAnsi="Matter" w:cs="Arial"/>
          <w:sz w:val="22"/>
          <w:szCs w:val="22"/>
        </w:rPr>
        <w:t>)</w:t>
      </w:r>
    </w:p>
    <w:p w14:paraId="4C308877" w14:textId="1681E986" w:rsidR="00274957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Kotouč (par. č. 2016/8,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k.ú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Prostřední Bečva)</w:t>
      </w:r>
    </w:p>
    <w:p w14:paraId="389A6FAE" w14:textId="2198E72C" w:rsidR="00644C32" w:rsidRDefault="00644C32" w:rsidP="00644C32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 </w:t>
      </w:r>
      <w:proofErr w:type="spellStart"/>
      <w:r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Pr="00993358">
        <w:rPr>
          <w:rFonts w:ascii="Matter" w:hAnsi="Matter" w:cs="Arial"/>
          <w:sz w:val="22"/>
          <w:szCs w:val="22"/>
        </w:rPr>
        <w:t xml:space="preserve"> – </w:t>
      </w:r>
      <w:r>
        <w:rPr>
          <w:rFonts w:ascii="Matter" w:hAnsi="Matter" w:cs="Arial"/>
          <w:sz w:val="22"/>
          <w:szCs w:val="22"/>
        </w:rPr>
        <w:t>k </w:t>
      </w:r>
      <w:proofErr w:type="spellStart"/>
      <w:r>
        <w:rPr>
          <w:rFonts w:ascii="Matter" w:hAnsi="Matter" w:cs="Arial"/>
          <w:sz w:val="22"/>
          <w:szCs w:val="22"/>
        </w:rPr>
        <w:t>Linear</w:t>
      </w:r>
      <w:proofErr w:type="spellEnd"/>
      <w:r>
        <w:rPr>
          <w:rFonts w:ascii="Matter" w:hAnsi="Matter" w:cs="Arial"/>
          <w:sz w:val="22"/>
          <w:szCs w:val="22"/>
        </w:rPr>
        <w:t xml:space="preserve"> Bau</w:t>
      </w:r>
      <w:r w:rsidRPr="00993358">
        <w:rPr>
          <w:rFonts w:ascii="Matter" w:hAnsi="Matter" w:cs="Arial"/>
          <w:sz w:val="22"/>
          <w:szCs w:val="22"/>
        </w:rPr>
        <w:t xml:space="preserve"> (par. č. </w:t>
      </w:r>
      <w:r>
        <w:rPr>
          <w:rFonts w:ascii="Matter" w:hAnsi="Matter" w:cs="Arial"/>
          <w:sz w:val="22"/>
          <w:szCs w:val="22"/>
        </w:rPr>
        <w:t>1907</w:t>
      </w:r>
      <w:r w:rsidRPr="00993358">
        <w:rPr>
          <w:rFonts w:ascii="Matter" w:hAnsi="Matter" w:cs="Arial"/>
          <w:sz w:val="22"/>
          <w:szCs w:val="22"/>
        </w:rPr>
        <w:t>/</w:t>
      </w:r>
      <w:r>
        <w:rPr>
          <w:rFonts w:ascii="Matter" w:hAnsi="Matter" w:cs="Arial"/>
          <w:sz w:val="22"/>
          <w:szCs w:val="22"/>
        </w:rPr>
        <w:t>3</w:t>
      </w:r>
      <w:r w:rsidRPr="00993358">
        <w:rPr>
          <w:rFonts w:ascii="Matter" w:hAnsi="Matter" w:cs="Arial"/>
          <w:sz w:val="22"/>
          <w:szCs w:val="22"/>
        </w:rPr>
        <w:t xml:space="preserve">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7EB4EC9A" w14:textId="593E56E2" w:rsidR="00AF7016" w:rsidRDefault="00AF7016" w:rsidP="00AF7016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proofErr w:type="spellStart"/>
      <w:r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Pr="00993358">
        <w:rPr>
          <w:rFonts w:ascii="Matter" w:hAnsi="Matter" w:cs="Arial"/>
          <w:sz w:val="22"/>
          <w:szCs w:val="22"/>
        </w:rPr>
        <w:t xml:space="preserve"> – </w:t>
      </w:r>
      <w:r>
        <w:rPr>
          <w:rFonts w:ascii="Matter" w:hAnsi="Matter" w:cs="Arial"/>
          <w:sz w:val="22"/>
          <w:szCs w:val="22"/>
        </w:rPr>
        <w:t>pod MŠ</w:t>
      </w:r>
      <w:r w:rsidRPr="00993358">
        <w:rPr>
          <w:rFonts w:ascii="Matter" w:hAnsi="Matter" w:cs="Arial"/>
          <w:sz w:val="22"/>
          <w:szCs w:val="22"/>
        </w:rPr>
        <w:t xml:space="preserve"> (par. č. </w:t>
      </w:r>
      <w:r>
        <w:rPr>
          <w:rFonts w:ascii="Matter" w:hAnsi="Matter" w:cs="Arial"/>
          <w:sz w:val="22"/>
          <w:szCs w:val="22"/>
        </w:rPr>
        <w:t>1963</w:t>
      </w:r>
      <w:r w:rsidRPr="00993358">
        <w:rPr>
          <w:rFonts w:ascii="Matter" w:hAnsi="Matter" w:cs="Arial"/>
          <w:sz w:val="22"/>
          <w:szCs w:val="22"/>
        </w:rPr>
        <w:t>/</w:t>
      </w:r>
      <w:r>
        <w:rPr>
          <w:rFonts w:ascii="Matter" w:hAnsi="Matter" w:cs="Arial"/>
          <w:sz w:val="22"/>
          <w:szCs w:val="22"/>
        </w:rPr>
        <w:t>1</w:t>
      </w:r>
      <w:r w:rsidRPr="00993358">
        <w:rPr>
          <w:rFonts w:ascii="Matter" w:hAnsi="Matter" w:cs="Arial"/>
          <w:sz w:val="22"/>
          <w:szCs w:val="22"/>
        </w:rPr>
        <w:t xml:space="preserve">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5B2F6D8C" w14:textId="413A3D57" w:rsidR="00502BB6" w:rsidRDefault="00502BB6" w:rsidP="00502BB6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proofErr w:type="spellStart"/>
      <w:r>
        <w:rPr>
          <w:rFonts w:ascii="Matter" w:hAnsi="Matter" w:cs="Arial"/>
          <w:sz w:val="22"/>
          <w:szCs w:val="22"/>
        </w:rPr>
        <w:t>Kněhyně</w:t>
      </w:r>
      <w:proofErr w:type="spellEnd"/>
      <w:r>
        <w:rPr>
          <w:rFonts w:ascii="Matter" w:hAnsi="Matter" w:cs="Arial"/>
          <w:sz w:val="22"/>
          <w:szCs w:val="22"/>
        </w:rPr>
        <w:t xml:space="preserve"> – požární zbrojnice </w:t>
      </w:r>
      <w:r w:rsidRPr="00993358">
        <w:rPr>
          <w:rFonts w:ascii="Matter" w:hAnsi="Matter" w:cs="Arial"/>
          <w:sz w:val="22"/>
          <w:szCs w:val="22"/>
        </w:rPr>
        <w:t xml:space="preserve">(par. č. </w:t>
      </w:r>
      <w:r>
        <w:rPr>
          <w:rFonts w:ascii="Matter" w:hAnsi="Matter" w:cs="Arial"/>
          <w:sz w:val="22"/>
          <w:szCs w:val="22"/>
        </w:rPr>
        <w:t>1962</w:t>
      </w:r>
      <w:r w:rsidRPr="00993358">
        <w:rPr>
          <w:rFonts w:ascii="Matter" w:hAnsi="Matter" w:cs="Arial"/>
          <w:sz w:val="22"/>
          <w:szCs w:val="22"/>
        </w:rPr>
        <w:t>/</w:t>
      </w:r>
      <w:r>
        <w:rPr>
          <w:rFonts w:ascii="Matter" w:hAnsi="Matter" w:cs="Arial"/>
          <w:sz w:val="22"/>
          <w:szCs w:val="22"/>
        </w:rPr>
        <w:t>5</w:t>
      </w:r>
      <w:r w:rsidRPr="00993358">
        <w:rPr>
          <w:rFonts w:ascii="Matter" w:hAnsi="Matter" w:cs="Arial"/>
          <w:sz w:val="22"/>
          <w:szCs w:val="22"/>
        </w:rPr>
        <w:t xml:space="preserve">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42C9034E" w14:textId="4715FE2A" w:rsidR="00502BB6" w:rsidRDefault="00502BB6" w:rsidP="00502BB6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Střed obce – požární zbrojnice </w:t>
      </w:r>
      <w:r w:rsidRPr="00993358">
        <w:rPr>
          <w:rFonts w:ascii="Matter" w:hAnsi="Matter" w:cs="Arial"/>
          <w:sz w:val="22"/>
          <w:szCs w:val="22"/>
        </w:rPr>
        <w:t>(</w:t>
      </w:r>
      <w:r>
        <w:rPr>
          <w:rFonts w:ascii="Matter" w:hAnsi="Matter" w:cs="Arial"/>
          <w:sz w:val="22"/>
          <w:szCs w:val="22"/>
        </w:rPr>
        <w:t>st. 609</w:t>
      </w:r>
      <w:r w:rsidRPr="00993358">
        <w:rPr>
          <w:rFonts w:ascii="Matter" w:hAnsi="Matter" w:cs="Arial"/>
          <w:sz w:val="22"/>
          <w:szCs w:val="22"/>
        </w:rPr>
        <w:t xml:space="preserve">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4D2BF7E6" w14:textId="7E0CAF34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Střed </w:t>
      </w:r>
      <w:proofErr w:type="gramStart"/>
      <w:r>
        <w:rPr>
          <w:rFonts w:ascii="Matter" w:hAnsi="Matter" w:cs="Arial"/>
          <w:sz w:val="22"/>
          <w:szCs w:val="22"/>
        </w:rPr>
        <w:t xml:space="preserve">obce - </w:t>
      </w:r>
      <w:proofErr w:type="spellStart"/>
      <w:r>
        <w:rPr>
          <w:rFonts w:ascii="Matter" w:hAnsi="Matter" w:cs="Arial"/>
          <w:sz w:val="22"/>
          <w:szCs w:val="22"/>
        </w:rPr>
        <w:t>cykloodpočívadlo</w:t>
      </w:r>
      <w:proofErr w:type="spellEnd"/>
      <w:proofErr w:type="gramEnd"/>
      <w:r>
        <w:rPr>
          <w:rFonts w:ascii="Matter" w:hAnsi="Matter" w:cs="Arial"/>
          <w:sz w:val="22"/>
          <w:szCs w:val="22"/>
        </w:rPr>
        <w:t xml:space="preserve">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3109/1,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33DFDE43" w14:textId="17AD4E38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 Střed </w:t>
      </w:r>
      <w:proofErr w:type="gramStart"/>
      <w:r>
        <w:rPr>
          <w:rFonts w:ascii="Matter" w:hAnsi="Matter" w:cs="Arial"/>
          <w:sz w:val="22"/>
          <w:szCs w:val="22"/>
        </w:rPr>
        <w:t>obce - Pod</w:t>
      </w:r>
      <w:proofErr w:type="gramEnd"/>
      <w:r>
        <w:rPr>
          <w:rFonts w:ascii="Matter" w:hAnsi="Matter" w:cs="Arial"/>
          <w:sz w:val="22"/>
          <w:szCs w:val="22"/>
        </w:rPr>
        <w:t xml:space="preserve"> </w:t>
      </w:r>
      <w:proofErr w:type="spellStart"/>
      <w:r>
        <w:rPr>
          <w:rFonts w:ascii="Matter" w:hAnsi="Matter" w:cs="Arial"/>
          <w:sz w:val="22"/>
          <w:szCs w:val="22"/>
        </w:rPr>
        <w:t>Fiuráškovicemi</w:t>
      </w:r>
      <w:proofErr w:type="spellEnd"/>
      <w:r>
        <w:rPr>
          <w:rFonts w:ascii="Matter" w:hAnsi="Matter" w:cs="Arial"/>
          <w:sz w:val="22"/>
          <w:szCs w:val="22"/>
        </w:rPr>
        <w:t xml:space="preserve">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327/1,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50DD1F8C" w14:textId="13A75813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>Střed obce - řadovky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402/3,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46E981C8" w14:textId="53F7DE5B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Střed </w:t>
      </w:r>
      <w:proofErr w:type="gramStart"/>
      <w:r>
        <w:rPr>
          <w:rFonts w:ascii="Matter" w:hAnsi="Matter" w:cs="Arial"/>
          <w:sz w:val="22"/>
          <w:szCs w:val="22"/>
        </w:rPr>
        <w:t xml:space="preserve">obce - </w:t>
      </w:r>
      <w:proofErr w:type="spellStart"/>
      <w:r>
        <w:rPr>
          <w:rFonts w:ascii="Matter" w:hAnsi="Matter" w:cs="Arial"/>
          <w:sz w:val="22"/>
          <w:szCs w:val="22"/>
        </w:rPr>
        <w:t>workout</w:t>
      </w:r>
      <w:proofErr w:type="spellEnd"/>
      <w:proofErr w:type="gramEnd"/>
      <w:r>
        <w:rPr>
          <w:rFonts w:ascii="Matter" w:hAnsi="Matter" w:cs="Arial"/>
          <w:sz w:val="22"/>
          <w:szCs w:val="22"/>
        </w:rPr>
        <w:t xml:space="preserve">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371/2,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31FB69D0" w14:textId="7B772404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Střed </w:t>
      </w:r>
      <w:proofErr w:type="gramStart"/>
      <w:r>
        <w:rPr>
          <w:rFonts w:ascii="Matter" w:hAnsi="Matter" w:cs="Arial"/>
          <w:sz w:val="22"/>
          <w:szCs w:val="22"/>
        </w:rPr>
        <w:t>obce - u</w:t>
      </w:r>
      <w:proofErr w:type="gramEnd"/>
      <w:r>
        <w:rPr>
          <w:rFonts w:ascii="Matter" w:hAnsi="Matter" w:cs="Arial"/>
          <w:sz w:val="22"/>
          <w:szCs w:val="22"/>
        </w:rPr>
        <w:t xml:space="preserve"> OÚ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3088/4,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565B7F00" w14:textId="33F0C515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lastRenderedPageBreak/>
        <w:t xml:space="preserve"> </w:t>
      </w:r>
      <w:proofErr w:type="spellStart"/>
      <w:proofErr w:type="gramStart"/>
      <w:r>
        <w:rPr>
          <w:rFonts w:ascii="Matter" w:hAnsi="Matter" w:cs="Arial"/>
          <w:sz w:val="22"/>
          <w:szCs w:val="22"/>
        </w:rPr>
        <w:t>Bacov</w:t>
      </w:r>
      <w:proofErr w:type="spellEnd"/>
      <w:r>
        <w:rPr>
          <w:rFonts w:ascii="Matter" w:hAnsi="Matter" w:cs="Arial"/>
          <w:sz w:val="22"/>
          <w:szCs w:val="22"/>
        </w:rPr>
        <w:t xml:space="preserve"> - začátek</w:t>
      </w:r>
      <w:proofErr w:type="gramEnd"/>
      <w:r>
        <w:rPr>
          <w:rFonts w:ascii="Matter" w:hAnsi="Matter" w:cs="Arial"/>
          <w:sz w:val="22"/>
          <w:szCs w:val="22"/>
        </w:rPr>
        <w:t xml:space="preserve">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3124/41,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7D03AA8C" w14:textId="7E19AA6E" w:rsidR="00644C32" w:rsidRDefault="00644C32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proofErr w:type="spellStart"/>
      <w:proofErr w:type="gramStart"/>
      <w:r>
        <w:rPr>
          <w:rFonts w:ascii="Matter" w:hAnsi="Matter" w:cs="Arial"/>
          <w:sz w:val="22"/>
          <w:szCs w:val="22"/>
        </w:rPr>
        <w:t>Bacov</w:t>
      </w:r>
      <w:proofErr w:type="spellEnd"/>
      <w:r>
        <w:rPr>
          <w:rFonts w:ascii="Matter" w:hAnsi="Matter" w:cs="Arial"/>
          <w:sz w:val="22"/>
          <w:szCs w:val="22"/>
        </w:rPr>
        <w:t>- u</w:t>
      </w:r>
      <w:proofErr w:type="gramEnd"/>
      <w:r>
        <w:rPr>
          <w:rFonts w:ascii="Matter" w:hAnsi="Matter" w:cs="Arial"/>
          <w:sz w:val="22"/>
          <w:szCs w:val="22"/>
        </w:rPr>
        <w:t xml:space="preserve"> Šírů (</w:t>
      </w:r>
      <w:proofErr w:type="spellStart"/>
      <w:r>
        <w:rPr>
          <w:rFonts w:ascii="Matter" w:hAnsi="Matter" w:cs="Arial"/>
          <w:sz w:val="22"/>
          <w:szCs w:val="22"/>
        </w:rPr>
        <w:t>parc</w:t>
      </w:r>
      <w:proofErr w:type="spellEnd"/>
      <w:r>
        <w:rPr>
          <w:rFonts w:ascii="Matter" w:hAnsi="Matter" w:cs="Arial"/>
          <w:sz w:val="22"/>
          <w:szCs w:val="22"/>
        </w:rPr>
        <w:t xml:space="preserve">. č. 3073/83/1,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</w:t>
      </w:r>
      <w:r>
        <w:rPr>
          <w:rFonts w:ascii="Matter" w:hAnsi="Matter" w:cs="Arial"/>
          <w:sz w:val="22"/>
          <w:szCs w:val="22"/>
        </w:rPr>
        <w:t>)</w:t>
      </w:r>
    </w:p>
    <w:p w14:paraId="66FFD48F" w14:textId="4D19D23E" w:rsidR="00502BB6" w:rsidRDefault="00502BB6" w:rsidP="00502BB6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 U Kostela </w:t>
      </w:r>
      <w:r w:rsidRPr="00993358">
        <w:rPr>
          <w:rFonts w:ascii="Matter" w:hAnsi="Matter" w:cs="Arial"/>
          <w:sz w:val="22"/>
          <w:szCs w:val="22"/>
        </w:rPr>
        <w:t xml:space="preserve">(par. č. </w:t>
      </w:r>
      <w:r>
        <w:rPr>
          <w:rFonts w:ascii="Matter" w:hAnsi="Matter" w:cs="Arial"/>
          <w:sz w:val="22"/>
          <w:szCs w:val="22"/>
        </w:rPr>
        <w:t>550</w:t>
      </w:r>
      <w:r w:rsidRPr="00993358">
        <w:rPr>
          <w:rFonts w:ascii="Matter" w:hAnsi="Matter" w:cs="Arial"/>
          <w:sz w:val="22"/>
          <w:szCs w:val="22"/>
        </w:rPr>
        <w:t>/</w:t>
      </w:r>
      <w:r>
        <w:rPr>
          <w:rFonts w:ascii="Matter" w:hAnsi="Matter" w:cs="Arial"/>
          <w:sz w:val="22"/>
          <w:szCs w:val="22"/>
        </w:rPr>
        <w:t>1</w:t>
      </w:r>
      <w:r w:rsidRPr="00993358">
        <w:rPr>
          <w:rFonts w:ascii="Matter" w:hAnsi="Matter" w:cs="Arial"/>
          <w:sz w:val="22"/>
          <w:szCs w:val="22"/>
        </w:rPr>
        <w:t xml:space="preserve">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556D655A" w14:textId="1BF99D63" w:rsidR="00502BB6" w:rsidRDefault="00502BB6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>Dolní konec – most přes Bečvu (</w:t>
      </w:r>
      <w:r w:rsidRPr="00993358">
        <w:rPr>
          <w:rFonts w:ascii="Matter" w:hAnsi="Matter" w:cs="Arial"/>
          <w:sz w:val="22"/>
          <w:szCs w:val="22"/>
        </w:rPr>
        <w:t xml:space="preserve">par. č. </w:t>
      </w:r>
      <w:r>
        <w:rPr>
          <w:rFonts w:ascii="Matter" w:hAnsi="Matter" w:cs="Arial"/>
          <w:sz w:val="22"/>
          <w:szCs w:val="22"/>
        </w:rPr>
        <w:t>3100</w:t>
      </w:r>
      <w:r w:rsidRPr="00993358">
        <w:rPr>
          <w:rFonts w:ascii="Matter" w:hAnsi="Matter" w:cs="Arial"/>
          <w:sz w:val="22"/>
          <w:szCs w:val="22"/>
        </w:rPr>
        <w:t>/</w:t>
      </w:r>
      <w:r>
        <w:rPr>
          <w:rFonts w:ascii="Matter" w:hAnsi="Matter" w:cs="Arial"/>
          <w:sz w:val="22"/>
          <w:szCs w:val="22"/>
        </w:rPr>
        <w:t>1</w:t>
      </w:r>
      <w:r w:rsidRPr="00993358">
        <w:rPr>
          <w:rFonts w:ascii="Matter" w:hAnsi="Matter" w:cs="Arial"/>
          <w:sz w:val="22"/>
          <w:szCs w:val="22"/>
        </w:rPr>
        <w:t xml:space="preserve">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2D562528" w14:textId="77777777" w:rsidR="004F47CE" w:rsidRPr="00993358" w:rsidRDefault="004F47CE" w:rsidP="004F47CE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>
        <w:rPr>
          <w:rFonts w:ascii="Matter" w:hAnsi="Matter" w:cs="Arial"/>
          <w:sz w:val="22"/>
          <w:szCs w:val="22"/>
        </w:rPr>
        <w:t xml:space="preserve">u </w:t>
      </w:r>
      <w:r w:rsidRPr="00993358">
        <w:rPr>
          <w:rFonts w:ascii="Matter" w:hAnsi="Matter" w:cs="Arial"/>
          <w:sz w:val="22"/>
          <w:szCs w:val="22"/>
        </w:rPr>
        <w:t>Sběrn</w:t>
      </w:r>
      <w:r>
        <w:rPr>
          <w:rFonts w:ascii="Matter" w:hAnsi="Matter" w:cs="Arial"/>
          <w:sz w:val="22"/>
          <w:szCs w:val="22"/>
        </w:rPr>
        <w:t>ého</w:t>
      </w:r>
      <w:r w:rsidRPr="00993358">
        <w:rPr>
          <w:rFonts w:ascii="Matter" w:hAnsi="Matter" w:cs="Arial"/>
          <w:sz w:val="22"/>
          <w:szCs w:val="22"/>
        </w:rPr>
        <w:t xml:space="preserve"> dv</w:t>
      </w:r>
      <w:r>
        <w:rPr>
          <w:rFonts w:ascii="Matter" w:hAnsi="Matter" w:cs="Arial"/>
          <w:sz w:val="22"/>
          <w:szCs w:val="22"/>
        </w:rPr>
        <w:t>ora</w:t>
      </w:r>
      <w:r w:rsidRPr="00993358">
        <w:rPr>
          <w:rFonts w:ascii="Matter" w:hAnsi="Matter" w:cs="Arial"/>
          <w:sz w:val="22"/>
          <w:szCs w:val="22"/>
        </w:rPr>
        <w:t xml:space="preserve"> č.p. 745 </w:t>
      </w:r>
    </w:p>
    <w:p w14:paraId="7AA1D430" w14:textId="77777777" w:rsidR="004F47CE" w:rsidRDefault="004F47CE" w:rsidP="004F47CE">
      <w:pPr>
        <w:pStyle w:val="NormlnIMP"/>
        <w:tabs>
          <w:tab w:val="num" w:pos="927"/>
          <w:tab w:val="num" w:pos="1080"/>
        </w:tabs>
        <w:suppressAutoHyphens w:val="0"/>
        <w:overflowPunct/>
        <w:autoSpaceDE/>
        <w:autoSpaceDN/>
        <w:adjustRightInd/>
        <w:spacing w:line="276" w:lineRule="auto"/>
        <w:ind w:left="1080"/>
        <w:textAlignment w:val="auto"/>
        <w:rPr>
          <w:rFonts w:ascii="Matter" w:hAnsi="Matter" w:cs="Arial"/>
          <w:sz w:val="22"/>
          <w:szCs w:val="22"/>
        </w:rPr>
      </w:pPr>
    </w:p>
    <w:p w14:paraId="3598A630" w14:textId="77777777" w:rsidR="004F47CE" w:rsidRPr="00993358" w:rsidRDefault="004F47CE" w:rsidP="004F47CE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Nádoby </w:t>
      </w:r>
      <w:r w:rsidRPr="00502BB6">
        <w:rPr>
          <w:rFonts w:ascii="Matter" w:hAnsi="Matter" w:cs="Arial"/>
          <w:sz w:val="22"/>
          <w:szCs w:val="22"/>
          <w:u w:val="single"/>
        </w:rPr>
        <w:t xml:space="preserve">1100 l na </w:t>
      </w:r>
      <w:r w:rsidRPr="00502BB6">
        <w:rPr>
          <w:rFonts w:ascii="Matter" w:hAnsi="Matter" w:cs="Arial"/>
          <w:bCs/>
          <w:sz w:val="22"/>
          <w:szCs w:val="22"/>
          <w:u w:val="single"/>
        </w:rPr>
        <w:t>papír</w:t>
      </w:r>
      <w:r w:rsidRPr="00993358">
        <w:rPr>
          <w:rFonts w:ascii="Matter" w:hAnsi="Matter" w:cs="Arial"/>
          <w:sz w:val="22"/>
          <w:szCs w:val="22"/>
        </w:rPr>
        <w:t xml:space="preserve"> jsou umístěny na těchto stanovištích: </w:t>
      </w:r>
    </w:p>
    <w:p w14:paraId="3C2C54EE" w14:textId="77777777" w:rsidR="004F47CE" w:rsidRPr="00993358" w:rsidRDefault="004F47CE" w:rsidP="004F47CE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Pr="00993358">
        <w:rPr>
          <w:rFonts w:ascii="Matter" w:hAnsi="Matter" w:cs="Arial"/>
          <w:sz w:val="22"/>
          <w:szCs w:val="22"/>
        </w:rPr>
        <w:t xml:space="preserve"> – Kotouč (par. č. 2016/8, </w:t>
      </w:r>
      <w:proofErr w:type="spellStart"/>
      <w:r w:rsidRPr="00993358">
        <w:rPr>
          <w:rFonts w:ascii="Matter" w:hAnsi="Matter" w:cs="Arial"/>
          <w:sz w:val="22"/>
          <w:szCs w:val="22"/>
        </w:rPr>
        <w:t>k.ú</w:t>
      </w:r>
      <w:proofErr w:type="spellEnd"/>
      <w:r w:rsidRPr="00993358">
        <w:rPr>
          <w:rFonts w:ascii="Matter" w:hAnsi="Matter" w:cs="Arial"/>
          <w:sz w:val="22"/>
          <w:szCs w:val="22"/>
        </w:rPr>
        <w:t>. Prostřední Bečva)</w:t>
      </w:r>
    </w:p>
    <w:p w14:paraId="14B08CA4" w14:textId="77777777" w:rsidR="004F47CE" w:rsidRPr="00993358" w:rsidRDefault="004F47CE" w:rsidP="004F47CE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r>
        <w:rPr>
          <w:rFonts w:ascii="Matter" w:hAnsi="Matter" w:cs="Arial"/>
          <w:sz w:val="22"/>
          <w:szCs w:val="22"/>
        </w:rPr>
        <w:t xml:space="preserve">u </w:t>
      </w:r>
      <w:r w:rsidRPr="00993358">
        <w:rPr>
          <w:rFonts w:ascii="Matter" w:hAnsi="Matter" w:cs="Arial"/>
          <w:sz w:val="22"/>
          <w:szCs w:val="22"/>
        </w:rPr>
        <w:t>Sběrn</w:t>
      </w:r>
      <w:r>
        <w:rPr>
          <w:rFonts w:ascii="Matter" w:hAnsi="Matter" w:cs="Arial"/>
          <w:sz w:val="22"/>
          <w:szCs w:val="22"/>
        </w:rPr>
        <w:t>ého</w:t>
      </w:r>
      <w:r w:rsidRPr="00993358">
        <w:rPr>
          <w:rFonts w:ascii="Matter" w:hAnsi="Matter" w:cs="Arial"/>
          <w:sz w:val="22"/>
          <w:szCs w:val="22"/>
        </w:rPr>
        <w:t xml:space="preserve"> dv</w:t>
      </w:r>
      <w:r>
        <w:rPr>
          <w:rFonts w:ascii="Matter" w:hAnsi="Matter" w:cs="Arial"/>
          <w:sz w:val="22"/>
          <w:szCs w:val="22"/>
        </w:rPr>
        <w:t>ora</w:t>
      </w:r>
      <w:r w:rsidRPr="00993358">
        <w:rPr>
          <w:rFonts w:ascii="Matter" w:hAnsi="Matter" w:cs="Arial"/>
          <w:sz w:val="22"/>
          <w:szCs w:val="22"/>
        </w:rPr>
        <w:t xml:space="preserve"> č.p. 745 </w:t>
      </w:r>
    </w:p>
    <w:p w14:paraId="41F75F19" w14:textId="0ADE509E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Nádoba </w:t>
      </w:r>
      <w:r w:rsidRPr="004F47CE">
        <w:rPr>
          <w:rFonts w:ascii="Matter" w:hAnsi="Matter" w:cs="Arial"/>
          <w:sz w:val="22"/>
          <w:szCs w:val="22"/>
          <w:u w:val="single"/>
        </w:rPr>
        <w:t>1100 l na kovy</w:t>
      </w:r>
      <w:r w:rsidRPr="005C189E">
        <w:rPr>
          <w:rFonts w:ascii="Matter" w:hAnsi="Matter" w:cs="Arial"/>
          <w:sz w:val="22"/>
          <w:szCs w:val="22"/>
        </w:rPr>
        <w:t xml:space="preserve"> </w:t>
      </w:r>
      <w:r w:rsidRPr="00993358">
        <w:rPr>
          <w:rFonts w:ascii="Matter" w:hAnsi="Matter" w:cs="Arial"/>
          <w:sz w:val="22"/>
          <w:szCs w:val="22"/>
        </w:rPr>
        <w:t>je umístěna u areálu Sběrného dvora č. p. 745.</w:t>
      </w:r>
    </w:p>
    <w:p w14:paraId="4A082151" w14:textId="77777777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Nádoba </w:t>
      </w:r>
      <w:r w:rsidRPr="005C189E">
        <w:rPr>
          <w:rFonts w:ascii="Matter" w:hAnsi="Matter" w:cs="Arial"/>
          <w:sz w:val="22"/>
          <w:szCs w:val="22"/>
          <w:u w:val="single"/>
        </w:rPr>
        <w:t>240 l na jedlé oleje a tuky</w:t>
      </w:r>
      <w:r w:rsidRPr="00993358">
        <w:rPr>
          <w:rFonts w:ascii="Matter" w:hAnsi="Matter" w:cs="Arial"/>
          <w:sz w:val="22"/>
          <w:szCs w:val="22"/>
        </w:rPr>
        <w:t xml:space="preserve"> je umístěna u areálu Sběrného dvora, č.p. 745.</w:t>
      </w:r>
    </w:p>
    <w:p w14:paraId="34F2F519" w14:textId="77777777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5C189E">
        <w:rPr>
          <w:rFonts w:ascii="Matter" w:hAnsi="Matter" w:cs="Arial"/>
          <w:sz w:val="22"/>
          <w:szCs w:val="22"/>
          <w:u w:val="single"/>
        </w:rPr>
        <w:t>Kontejnery na textil</w:t>
      </w:r>
      <w:r w:rsidRPr="00993358">
        <w:rPr>
          <w:rFonts w:ascii="Matter" w:hAnsi="Matter" w:cs="Arial"/>
          <w:sz w:val="22"/>
          <w:szCs w:val="22"/>
        </w:rPr>
        <w:t xml:space="preserve"> jsou umístěny na těchto stanovištích:</w:t>
      </w:r>
    </w:p>
    <w:p w14:paraId="67B17D4C" w14:textId="4DEB0EF1" w:rsidR="00274957" w:rsidRPr="00502BB6" w:rsidRDefault="00B132ED" w:rsidP="00042399">
      <w:pPr>
        <w:pStyle w:val="NormlnIMP"/>
        <w:numPr>
          <w:ilvl w:val="1"/>
          <w:numId w:val="1"/>
        </w:numPr>
        <w:tabs>
          <w:tab w:val="num" w:pos="709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color w:val="000000" w:themeColor="text1"/>
          <w:sz w:val="22"/>
          <w:szCs w:val="22"/>
        </w:rPr>
      </w:pPr>
      <w:r w:rsidRPr="00502BB6">
        <w:rPr>
          <w:rFonts w:ascii="Matter" w:hAnsi="Matter" w:cs="Arial"/>
          <w:color w:val="000000" w:themeColor="text1"/>
          <w:sz w:val="22"/>
          <w:szCs w:val="22"/>
        </w:rPr>
        <w:t>u</w:t>
      </w:r>
      <w:r w:rsidR="00274957" w:rsidRPr="00502BB6">
        <w:rPr>
          <w:rFonts w:ascii="Matter" w:hAnsi="Matter" w:cs="Arial"/>
          <w:color w:val="000000" w:themeColor="text1"/>
          <w:sz w:val="22"/>
          <w:szCs w:val="22"/>
        </w:rPr>
        <w:t xml:space="preserve"> areál</w:t>
      </w:r>
      <w:r w:rsidRPr="00502BB6">
        <w:rPr>
          <w:rFonts w:ascii="Matter" w:hAnsi="Matter" w:cs="Arial"/>
          <w:color w:val="000000" w:themeColor="text1"/>
          <w:sz w:val="22"/>
          <w:szCs w:val="22"/>
        </w:rPr>
        <w:t>u Sběrného dvora č.p. 745</w:t>
      </w:r>
    </w:p>
    <w:p w14:paraId="1F20B5D0" w14:textId="05B443C0" w:rsidR="00274957" w:rsidRPr="00993358" w:rsidRDefault="00274957" w:rsidP="00042399">
      <w:pPr>
        <w:pStyle w:val="NormlnIMP"/>
        <w:numPr>
          <w:ilvl w:val="1"/>
          <w:numId w:val="1"/>
        </w:numPr>
        <w:tabs>
          <w:tab w:val="num" w:pos="709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Dům služeb – parkoviště u </w:t>
      </w:r>
      <w:r w:rsidR="00502BB6">
        <w:rPr>
          <w:rFonts w:ascii="Matter" w:hAnsi="Matter" w:cs="Arial"/>
          <w:sz w:val="22"/>
          <w:szCs w:val="22"/>
        </w:rPr>
        <w:t>květinářství</w:t>
      </w:r>
      <w:r w:rsidRPr="00993358">
        <w:rPr>
          <w:rFonts w:ascii="Matter" w:hAnsi="Matter" w:cs="Arial"/>
          <w:sz w:val="22"/>
          <w:szCs w:val="22"/>
        </w:rPr>
        <w:t xml:space="preserve"> (</w:t>
      </w:r>
      <w:proofErr w:type="spellStart"/>
      <w:r w:rsidRPr="00993358">
        <w:rPr>
          <w:rFonts w:ascii="Matter" w:hAnsi="Matter" w:cs="Arial"/>
          <w:sz w:val="22"/>
          <w:szCs w:val="22"/>
        </w:rPr>
        <w:t>parc</w:t>
      </w:r>
      <w:proofErr w:type="spellEnd"/>
      <w:r w:rsidRPr="00993358">
        <w:rPr>
          <w:rFonts w:ascii="Matter" w:hAnsi="Matter" w:cs="Arial"/>
          <w:sz w:val="22"/>
          <w:szCs w:val="22"/>
        </w:rPr>
        <w:t>. č. 330/4)</w:t>
      </w:r>
    </w:p>
    <w:p w14:paraId="44EBA0F0" w14:textId="77777777" w:rsidR="00274957" w:rsidRPr="00993358" w:rsidRDefault="00274957" w:rsidP="00042399">
      <w:pPr>
        <w:pStyle w:val="NormlnIMP"/>
        <w:numPr>
          <w:ilvl w:val="0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before="240" w:line="276" w:lineRule="auto"/>
        <w:textAlignment w:val="auto"/>
        <w:rPr>
          <w:rFonts w:ascii="Matter" w:hAnsi="Matter" w:cs="Arial"/>
          <w:sz w:val="22"/>
          <w:szCs w:val="22"/>
        </w:rPr>
      </w:pPr>
      <w:r w:rsidRPr="005C189E">
        <w:rPr>
          <w:rFonts w:ascii="Matter" w:hAnsi="Matter" w:cs="Arial"/>
          <w:sz w:val="22"/>
          <w:szCs w:val="22"/>
          <w:u w:val="single"/>
        </w:rPr>
        <w:t>Velkoobjemové kontejnery na biologické odpady rostlinného původu</w:t>
      </w:r>
      <w:r w:rsidRPr="00993358">
        <w:rPr>
          <w:rFonts w:ascii="Matter" w:hAnsi="Matter" w:cs="Arial"/>
          <w:sz w:val="22"/>
          <w:szCs w:val="22"/>
        </w:rPr>
        <w:t xml:space="preserve"> jsou umístěny na těchto stanovištích:</w:t>
      </w:r>
    </w:p>
    <w:p w14:paraId="1E89EFC1" w14:textId="2E37C6E3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r w:rsidR="00274957" w:rsidRPr="00993358">
        <w:rPr>
          <w:rFonts w:ascii="Matter" w:hAnsi="Matter" w:cs="Arial"/>
          <w:sz w:val="22"/>
          <w:szCs w:val="22"/>
        </w:rPr>
        <w:t>U fotbalového hřiště,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327/3)</w:t>
      </w:r>
    </w:p>
    <w:p w14:paraId="2CBF8D6A" w14:textId="57D36D72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Bacov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křižovatka nad školou (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parc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č. 1478)</w:t>
      </w:r>
    </w:p>
    <w:p w14:paraId="4BA0EE3A" w14:textId="341FA18E" w:rsidR="00274957" w:rsidRPr="00993358" w:rsidRDefault="00B132ED" w:rsidP="00042399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Kněhyně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 xml:space="preserve"> – Kotouč (par. č. 2106, </w:t>
      </w:r>
      <w:proofErr w:type="spellStart"/>
      <w:r w:rsidR="00274957" w:rsidRPr="00993358">
        <w:rPr>
          <w:rFonts w:ascii="Matter" w:hAnsi="Matter" w:cs="Arial"/>
          <w:sz w:val="22"/>
          <w:szCs w:val="22"/>
        </w:rPr>
        <w:t>k.ú</w:t>
      </w:r>
      <w:proofErr w:type="spellEnd"/>
      <w:r w:rsidR="00274957" w:rsidRPr="00993358">
        <w:rPr>
          <w:rFonts w:ascii="Matter" w:hAnsi="Matter" w:cs="Arial"/>
          <w:sz w:val="22"/>
          <w:szCs w:val="22"/>
        </w:rPr>
        <w:t>. Prostřední Bečva)</w:t>
      </w:r>
    </w:p>
    <w:p w14:paraId="77E01549" w14:textId="3C858267" w:rsidR="00274957" w:rsidRPr="00993358" w:rsidRDefault="00B132ED" w:rsidP="00B132ED">
      <w:pPr>
        <w:pStyle w:val="NormlnIMP"/>
        <w:numPr>
          <w:ilvl w:val="1"/>
          <w:numId w:val="1"/>
        </w:numPr>
        <w:tabs>
          <w:tab w:val="num" w:pos="709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Matter" w:hAnsi="Matter" w:cs="Arial"/>
          <w:sz w:val="22"/>
          <w:szCs w:val="22"/>
        </w:rPr>
      </w:pPr>
      <w:r w:rsidRPr="00993358">
        <w:rPr>
          <w:rFonts w:ascii="Matter" w:hAnsi="Matter" w:cs="Arial"/>
          <w:sz w:val="22"/>
          <w:szCs w:val="22"/>
        </w:rPr>
        <w:t xml:space="preserve"> </w:t>
      </w:r>
      <w:r w:rsidRPr="00502BB6">
        <w:rPr>
          <w:rFonts w:ascii="Matter" w:hAnsi="Matter" w:cs="Arial"/>
          <w:color w:val="000000" w:themeColor="text1"/>
          <w:sz w:val="22"/>
          <w:szCs w:val="22"/>
        </w:rPr>
        <w:t xml:space="preserve">U areálu </w:t>
      </w:r>
      <w:r w:rsidR="00274957" w:rsidRPr="00502BB6">
        <w:rPr>
          <w:rFonts w:ascii="Matter" w:hAnsi="Matter" w:cs="Arial"/>
          <w:color w:val="000000" w:themeColor="text1"/>
          <w:sz w:val="22"/>
          <w:szCs w:val="22"/>
        </w:rPr>
        <w:t xml:space="preserve">Sběrného </w:t>
      </w:r>
      <w:r w:rsidR="00274957" w:rsidRPr="00993358">
        <w:rPr>
          <w:rFonts w:ascii="Matter" w:hAnsi="Matter" w:cs="Arial"/>
          <w:sz w:val="22"/>
          <w:szCs w:val="22"/>
        </w:rPr>
        <w:t>dvora č. p. 745</w:t>
      </w:r>
    </w:p>
    <w:p w14:paraId="7F59B0E0" w14:textId="543D52C4" w:rsidR="00C67A72" w:rsidRPr="00993358" w:rsidRDefault="00C67A72" w:rsidP="00425DDB">
      <w:pPr>
        <w:pStyle w:val="NormlnIMP"/>
        <w:tabs>
          <w:tab w:val="num" w:pos="927"/>
          <w:tab w:val="num" w:pos="1080"/>
        </w:tabs>
        <w:suppressAutoHyphens w:val="0"/>
        <w:overflowPunct/>
        <w:autoSpaceDE/>
        <w:autoSpaceDN/>
        <w:adjustRightInd/>
        <w:spacing w:line="276" w:lineRule="auto"/>
        <w:ind w:left="1080"/>
        <w:textAlignment w:val="auto"/>
        <w:rPr>
          <w:rFonts w:ascii="Matter" w:hAnsi="Matter" w:cs="Arial"/>
          <w:sz w:val="22"/>
          <w:szCs w:val="22"/>
        </w:rPr>
      </w:pPr>
    </w:p>
    <w:p w14:paraId="583B801A" w14:textId="3616C891" w:rsidR="002B4150" w:rsidRPr="00993358" w:rsidRDefault="002B4150">
      <w:pPr>
        <w:rPr>
          <w:rFonts w:ascii="Matter" w:hAnsi="Matter"/>
        </w:rPr>
      </w:pPr>
    </w:p>
    <w:sectPr w:rsidR="002B4150" w:rsidRPr="00993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9F043D"/>
    <w:multiLevelType w:val="hybridMultilevel"/>
    <w:tmpl w:val="357C2B8E"/>
    <w:lvl w:ilvl="0" w:tplc="39BAE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E2940DD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336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57"/>
    <w:rsid w:val="00042399"/>
    <w:rsid w:val="000C0BA8"/>
    <w:rsid w:val="001353DE"/>
    <w:rsid w:val="00141CB5"/>
    <w:rsid w:val="0019228E"/>
    <w:rsid w:val="002339AA"/>
    <w:rsid w:val="002413BC"/>
    <w:rsid w:val="00274957"/>
    <w:rsid w:val="002B4150"/>
    <w:rsid w:val="0032349C"/>
    <w:rsid w:val="00425DDB"/>
    <w:rsid w:val="004C6992"/>
    <w:rsid w:val="004F47CE"/>
    <w:rsid w:val="00502BB6"/>
    <w:rsid w:val="005B6E97"/>
    <w:rsid w:val="005C189E"/>
    <w:rsid w:val="00621E14"/>
    <w:rsid w:val="00644C32"/>
    <w:rsid w:val="00646B75"/>
    <w:rsid w:val="008A4E66"/>
    <w:rsid w:val="00903D27"/>
    <w:rsid w:val="0099161F"/>
    <w:rsid w:val="00993358"/>
    <w:rsid w:val="00AF2F89"/>
    <w:rsid w:val="00AF7016"/>
    <w:rsid w:val="00B132ED"/>
    <w:rsid w:val="00B650E7"/>
    <w:rsid w:val="00C67A72"/>
    <w:rsid w:val="00D41046"/>
    <w:rsid w:val="00EB798A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4F27"/>
  <w15:chartTrackingRefBased/>
  <w15:docId w15:val="{4F219B78-1168-4939-844B-4ACBB25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3358"/>
    <w:pPr>
      <w:keepNext/>
      <w:keepLines/>
      <w:spacing w:before="240" w:after="0"/>
      <w:outlineLvl w:val="0"/>
    </w:pPr>
    <w:rPr>
      <w:rFonts w:ascii="Matter Medium" w:eastAsiaTheme="majorEastAsia" w:hAnsi="Matter Medium" w:cstheme="majorBidi"/>
      <w:color w:val="000000" w:themeColor="text1"/>
      <w:sz w:val="40"/>
      <w:szCs w:val="40"/>
    </w:rPr>
  </w:style>
  <w:style w:type="paragraph" w:styleId="Nadpis2">
    <w:name w:val="heading 2"/>
    <w:basedOn w:val="NormlnIMP"/>
    <w:next w:val="Normln"/>
    <w:link w:val="Nadpis2Char"/>
    <w:uiPriority w:val="9"/>
    <w:unhideWhenUsed/>
    <w:qFormat/>
    <w:rsid w:val="00993358"/>
    <w:pPr>
      <w:tabs>
        <w:tab w:val="num" w:pos="540"/>
        <w:tab w:val="num" w:pos="927"/>
      </w:tabs>
      <w:suppressAutoHyphens w:val="0"/>
      <w:overflowPunct/>
      <w:autoSpaceDE/>
      <w:autoSpaceDN/>
      <w:adjustRightInd/>
      <w:spacing w:line="240" w:lineRule="auto"/>
      <w:textAlignment w:val="auto"/>
      <w:outlineLvl w:val="1"/>
    </w:pPr>
    <w:rPr>
      <w:rFonts w:ascii="Matter Medium" w:hAnsi="Matter Medium" w:cs="Arial"/>
      <w:color w:val="000000" w:themeColor="text1"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749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93358"/>
    <w:rPr>
      <w:rFonts w:ascii="Matter Medium" w:eastAsiaTheme="majorEastAsia" w:hAnsi="Matter Medium" w:cstheme="majorBidi"/>
      <w:color w:val="000000" w:themeColor="tex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93358"/>
    <w:rPr>
      <w:rFonts w:ascii="Matter Medium" w:eastAsia="Times New Roman" w:hAnsi="Matter Medium" w:cs="Arial"/>
      <w:color w:val="000000" w:themeColor="text1"/>
      <w:kern w:val="0"/>
      <w:sz w:val="28"/>
      <w:szCs w:val="28"/>
      <w:u w:val="single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E0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0F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0F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F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Srovnalová</dc:creator>
  <cp:keywords/>
  <dc:description/>
  <cp:lastModifiedBy>Alena Srovnalová</cp:lastModifiedBy>
  <cp:revision>6</cp:revision>
  <dcterms:created xsi:type="dcterms:W3CDTF">2024-12-04T06:55:00Z</dcterms:created>
  <dcterms:modified xsi:type="dcterms:W3CDTF">2024-12-05T07:25:00Z</dcterms:modified>
</cp:coreProperties>
</file>