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6928F" w14:textId="77777777" w:rsidR="003574A1" w:rsidRPr="003102D7" w:rsidRDefault="003574A1" w:rsidP="003102D7">
      <w:pPr>
        <w:sectPr w:rsidR="003574A1" w:rsidRPr="003102D7" w:rsidSect="00391811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3C513F0F" w14:textId="77777777" w:rsidR="003574A1" w:rsidRPr="003102D7" w:rsidRDefault="003574A1" w:rsidP="003102D7">
      <w:pPr>
        <w:sectPr w:rsidR="003574A1" w:rsidRPr="003102D7" w:rsidSect="00391811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4A3E9F03" w:rsidR="00D00D7B" w:rsidRPr="00062F6A" w:rsidRDefault="00D00D7B" w:rsidP="00D00D7B">
      <w:pPr>
        <w:rPr>
          <w:rFonts w:ascii="Matter Medium" w:hAnsi="Matter Medium"/>
        </w:rPr>
      </w:pPr>
      <w:r w:rsidRPr="00062F6A">
        <w:rPr>
          <w:rFonts w:ascii="Matter Medium" w:hAnsi="Matter Medium"/>
        </w:rPr>
        <w:t>Obecně závazná vyhláška</w:t>
      </w:r>
      <w:r w:rsidR="00062F6A" w:rsidRPr="00062F6A">
        <w:rPr>
          <w:rFonts w:ascii="Matter Medium" w:hAnsi="Matter Medium"/>
        </w:rPr>
        <w:t xml:space="preserve"> </w:t>
      </w:r>
      <w:r w:rsidRPr="00062F6A">
        <w:rPr>
          <w:rFonts w:ascii="Matter Medium" w:hAnsi="Matter Medium"/>
        </w:rPr>
        <w:t>obce Prostřední Bečva</w:t>
      </w:r>
      <w:r w:rsidR="00062F6A">
        <w:rPr>
          <w:rFonts w:ascii="Matter Medium" w:hAnsi="Matter Medium"/>
        </w:rPr>
        <w:t>,</w:t>
      </w:r>
    </w:p>
    <w:p w14:paraId="73AE47E0" w14:textId="77777777" w:rsidR="00851C3C" w:rsidRPr="00851C3C" w:rsidRDefault="00851C3C" w:rsidP="00851C3C">
      <w:pPr>
        <w:rPr>
          <w:rFonts w:ascii="Matter Medium" w:hAnsi="Matter Medium"/>
          <w:bCs/>
        </w:rPr>
      </w:pPr>
      <w:bookmarkStart w:id="0" w:name="_Hlk129870967"/>
      <w:r w:rsidRPr="00851C3C">
        <w:rPr>
          <w:rFonts w:ascii="Matter Medium" w:hAnsi="Matter Medium"/>
          <w:bCs/>
        </w:rPr>
        <w:t xml:space="preserve">o stanovení obecního systému odpadového hospodářství </w:t>
      </w:r>
    </w:p>
    <w:bookmarkEnd w:id="0"/>
    <w:p w14:paraId="1359EACA" w14:textId="77777777" w:rsidR="00D00D7B" w:rsidRDefault="00D00D7B" w:rsidP="00D00D7B"/>
    <w:p w14:paraId="639BF6E8" w14:textId="77777777" w:rsidR="00D341C3" w:rsidRPr="00D00D7B" w:rsidRDefault="00D341C3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4AD38DD6" w14:textId="19E3CE44" w:rsidR="00851C3C" w:rsidRPr="00851C3C" w:rsidRDefault="00851C3C" w:rsidP="00851C3C">
      <w:pPr>
        <w:rPr>
          <w:bCs/>
        </w:rPr>
      </w:pPr>
      <w:r w:rsidRPr="00851C3C">
        <w:rPr>
          <w:bCs/>
        </w:rPr>
        <w:t xml:space="preserve">Zastupitelstvo obce Prostřední Bečva se na svém zasedání dne </w:t>
      </w:r>
      <w:r w:rsidRPr="000B433C">
        <w:rPr>
          <w:bCs/>
        </w:rPr>
        <w:t>5. 12. 2024</w:t>
      </w:r>
      <w:r w:rsidRPr="00851C3C">
        <w:rPr>
          <w:bCs/>
        </w:rPr>
        <w:t xml:space="preserve"> usnesením č. </w:t>
      </w:r>
      <w:r w:rsidR="000B433C">
        <w:rPr>
          <w:bCs/>
        </w:rPr>
        <w:t>11</w:t>
      </w:r>
      <w:r w:rsidRPr="00851C3C">
        <w:rPr>
          <w:bCs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269CF464" w14:textId="49E755CE" w:rsidR="00D00D7B" w:rsidRPr="00D00D7B" w:rsidRDefault="00D00D7B" w:rsidP="00D00D7B"/>
    <w:p w14:paraId="6E5856B9" w14:textId="77777777" w:rsidR="00D00D7B" w:rsidRPr="00D00D7B" w:rsidRDefault="00D00D7B" w:rsidP="00D00D7B"/>
    <w:p w14:paraId="4E03F277" w14:textId="77777777" w:rsidR="00D00D7B" w:rsidRDefault="00D00D7B" w:rsidP="00D00D7B"/>
    <w:p w14:paraId="715F5226" w14:textId="77777777" w:rsidR="00103470" w:rsidRPr="00B4313E" w:rsidRDefault="00103470" w:rsidP="00103470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  <w:r>
        <w:rPr>
          <w:rFonts w:ascii="Matter Medium" w:hAnsi="Matter Medium"/>
        </w:rPr>
        <w:t xml:space="preserve"> </w:t>
      </w:r>
    </w:p>
    <w:p w14:paraId="70DF7662" w14:textId="277A5DD4" w:rsidR="00103470" w:rsidRPr="00062F6A" w:rsidRDefault="00851C3C" w:rsidP="00103470">
      <w:pPr>
        <w:rPr>
          <w:rFonts w:ascii="Matter Medium" w:hAnsi="Matter Medium"/>
          <w:bCs/>
          <w:u w:val="single"/>
        </w:rPr>
      </w:pPr>
      <w:r>
        <w:rPr>
          <w:rFonts w:ascii="Matter Medium" w:hAnsi="Matter Medium"/>
          <w:bCs/>
          <w:u w:val="single"/>
        </w:rPr>
        <w:t>Úvodní ustanovení</w:t>
      </w:r>
    </w:p>
    <w:p w14:paraId="196A4433" w14:textId="77777777" w:rsidR="00103470" w:rsidRPr="00851C3C" w:rsidRDefault="00103470" w:rsidP="00D00D7B">
      <w:pPr>
        <w:rPr>
          <w:color w:val="000000" w:themeColor="text1"/>
        </w:rPr>
      </w:pPr>
    </w:p>
    <w:p w14:paraId="6698F915" w14:textId="77777777" w:rsidR="00851C3C" w:rsidRPr="00851C3C" w:rsidRDefault="00851C3C" w:rsidP="00B51D63">
      <w:pPr>
        <w:numPr>
          <w:ilvl w:val="0"/>
          <w:numId w:val="18"/>
        </w:numPr>
        <w:tabs>
          <w:tab w:val="left" w:pos="0"/>
        </w:tabs>
        <w:ind w:left="426" w:hanging="426"/>
        <w:jc w:val="both"/>
        <w:rPr>
          <w:rFonts w:cs="Arial"/>
          <w:color w:val="000000" w:themeColor="text1"/>
          <w:szCs w:val="22"/>
        </w:rPr>
      </w:pPr>
      <w:r w:rsidRPr="00851C3C">
        <w:rPr>
          <w:rFonts w:cs="Arial"/>
          <w:color w:val="000000" w:themeColor="text1"/>
          <w:szCs w:val="22"/>
        </w:rPr>
        <w:t>Tato vyhláška stanovuje obecní systém odpadového hospodářství na území obce Prostřední Bečva.</w:t>
      </w:r>
    </w:p>
    <w:p w14:paraId="15987645" w14:textId="77777777" w:rsidR="00851C3C" w:rsidRPr="00851C3C" w:rsidRDefault="00851C3C" w:rsidP="00B51D63">
      <w:pPr>
        <w:tabs>
          <w:tab w:val="left" w:pos="567"/>
        </w:tabs>
        <w:ind w:left="426" w:hanging="426"/>
        <w:jc w:val="both"/>
        <w:rPr>
          <w:rFonts w:cs="Arial"/>
          <w:color w:val="FF0000"/>
          <w:szCs w:val="22"/>
        </w:rPr>
      </w:pPr>
    </w:p>
    <w:p w14:paraId="14FDEE2A" w14:textId="67FED183" w:rsidR="00851C3C" w:rsidRPr="00851C3C" w:rsidRDefault="00851C3C" w:rsidP="00B51D63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51C3C">
        <w:rPr>
          <w:rFonts w:cs="Arial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851C3C">
        <w:rPr>
          <w:rStyle w:val="Znakapoznpodarou"/>
          <w:rFonts w:cs="Arial"/>
          <w:szCs w:val="22"/>
        </w:rPr>
        <w:footnoteReference w:id="1"/>
      </w:r>
      <w:r w:rsidRPr="00851C3C">
        <w:rPr>
          <w:rFonts w:cs="Arial"/>
          <w:szCs w:val="22"/>
        </w:rPr>
        <w:t>.</w:t>
      </w:r>
    </w:p>
    <w:p w14:paraId="6CA68477" w14:textId="77777777" w:rsidR="00851C3C" w:rsidRPr="00851C3C" w:rsidRDefault="00851C3C" w:rsidP="00B51D63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4B34C6CF" w14:textId="7FF82534" w:rsidR="00851C3C" w:rsidRPr="00851C3C" w:rsidRDefault="00851C3C" w:rsidP="00B51D63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51C3C">
        <w:rPr>
          <w:rFonts w:cs="Arial"/>
          <w:szCs w:val="22"/>
        </w:rPr>
        <w:t xml:space="preserve">V okamžiku, kdy osoba zapojená do obecního systému odloží movitou věc nebo odpad, </w:t>
      </w:r>
      <w:r w:rsidRPr="00851C3C"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</w:t>
      </w:r>
      <w:r w:rsidRPr="00851C3C">
        <w:rPr>
          <w:rStyle w:val="Znakapoznpodarou"/>
          <w:rFonts w:cs="Arial"/>
          <w:szCs w:val="22"/>
        </w:rPr>
        <w:footnoteReference w:id="2"/>
      </w:r>
      <w:r w:rsidRPr="00851C3C">
        <w:rPr>
          <w:rFonts w:cs="Arial"/>
          <w:szCs w:val="22"/>
        </w:rPr>
        <w:t xml:space="preserve">. </w:t>
      </w:r>
    </w:p>
    <w:p w14:paraId="42BBDD86" w14:textId="77777777" w:rsidR="00851C3C" w:rsidRPr="00851C3C" w:rsidRDefault="00851C3C" w:rsidP="00B51D63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3C2E2DDB" w14:textId="51E2FF80" w:rsidR="00851C3C" w:rsidRPr="00851C3C" w:rsidRDefault="00851C3C" w:rsidP="00B51D63">
      <w:pPr>
        <w:numPr>
          <w:ilvl w:val="0"/>
          <w:numId w:val="1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51C3C"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AC344E" w14:textId="77777777" w:rsidR="00103470" w:rsidRPr="00D00D7B" w:rsidRDefault="00103470" w:rsidP="00D00D7B"/>
    <w:p w14:paraId="155B2DA8" w14:textId="05FC9D40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D64FC7">
        <w:rPr>
          <w:rFonts w:ascii="Matter Medium" w:hAnsi="Matter Medium"/>
        </w:rPr>
        <w:t>2</w:t>
      </w:r>
      <w:r w:rsidR="00103470">
        <w:rPr>
          <w:rFonts w:ascii="Matter Medium" w:hAnsi="Matter Medium"/>
        </w:rPr>
        <w:t xml:space="preserve"> </w:t>
      </w:r>
    </w:p>
    <w:p w14:paraId="669FE190" w14:textId="0CA01EBE" w:rsidR="00062F6A" w:rsidRPr="00062F6A" w:rsidRDefault="00851C3C" w:rsidP="00062F6A">
      <w:pPr>
        <w:rPr>
          <w:rFonts w:ascii="Matter Medium" w:hAnsi="Matter Medium"/>
          <w:bCs/>
          <w:u w:val="single"/>
        </w:rPr>
      </w:pPr>
      <w:r>
        <w:rPr>
          <w:rFonts w:ascii="Matter Medium" w:hAnsi="Matter Medium"/>
          <w:bCs/>
          <w:u w:val="single"/>
        </w:rPr>
        <w:t>Oddělené soustřeďování komunálního odpadu</w:t>
      </w:r>
    </w:p>
    <w:p w14:paraId="706E2AAF" w14:textId="77777777" w:rsidR="00BD52BD" w:rsidRDefault="00BD52BD" w:rsidP="00BD52BD"/>
    <w:p w14:paraId="5570BD7D" w14:textId="77777777" w:rsidR="00072162" w:rsidRPr="00072162" w:rsidRDefault="00072162" w:rsidP="00072162">
      <w:pPr>
        <w:numPr>
          <w:ilvl w:val="0"/>
          <w:numId w:val="21"/>
        </w:numPr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61223DDF" w14:textId="77777777" w:rsidR="00072162" w:rsidRPr="00072162" w:rsidRDefault="00072162" w:rsidP="00072162">
      <w:pPr>
        <w:rPr>
          <w:rFonts w:cs="Arial"/>
          <w:i/>
          <w:iCs/>
          <w:szCs w:val="22"/>
        </w:rPr>
      </w:pPr>
    </w:p>
    <w:p w14:paraId="79AC8F91" w14:textId="44E4DB64" w:rsidR="00072162" w:rsidRPr="00072162" w:rsidRDefault="00072162" w:rsidP="0007216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  <w:color w:val="000000"/>
        </w:rPr>
      </w:pPr>
      <w:r w:rsidRPr="00072162">
        <w:rPr>
          <w:rFonts w:ascii="Matter" w:hAnsi="Matter" w:cs="Arial"/>
          <w:bCs/>
          <w:i/>
          <w:color w:val="000000"/>
        </w:rPr>
        <w:t>Biologické odpady</w:t>
      </w:r>
      <w:r w:rsidRPr="00072162">
        <w:rPr>
          <w:rFonts w:ascii="Matter" w:hAnsi="Matter" w:cs="Arial"/>
          <w:bCs/>
          <w:i/>
        </w:rPr>
        <w:t xml:space="preserve"> rostlinného původu</w:t>
      </w:r>
      <w:r w:rsidR="00B9085C">
        <w:rPr>
          <w:rFonts w:ascii="Matter" w:hAnsi="Matter" w:cs="Arial"/>
          <w:bCs/>
          <w:i/>
        </w:rPr>
        <w:t>,</w:t>
      </w:r>
    </w:p>
    <w:p w14:paraId="6C0C9BAB" w14:textId="77777777" w:rsidR="00072162" w:rsidRPr="00072162" w:rsidRDefault="00072162" w:rsidP="00072162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  <w:color w:val="000000"/>
        </w:rPr>
      </w:pPr>
      <w:r w:rsidRPr="00072162">
        <w:rPr>
          <w:rFonts w:ascii="Matter" w:hAnsi="Matter" w:cs="Arial"/>
          <w:bCs/>
          <w:i/>
          <w:color w:val="000000"/>
        </w:rPr>
        <w:t>Papír,</w:t>
      </w:r>
    </w:p>
    <w:p w14:paraId="3ABCE1D6" w14:textId="3B247ABB" w:rsidR="00072162" w:rsidRPr="00405751" w:rsidRDefault="00072162" w:rsidP="00072162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</w:rPr>
      </w:pPr>
      <w:r w:rsidRPr="00072162">
        <w:rPr>
          <w:rFonts w:ascii="Matter" w:hAnsi="Matter" w:cs="Arial"/>
          <w:bCs/>
          <w:i/>
          <w:color w:val="000000"/>
        </w:rPr>
        <w:t xml:space="preserve">Plasty včetně PET </w:t>
      </w:r>
      <w:r w:rsidRPr="00405751">
        <w:rPr>
          <w:rFonts w:ascii="Matter" w:hAnsi="Matter" w:cs="Arial"/>
          <w:bCs/>
          <w:i/>
        </w:rPr>
        <w:t>lahví a nápojov</w:t>
      </w:r>
      <w:r w:rsidR="0025014B" w:rsidRPr="00405751">
        <w:rPr>
          <w:rFonts w:ascii="Matter" w:hAnsi="Matter" w:cs="Arial"/>
          <w:bCs/>
          <w:i/>
        </w:rPr>
        <w:t>ých</w:t>
      </w:r>
      <w:r w:rsidRPr="00405751">
        <w:rPr>
          <w:rFonts w:ascii="Matter" w:hAnsi="Matter" w:cs="Arial"/>
          <w:bCs/>
          <w:i/>
        </w:rPr>
        <w:t xml:space="preserve"> karton</w:t>
      </w:r>
      <w:r w:rsidR="0025014B" w:rsidRPr="00405751">
        <w:rPr>
          <w:rFonts w:ascii="Matter" w:hAnsi="Matter" w:cs="Arial"/>
          <w:bCs/>
          <w:i/>
        </w:rPr>
        <w:t>ů,</w:t>
      </w:r>
    </w:p>
    <w:p w14:paraId="7B30AC2D" w14:textId="77777777" w:rsidR="00072162" w:rsidRPr="00405751" w:rsidRDefault="00072162" w:rsidP="0007216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</w:rPr>
      </w:pPr>
      <w:r w:rsidRPr="00405751">
        <w:rPr>
          <w:rFonts w:ascii="Matter" w:hAnsi="Matter" w:cs="Arial"/>
          <w:bCs/>
          <w:i/>
        </w:rPr>
        <w:t>Sklo,</w:t>
      </w:r>
    </w:p>
    <w:p w14:paraId="154A2799" w14:textId="77777777" w:rsidR="00072162" w:rsidRPr="00072162" w:rsidRDefault="00072162" w:rsidP="0007216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i/>
          <w:color w:val="000000"/>
        </w:rPr>
      </w:pPr>
      <w:r w:rsidRPr="00072162">
        <w:rPr>
          <w:rFonts w:ascii="Matter" w:hAnsi="Matter" w:cs="Arial"/>
          <w:bCs/>
          <w:i/>
          <w:color w:val="000000"/>
        </w:rPr>
        <w:t>Kovy,</w:t>
      </w:r>
    </w:p>
    <w:p w14:paraId="58DDC5C3" w14:textId="77777777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bCs/>
          <w:i/>
          <w:color w:val="000000"/>
          <w:szCs w:val="22"/>
        </w:rPr>
        <w:t>Nebezpečné odpady,</w:t>
      </w:r>
    </w:p>
    <w:p w14:paraId="4EF8B7FC" w14:textId="77777777" w:rsidR="00072162" w:rsidRPr="00072162" w:rsidRDefault="00072162" w:rsidP="00072162">
      <w:pPr>
        <w:numPr>
          <w:ilvl w:val="0"/>
          <w:numId w:val="20"/>
        </w:numPr>
        <w:rPr>
          <w:rFonts w:cs="Arial"/>
          <w:bCs/>
          <w:i/>
          <w:color w:val="000000"/>
          <w:szCs w:val="22"/>
        </w:rPr>
      </w:pPr>
      <w:r w:rsidRPr="00072162">
        <w:rPr>
          <w:rFonts w:cs="Arial"/>
          <w:bCs/>
          <w:i/>
          <w:color w:val="000000"/>
          <w:szCs w:val="22"/>
        </w:rPr>
        <w:t>Objemný odpad,</w:t>
      </w:r>
    </w:p>
    <w:p w14:paraId="36B718D6" w14:textId="77777777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i/>
          <w:iCs/>
          <w:szCs w:val="22"/>
        </w:rPr>
        <w:t>Jedlé oleje a tuky,</w:t>
      </w:r>
    </w:p>
    <w:p w14:paraId="29409EDD" w14:textId="40A99DD6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i/>
          <w:iCs/>
          <w:szCs w:val="22"/>
        </w:rPr>
        <w:t>Textil</w:t>
      </w:r>
      <w:r w:rsidR="00B9085C">
        <w:rPr>
          <w:rFonts w:cs="Arial"/>
          <w:i/>
          <w:iCs/>
          <w:szCs w:val="22"/>
        </w:rPr>
        <w:t>,</w:t>
      </w:r>
      <w:r w:rsidRPr="00072162">
        <w:rPr>
          <w:rFonts w:cs="Arial"/>
          <w:i/>
          <w:iCs/>
          <w:szCs w:val="22"/>
        </w:rPr>
        <w:t xml:space="preserve"> </w:t>
      </w:r>
    </w:p>
    <w:p w14:paraId="2F1B44F3" w14:textId="4618EA64" w:rsidR="00072162" w:rsidRPr="00072162" w:rsidRDefault="00072162" w:rsidP="00072162">
      <w:pPr>
        <w:numPr>
          <w:ilvl w:val="0"/>
          <w:numId w:val="20"/>
        </w:numPr>
        <w:rPr>
          <w:rFonts w:cs="Arial"/>
          <w:i/>
          <w:iCs/>
          <w:szCs w:val="22"/>
        </w:rPr>
      </w:pPr>
      <w:r w:rsidRPr="00072162">
        <w:rPr>
          <w:rFonts w:cs="Arial"/>
          <w:i/>
          <w:iCs/>
          <w:szCs w:val="22"/>
        </w:rPr>
        <w:t>Směsný komunální odpad</w:t>
      </w:r>
      <w:r w:rsidR="00B9085C">
        <w:rPr>
          <w:rFonts w:cs="Arial"/>
          <w:i/>
          <w:iCs/>
          <w:szCs w:val="22"/>
        </w:rPr>
        <w:t>.</w:t>
      </w:r>
    </w:p>
    <w:p w14:paraId="4430EEC0" w14:textId="77777777" w:rsidR="00072162" w:rsidRPr="00072162" w:rsidRDefault="00072162" w:rsidP="00072162">
      <w:pPr>
        <w:rPr>
          <w:rFonts w:cs="Arial"/>
          <w:i/>
          <w:szCs w:val="22"/>
        </w:rPr>
      </w:pPr>
    </w:p>
    <w:p w14:paraId="244418BD" w14:textId="77777777" w:rsidR="00072162" w:rsidRPr="00072162" w:rsidRDefault="00072162" w:rsidP="00072162">
      <w:pPr>
        <w:pStyle w:val="Zkladntextodsazen"/>
        <w:numPr>
          <w:ilvl w:val="0"/>
          <w:numId w:val="21"/>
        </w:numPr>
        <w:spacing w:after="0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Směsným komunálním odpadem se rozumí zbylý komunální odpad po stanoveném vytřídění podle odstavce 1 písm. a), b), c), d), e), f), g), h) a i).</w:t>
      </w:r>
    </w:p>
    <w:p w14:paraId="6375CE18" w14:textId="77777777" w:rsidR="00072162" w:rsidRPr="00072162" w:rsidRDefault="00072162" w:rsidP="00072162">
      <w:pPr>
        <w:pStyle w:val="Zkladntextodsazen"/>
        <w:ind w:left="360"/>
        <w:rPr>
          <w:rFonts w:cs="Arial"/>
          <w:szCs w:val="22"/>
        </w:rPr>
      </w:pPr>
    </w:p>
    <w:p w14:paraId="39705AD7" w14:textId="77777777" w:rsidR="00072162" w:rsidRPr="00072162" w:rsidRDefault="00072162" w:rsidP="00072162">
      <w:pPr>
        <w:pStyle w:val="Zkladntextodsazen"/>
        <w:numPr>
          <w:ilvl w:val="0"/>
          <w:numId w:val="21"/>
        </w:numPr>
        <w:spacing w:after="0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Objemný odpad je takový odpad, který vzhledem ke svým rozměrům nemůže být umístěn do sběrných nádob (např. skříně, matrace).</w:t>
      </w:r>
    </w:p>
    <w:p w14:paraId="71FAD663" w14:textId="77777777" w:rsidR="00D341C3" w:rsidRDefault="00D341C3" w:rsidP="00BD52BD">
      <w:pPr>
        <w:rPr>
          <w:rFonts w:ascii="Matter Medium" w:hAnsi="Matter Medium"/>
        </w:rPr>
      </w:pPr>
    </w:p>
    <w:p w14:paraId="63A9F365" w14:textId="25166F63" w:rsidR="00D341C3" w:rsidRPr="00D341C3" w:rsidRDefault="00D341C3" w:rsidP="00D341C3">
      <w:pPr>
        <w:rPr>
          <w:rFonts w:ascii="Matter Medium" w:hAnsi="Matter Medium"/>
          <w:bCs/>
        </w:rPr>
      </w:pPr>
      <w:r w:rsidRPr="00D341C3">
        <w:rPr>
          <w:rFonts w:ascii="Matter Medium" w:hAnsi="Matter Medium"/>
          <w:bCs/>
        </w:rPr>
        <w:t>Čl</w:t>
      </w:r>
      <w:r w:rsidR="00D64FC7">
        <w:rPr>
          <w:rFonts w:ascii="Matter Medium" w:hAnsi="Matter Medium"/>
          <w:bCs/>
        </w:rPr>
        <w:t>.</w:t>
      </w:r>
      <w:r w:rsidRPr="00D341C3">
        <w:rPr>
          <w:rFonts w:ascii="Matter Medium" w:hAnsi="Matter Medium"/>
          <w:bCs/>
        </w:rPr>
        <w:t xml:space="preserve"> </w:t>
      </w:r>
      <w:r w:rsidR="00D64FC7">
        <w:rPr>
          <w:rFonts w:ascii="Matter Medium" w:hAnsi="Matter Medium"/>
          <w:bCs/>
        </w:rPr>
        <w:t>3</w:t>
      </w:r>
    </w:p>
    <w:p w14:paraId="3690CCAC" w14:textId="4594E493" w:rsidR="00072162" w:rsidRPr="00072162" w:rsidRDefault="00072162" w:rsidP="00072162">
      <w:pPr>
        <w:rPr>
          <w:rFonts w:ascii="Matter Medium" w:hAnsi="Matter Medium"/>
          <w:bCs/>
          <w:u w:val="single"/>
        </w:rPr>
      </w:pPr>
      <w:r w:rsidRPr="00072162">
        <w:rPr>
          <w:rFonts w:ascii="Matter Medium" w:hAnsi="Matter Medium"/>
          <w:bCs/>
          <w:u w:val="single"/>
        </w:rPr>
        <w:t>Určení míst pro oddělené soustřeďování určených složek komunálního odpadu</w:t>
      </w:r>
    </w:p>
    <w:p w14:paraId="2E700BCC" w14:textId="77777777" w:rsidR="001B6157" w:rsidRPr="00D341C3" w:rsidRDefault="001B6157" w:rsidP="00D341C3">
      <w:pPr>
        <w:rPr>
          <w:rFonts w:ascii="Matter Medium" w:hAnsi="Matter Medium"/>
          <w:bCs/>
          <w:u w:val="single"/>
        </w:rPr>
      </w:pPr>
    </w:p>
    <w:p w14:paraId="3E337AFC" w14:textId="1FD1C0ED" w:rsidR="00072162" w:rsidRPr="00072162" w:rsidRDefault="00072162" w:rsidP="00072162">
      <w:pPr>
        <w:numPr>
          <w:ilvl w:val="0"/>
          <w:numId w:val="22"/>
        </w:numPr>
        <w:tabs>
          <w:tab w:val="num" w:pos="540"/>
          <w:tab w:val="num" w:pos="927"/>
        </w:tabs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 xml:space="preserve">Papír, </w:t>
      </w:r>
      <w:r w:rsidRPr="00405751">
        <w:rPr>
          <w:rFonts w:cs="Arial"/>
          <w:szCs w:val="22"/>
        </w:rPr>
        <w:t>plasty</w:t>
      </w:r>
      <w:r w:rsidR="0025014B" w:rsidRPr="00405751">
        <w:rPr>
          <w:rFonts w:cs="Arial"/>
          <w:szCs w:val="22"/>
        </w:rPr>
        <w:t xml:space="preserve"> včetně PET lahví a</w:t>
      </w:r>
      <w:r w:rsidRPr="00405751">
        <w:rPr>
          <w:rFonts w:cs="Arial"/>
          <w:szCs w:val="22"/>
        </w:rPr>
        <w:t xml:space="preserve"> nápojový</w:t>
      </w:r>
      <w:r w:rsidR="0025014B" w:rsidRPr="00405751">
        <w:rPr>
          <w:rFonts w:cs="Arial"/>
          <w:szCs w:val="22"/>
        </w:rPr>
        <w:t>ch</w:t>
      </w:r>
      <w:r w:rsidRPr="00405751">
        <w:rPr>
          <w:rFonts w:cs="Arial"/>
          <w:szCs w:val="22"/>
        </w:rPr>
        <w:t xml:space="preserve"> karton</w:t>
      </w:r>
      <w:r w:rsidR="0025014B" w:rsidRPr="00405751">
        <w:rPr>
          <w:rFonts w:cs="Arial"/>
          <w:szCs w:val="22"/>
        </w:rPr>
        <w:t>ů</w:t>
      </w:r>
      <w:r w:rsidRPr="00405751">
        <w:rPr>
          <w:rFonts w:cs="Arial"/>
          <w:szCs w:val="22"/>
        </w:rPr>
        <w:t>, sklo, kovy</w:t>
      </w:r>
      <w:r w:rsidRPr="00072162">
        <w:rPr>
          <w:rFonts w:cs="Arial"/>
          <w:szCs w:val="22"/>
        </w:rPr>
        <w:t xml:space="preserve">, biologické odpady rostlinného původu, jedlé oleje a tuky, textil se soustřeďují do </w:t>
      </w:r>
      <w:r w:rsidRPr="00072162">
        <w:rPr>
          <w:rFonts w:cs="Arial"/>
          <w:bCs/>
          <w:szCs w:val="22"/>
        </w:rPr>
        <w:t>zvláštních sběrných nádob</w:t>
      </w:r>
      <w:r w:rsidRPr="00072162">
        <w:rPr>
          <w:rFonts w:cs="Arial"/>
          <w:szCs w:val="22"/>
        </w:rPr>
        <w:t>, kterými jsou pytle, 240l a 1100l nádoby a velkoobjemové kontejnery.</w:t>
      </w:r>
    </w:p>
    <w:p w14:paraId="5801F887" w14:textId="77777777" w:rsidR="00072162" w:rsidRPr="00072162" w:rsidRDefault="00072162" w:rsidP="00072162">
      <w:pPr>
        <w:tabs>
          <w:tab w:val="num" w:pos="927"/>
        </w:tabs>
        <w:ind w:left="360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 xml:space="preserve"> </w:t>
      </w:r>
    </w:p>
    <w:p w14:paraId="5EA82ADB" w14:textId="77777777" w:rsidR="00072162" w:rsidRPr="00072162" w:rsidRDefault="00072162" w:rsidP="00072162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Matter" w:hAnsi="Matter" w:cs="Arial"/>
          <w:sz w:val="22"/>
          <w:szCs w:val="22"/>
        </w:rPr>
      </w:pPr>
      <w:bookmarkStart w:id="1" w:name="_Hlk129871015"/>
      <w:r w:rsidRPr="00072162">
        <w:rPr>
          <w:rFonts w:ascii="Matter" w:hAnsi="Matter" w:cs="Arial"/>
          <w:sz w:val="22"/>
          <w:szCs w:val="22"/>
        </w:rPr>
        <w:t xml:space="preserve">Zvláštní sběrné nádoby jsou umístěny na stanovištích uvedených v příloze č. 1. Tato příloha je nedílnou součástí této vyhlášky.  </w:t>
      </w:r>
    </w:p>
    <w:bookmarkEnd w:id="1"/>
    <w:p w14:paraId="74810F43" w14:textId="77777777" w:rsidR="00072162" w:rsidRPr="00072162" w:rsidRDefault="00072162" w:rsidP="00072162">
      <w:pPr>
        <w:jc w:val="both"/>
        <w:rPr>
          <w:rFonts w:cs="Arial"/>
          <w:szCs w:val="22"/>
        </w:rPr>
      </w:pPr>
    </w:p>
    <w:p w14:paraId="16337946" w14:textId="77777777" w:rsidR="00072162" w:rsidRPr="00072162" w:rsidRDefault="00072162" w:rsidP="00072162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Matter" w:hAnsi="Matter" w:cs="Arial"/>
          <w:sz w:val="22"/>
          <w:szCs w:val="22"/>
        </w:rPr>
      </w:pPr>
      <w:r w:rsidRPr="00072162">
        <w:rPr>
          <w:rFonts w:ascii="Matter" w:hAnsi="Matter" w:cs="Arial"/>
          <w:sz w:val="22"/>
          <w:szCs w:val="22"/>
        </w:rPr>
        <w:t>Zvláštní sběrné nádoby jsou barevně odlišeny a označeny příslušnými nápisy:</w:t>
      </w:r>
    </w:p>
    <w:p w14:paraId="4FC036B0" w14:textId="77777777" w:rsidR="00072162" w:rsidRPr="00072162" w:rsidRDefault="00072162" w:rsidP="00072162">
      <w:pPr>
        <w:jc w:val="both"/>
        <w:rPr>
          <w:rFonts w:cs="Arial"/>
          <w:szCs w:val="22"/>
        </w:rPr>
      </w:pPr>
    </w:p>
    <w:p w14:paraId="1BFEE9FD" w14:textId="0602CEF0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000000"/>
        </w:rPr>
      </w:pPr>
      <w:r w:rsidRPr="00072162">
        <w:rPr>
          <w:rFonts w:ascii="Matter" w:hAnsi="Matter" w:cs="Arial"/>
          <w:bCs/>
          <w:color w:val="000000"/>
        </w:rPr>
        <w:t xml:space="preserve">Biologické odpady rostlinného původu </w:t>
      </w:r>
      <w:r>
        <w:rPr>
          <w:rFonts w:ascii="Matter" w:hAnsi="Matter" w:cs="Arial"/>
          <w:bCs/>
          <w:color w:val="000000"/>
        </w:rPr>
        <w:t>–</w:t>
      </w:r>
      <w:r w:rsidRPr="00072162">
        <w:rPr>
          <w:rFonts w:ascii="Matter" w:hAnsi="Matter" w:cs="Arial"/>
          <w:bCs/>
          <w:color w:val="000000"/>
        </w:rPr>
        <w:t xml:space="preserve"> </w:t>
      </w:r>
      <w:r>
        <w:rPr>
          <w:rFonts w:ascii="Matter" w:hAnsi="Matter" w:cs="Arial"/>
          <w:bCs/>
          <w:color w:val="000000"/>
        </w:rPr>
        <w:t xml:space="preserve">nádoba 240 l černá s hnědými klipy, </w:t>
      </w:r>
      <w:r w:rsidRPr="00072162">
        <w:rPr>
          <w:rFonts w:ascii="Matter" w:hAnsi="Matter" w:cs="Arial"/>
          <w:bCs/>
          <w:color w:val="000000"/>
        </w:rPr>
        <w:t>velkoobjemový kontejner s popisem „Biologické odpady rostlinného původu“, barva hnědá</w:t>
      </w:r>
      <w:r w:rsidR="00B9085C">
        <w:rPr>
          <w:rFonts w:ascii="Matter" w:hAnsi="Matter" w:cs="Arial"/>
          <w:bCs/>
          <w:color w:val="000000"/>
        </w:rPr>
        <w:t>,</w:t>
      </w:r>
    </w:p>
    <w:p w14:paraId="1D633F8B" w14:textId="320643AC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000000"/>
        </w:rPr>
      </w:pPr>
      <w:r w:rsidRPr="00072162">
        <w:rPr>
          <w:rFonts w:ascii="Matter" w:hAnsi="Matter" w:cs="Arial"/>
          <w:bCs/>
          <w:color w:val="000000"/>
        </w:rPr>
        <w:t xml:space="preserve">Papír </w:t>
      </w:r>
      <w:r>
        <w:rPr>
          <w:rFonts w:ascii="Matter" w:hAnsi="Matter" w:cs="Arial"/>
          <w:bCs/>
          <w:color w:val="000000"/>
        </w:rPr>
        <w:t>–</w:t>
      </w:r>
      <w:r w:rsidRPr="00072162">
        <w:rPr>
          <w:rFonts w:ascii="Matter" w:hAnsi="Matter" w:cs="Arial"/>
          <w:bCs/>
          <w:color w:val="000000"/>
        </w:rPr>
        <w:t xml:space="preserve"> </w:t>
      </w:r>
      <w:r>
        <w:rPr>
          <w:rFonts w:ascii="Matter" w:hAnsi="Matter" w:cs="Arial"/>
          <w:bCs/>
          <w:color w:val="000000"/>
        </w:rPr>
        <w:t>nádoba 240 l černá s modrými klipy</w:t>
      </w:r>
      <w:r w:rsidRPr="00072162">
        <w:rPr>
          <w:rFonts w:ascii="Matter" w:hAnsi="Matter" w:cs="Arial"/>
          <w:bCs/>
          <w:color w:val="000000"/>
        </w:rPr>
        <w:t xml:space="preserve">, </w:t>
      </w:r>
      <w:r>
        <w:rPr>
          <w:rFonts w:ascii="Matter" w:hAnsi="Matter" w:cs="Arial"/>
          <w:bCs/>
          <w:color w:val="000000"/>
        </w:rPr>
        <w:t>pytel</w:t>
      </w:r>
      <w:r w:rsidR="009E3B0F">
        <w:rPr>
          <w:rFonts w:ascii="Matter" w:hAnsi="Matter" w:cs="Arial"/>
          <w:bCs/>
          <w:color w:val="000000"/>
        </w:rPr>
        <w:t xml:space="preserve"> (</w:t>
      </w:r>
      <w:r w:rsidR="009E3B0F" w:rsidRPr="00405751">
        <w:rPr>
          <w:rFonts w:ascii="Matter" w:hAnsi="Matter" w:cs="Arial"/>
          <w:bCs/>
        </w:rPr>
        <w:t xml:space="preserve">určeno pro </w:t>
      </w:r>
      <w:commentRangeStart w:id="2"/>
      <w:r w:rsidR="00143EA6" w:rsidRPr="00405751">
        <w:rPr>
          <w:rFonts w:ascii="Matter" w:hAnsi="Matter" w:cs="Arial"/>
          <w:bCs/>
        </w:rPr>
        <w:t>osoby zapojené do obecního systému</w:t>
      </w:r>
      <w:commentRangeEnd w:id="2"/>
      <w:r w:rsidR="00EA23C6" w:rsidRPr="00405751">
        <w:rPr>
          <w:rStyle w:val="Odkaznakoment"/>
          <w:rFonts w:ascii="Matter" w:eastAsia="Times New Roman" w:hAnsi="Matter"/>
          <w:lang w:eastAsia="cs-CZ"/>
        </w:rPr>
        <w:commentReference w:id="2"/>
      </w:r>
      <w:r w:rsidR="009E3B0F" w:rsidRPr="00405751">
        <w:rPr>
          <w:rFonts w:ascii="Matter" w:hAnsi="Matter" w:cs="Arial"/>
          <w:bCs/>
        </w:rPr>
        <w:t>, jejichž nemovitosti leží mimo obsluhovanou část ob</w:t>
      </w:r>
      <w:r w:rsidR="009E3B0F" w:rsidRPr="009E3B0F">
        <w:rPr>
          <w:rFonts w:ascii="Matter" w:hAnsi="Matter" w:cs="Arial"/>
          <w:bCs/>
          <w:color w:val="000000"/>
        </w:rPr>
        <w:t>ce svozovou firmou</w:t>
      </w:r>
      <w:r w:rsidR="009E3B0F">
        <w:rPr>
          <w:rFonts w:ascii="Matter" w:hAnsi="Matter" w:cs="Arial"/>
          <w:bCs/>
          <w:color w:val="000000"/>
        </w:rPr>
        <w:t>)</w:t>
      </w:r>
      <w:r>
        <w:rPr>
          <w:rFonts w:ascii="Matter" w:hAnsi="Matter" w:cs="Arial"/>
          <w:bCs/>
          <w:color w:val="000000"/>
        </w:rPr>
        <w:t xml:space="preserve">, </w:t>
      </w:r>
      <w:r w:rsidRPr="00072162">
        <w:rPr>
          <w:rFonts w:ascii="Matter" w:hAnsi="Matter" w:cs="Arial"/>
          <w:bCs/>
          <w:color w:val="000000"/>
        </w:rPr>
        <w:t>nádoba 1100l, barva modrá</w:t>
      </w:r>
      <w:r w:rsidR="00B9085C">
        <w:rPr>
          <w:rFonts w:ascii="Matter" w:hAnsi="Matter" w:cs="Arial"/>
          <w:bCs/>
          <w:color w:val="000000"/>
        </w:rPr>
        <w:t>,</w:t>
      </w:r>
    </w:p>
    <w:p w14:paraId="0389668E" w14:textId="66B914E3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FF0000"/>
        </w:rPr>
      </w:pPr>
      <w:r w:rsidRPr="00072162">
        <w:rPr>
          <w:rFonts w:ascii="Matter" w:hAnsi="Matter" w:cs="Arial"/>
          <w:bCs/>
          <w:color w:val="000000"/>
        </w:rPr>
        <w:t>Plasty</w:t>
      </w:r>
      <w:r w:rsidR="00820066">
        <w:rPr>
          <w:rFonts w:ascii="Matter" w:hAnsi="Matter" w:cs="Arial"/>
          <w:bCs/>
          <w:color w:val="000000"/>
        </w:rPr>
        <w:t xml:space="preserve"> </w:t>
      </w:r>
      <w:r w:rsidR="002C1632">
        <w:rPr>
          <w:rFonts w:ascii="Matter" w:hAnsi="Matter" w:cs="Arial"/>
          <w:bCs/>
          <w:color w:val="000000"/>
        </w:rPr>
        <w:t xml:space="preserve">včetně PET lahví a nápojových kartonů </w:t>
      </w:r>
      <w:r>
        <w:rPr>
          <w:rFonts w:ascii="Matter" w:hAnsi="Matter" w:cs="Arial"/>
          <w:bCs/>
          <w:color w:val="000000"/>
        </w:rPr>
        <w:t xml:space="preserve">+ kovy </w:t>
      </w:r>
      <w:r w:rsidR="009E3B0F">
        <w:rPr>
          <w:rFonts w:ascii="Matter" w:hAnsi="Matter" w:cs="Arial"/>
          <w:bCs/>
          <w:color w:val="000000"/>
        </w:rPr>
        <w:t xml:space="preserve">– nádoba 240 l černá se žlutými klipy, </w:t>
      </w:r>
      <w:r w:rsidRPr="00072162">
        <w:rPr>
          <w:rFonts w:ascii="Matter" w:hAnsi="Matter" w:cs="Arial"/>
          <w:bCs/>
          <w:color w:val="000000"/>
        </w:rPr>
        <w:t>pyt</w:t>
      </w:r>
      <w:r w:rsidR="009E3B0F">
        <w:rPr>
          <w:rFonts w:ascii="Matter" w:hAnsi="Matter" w:cs="Arial"/>
          <w:bCs/>
          <w:color w:val="000000"/>
        </w:rPr>
        <w:t>e</w:t>
      </w:r>
      <w:r w:rsidRPr="00072162">
        <w:rPr>
          <w:rFonts w:ascii="Matter" w:hAnsi="Matter" w:cs="Arial"/>
          <w:bCs/>
          <w:color w:val="000000"/>
        </w:rPr>
        <w:t>l</w:t>
      </w:r>
      <w:r w:rsidR="009E3B0F">
        <w:rPr>
          <w:rFonts w:ascii="Matter" w:hAnsi="Matter" w:cs="Arial"/>
          <w:bCs/>
          <w:color w:val="000000"/>
        </w:rPr>
        <w:t xml:space="preserve"> (</w:t>
      </w:r>
      <w:r w:rsidR="009E3B0F" w:rsidRPr="009E3B0F">
        <w:rPr>
          <w:rFonts w:ascii="Matter" w:hAnsi="Matter" w:cs="Arial"/>
          <w:bCs/>
          <w:color w:val="000000"/>
        </w:rPr>
        <w:t>určen</w:t>
      </w:r>
      <w:r w:rsidR="009E3B0F">
        <w:rPr>
          <w:rFonts w:ascii="Matter" w:hAnsi="Matter" w:cs="Arial"/>
          <w:bCs/>
          <w:color w:val="000000"/>
        </w:rPr>
        <w:t>o</w:t>
      </w:r>
      <w:r w:rsidR="009E3B0F" w:rsidRPr="009E3B0F">
        <w:rPr>
          <w:rFonts w:ascii="Matter" w:hAnsi="Matter" w:cs="Arial"/>
          <w:bCs/>
          <w:color w:val="000000"/>
        </w:rPr>
        <w:t xml:space="preserve"> </w:t>
      </w:r>
      <w:r w:rsidR="009E3B0F" w:rsidRPr="00511613">
        <w:rPr>
          <w:rFonts w:ascii="Matter" w:hAnsi="Matter" w:cs="Arial"/>
          <w:bCs/>
        </w:rPr>
        <w:t xml:space="preserve">pro </w:t>
      </w:r>
      <w:r w:rsidR="00143EA6" w:rsidRPr="00511613">
        <w:rPr>
          <w:rFonts w:ascii="Matter" w:hAnsi="Matter" w:cs="Arial"/>
          <w:bCs/>
        </w:rPr>
        <w:t>osoby zapojené do obecního systému</w:t>
      </w:r>
      <w:r w:rsidR="009E3B0F" w:rsidRPr="00511613">
        <w:rPr>
          <w:rFonts w:ascii="Matter" w:hAnsi="Matter" w:cs="Arial"/>
          <w:bCs/>
        </w:rPr>
        <w:t xml:space="preserve">, jejichž </w:t>
      </w:r>
      <w:r w:rsidR="009E3B0F" w:rsidRPr="009E3B0F">
        <w:rPr>
          <w:rFonts w:ascii="Matter" w:hAnsi="Matter" w:cs="Arial"/>
          <w:bCs/>
          <w:color w:val="000000"/>
        </w:rPr>
        <w:t>nemovitosti leží mimo obsluhovanou část obce svozovou firmou</w:t>
      </w:r>
      <w:r w:rsidR="009E3B0F">
        <w:rPr>
          <w:rFonts w:ascii="Matter" w:hAnsi="Matter" w:cs="Arial"/>
          <w:bCs/>
          <w:color w:val="000000"/>
        </w:rPr>
        <w:t>),</w:t>
      </w:r>
      <w:r w:rsidRPr="00072162">
        <w:rPr>
          <w:rFonts w:ascii="Matter" w:hAnsi="Matter" w:cs="Arial"/>
          <w:bCs/>
          <w:color w:val="000000"/>
        </w:rPr>
        <w:t xml:space="preserve"> nádoba 1100l, barva žlutá</w:t>
      </w:r>
      <w:r w:rsidR="00B9085C">
        <w:rPr>
          <w:rFonts w:ascii="Matter" w:hAnsi="Matter" w:cs="Arial"/>
          <w:bCs/>
          <w:color w:val="000000"/>
        </w:rPr>
        <w:t>,</w:t>
      </w:r>
    </w:p>
    <w:p w14:paraId="49300BC2" w14:textId="4BE898C6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  <w:color w:val="000000"/>
        </w:rPr>
      </w:pPr>
      <w:r w:rsidRPr="00072162">
        <w:rPr>
          <w:rFonts w:ascii="Matter" w:hAnsi="Matter" w:cs="Arial"/>
          <w:bCs/>
          <w:color w:val="000000"/>
        </w:rPr>
        <w:t>Sklo - nádoba 1100l, barva zelená</w:t>
      </w:r>
      <w:r w:rsidR="009E3B0F">
        <w:rPr>
          <w:rFonts w:ascii="Matter" w:hAnsi="Matter" w:cs="Arial"/>
          <w:bCs/>
          <w:color w:val="000000"/>
        </w:rPr>
        <w:t xml:space="preserve"> nebo černá se zeleným víkem</w:t>
      </w:r>
      <w:r w:rsidR="00B9085C">
        <w:rPr>
          <w:rFonts w:ascii="Matter" w:hAnsi="Matter" w:cs="Arial"/>
          <w:bCs/>
          <w:color w:val="000000"/>
        </w:rPr>
        <w:t>,</w:t>
      </w:r>
    </w:p>
    <w:p w14:paraId="58135E80" w14:textId="61390435" w:rsidR="00072162" w:rsidRPr="00072162" w:rsidRDefault="00072162" w:rsidP="0007216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atter" w:hAnsi="Matter" w:cs="Arial"/>
          <w:bCs/>
        </w:rPr>
      </w:pPr>
      <w:r w:rsidRPr="00072162">
        <w:rPr>
          <w:rFonts w:ascii="Matter" w:hAnsi="Matter" w:cs="Arial"/>
          <w:bCs/>
          <w:color w:val="000000"/>
        </w:rPr>
        <w:t>Kovy - nádoba 1100l, barva černá s polepem KOVY</w:t>
      </w:r>
      <w:r w:rsidR="00B9085C">
        <w:rPr>
          <w:rFonts w:ascii="Matter" w:hAnsi="Matter" w:cs="Arial"/>
          <w:bCs/>
          <w:color w:val="000000"/>
        </w:rPr>
        <w:t>,</w:t>
      </w:r>
    </w:p>
    <w:p w14:paraId="7A1D3036" w14:textId="733E78F4" w:rsidR="00072162" w:rsidRPr="00072162" w:rsidRDefault="00072162" w:rsidP="00072162">
      <w:pPr>
        <w:numPr>
          <w:ilvl w:val="0"/>
          <w:numId w:val="23"/>
        </w:numPr>
        <w:rPr>
          <w:rFonts w:cs="Arial"/>
          <w:iCs/>
          <w:szCs w:val="22"/>
        </w:rPr>
      </w:pPr>
      <w:r w:rsidRPr="00072162">
        <w:rPr>
          <w:rFonts w:cs="Arial"/>
          <w:iCs/>
          <w:szCs w:val="22"/>
        </w:rPr>
        <w:t>Jedlé oleje a tuky, nádoba 240l, barva zelená s nápisem „Jedlé oleje“</w:t>
      </w:r>
      <w:r w:rsidR="00B9085C">
        <w:rPr>
          <w:rFonts w:cs="Arial"/>
          <w:iCs/>
          <w:szCs w:val="22"/>
        </w:rPr>
        <w:t>,</w:t>
      </w:r>
    </w:p>
    <w:p w14:paraId="4CCF6E0B" w14:textId="77777777" w:rsidR="00072162" w:rsidRPr="00072162" w:rsidRDefault="00072162" w:rsidP="00072162">
      <w:pPr>
        <w:numPr>
          <w:ilvl w:val="0"/>
          <w:numId w:val="23"/>
        </w:numPr>
        <w:rPr>
          <w:rFonts w:cs="Arial"/>
          <w:iCs/>
          <w:szCs w:val="22"/>
        </w:rPr>
      </w:pPr>
      <w:r w:rsidRPr="00072162">
        <w:rPr>
          <w:rFonts w:cs="Arial"/>
          <w:iCs/>
          <w:szCs w:val="22"/>
        </w:rPr>
        <w:t>Textil, kontejner s označením „Textil“, barva bílá.</w:t>
      </w:r>
    </w:p>
    <w:p w14:paraId="4CBD8186" w14:textId="77777777" w:rsidR="00072162" w:rsidRPr="00072162" w:rsidRDefault="00072162" w:rsidP="00072162">
      <w:pPr>
        <w:ind w:left="360"/>
        <w:rPr>
          <w:rFonts w:cs="Arial"/>
          <w:i/>
          <w:iCs/>
          <w:szCs w:val="22"/>
        </w:rPr>
      </w:pPr>
    </w:p>
    <w:p w14:paraId="1D1ED03E" w14:textId="77777777" w:rsidR="00072162" w:rsidRPr="00072162" w:rsidRDefault="00072162" w:rsidP="00072162">
      <w:pPr>
        <w:numPr>
          <w:ilvl w:val="0"/>
          <w:numId w:val="22"/>
        </w:numPr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422796D7" w14:textId="77777777" w:rsidR="00072162" w:rsidRPr="00072162" w:rsidRDefault="00072162" w:rsidP="00072162">
      <w:pPr>
        <w:jc w:val="both"/>
        <w:rPr>
          <w:rFonts w:cs="Arial"/>
          <w:szCs w:val="22"/>
        </w:rPr>
      </w:pPr>
    </w:p>
    <w:p w14:paraId="03D2986A" w14:textId="3155C409" w:rsidR="00072162" w:rsidRDefault="00072162" w:rsidP="002C1632">
      <w:pPr>
        <w:numPr>
          <w:ilvl w:val="0"/>
          <w:numId w:val="22"/>
        </w:numPr>
        <w:spacing w:after="120"/>
        <w:ind w:left="357" w:hanging="357"/>
        <w:jc w:val="both"/>
        <w:rPr>
          <w:rFonts w:cs="Arial"/>
          <w:szCs w:val="22"/>
        </w:rPr>
      </w:pPr>
      <w:r w:rsidRPr="00072162">
        <w:rPr>
          <w:rFonts w:cs="Arial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2E82210" w14:textId="77777777" w:rsidR="002C1632" w:rsidRPr="002C1632" w:rsidRDefault="002C1632" w:rsidP="002C1632">
      <w:pPr>
        <w:pStyle w:val="NormlnIMP"/>
        <w:numPr>
          <w:ilvl w:val="0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2C1632">
        <w:rPr>
          <w:rFonts w:ascii="Matter" w:hAnsi="Matter" w:cs="Arial"/>
          <w:sz w:val="22"/>
          <w:szCs w:val="22"/>
        </w:rPr>
        <w:t>Kovy a papír lze také odevzdat ve výkupnách:</w:t>
      </w:r>
    </w:p>
    <w:p w14:paraId="7E6FAA5B" w14:textId="1027C49D" w:rsidR="002C1632" w:rsidRPr="005C189E" w:rsidRDefault="002C1632" w:rsidP="002C1632">
      <w:pPr>
        <w:pStyle w:val="NormlnIMP"/>
        <w:numPr>
          <w:ilvl w:val="1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b/>
          <w:bCs/>
          <w:sz w:val="22"/>
          <w:szCs w:val="22"/>
        </w:rPr>
        <w:t xml:space="preserve"> </w:t>
      </w:r>
      <w:r w:rsidRPr="005C189E">
        <w:rPr>
          <w:rFonts w:ascii="Matter" w:hAnsi="Matter" w:cs="Arial"/>
          <w:sz w:val="22"/>
          <w:szCs w:val="22"/>
        </w:rPr>
        <w:t>Delkos, Hutisko-Solanec 724</w:t>
      </w:r>
      <w:r>
        <w:rPr>
          <w:rFonts w:ascii="Matter" w:hAnsi="Matter" w:cs="Arial"/>
          <w:sz w:val="22"/>
          <w:szCs w:val="22"/>
        </w:rPr>
        <w:t>,</w:t>
      </w:r>
    </w:p>
    <w:p w14:paraId="69D1C3A5" w14:textId="77777777" w:rsidR="002C1632" w:rsidRDefault="002C1632" w:rsidP="002C1632">
      <w:pPr>
        <w:pStyle w:val="NormlnIMP"/>
        <w:numPr>
          <w:ilvl w:val="1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5C189E">
        <w:rPr>
          <w:rFonts w:ascii="Matter" w:hAnsi="Matter" w:cs="Arial"/>
          <w:sz w:val="22"/>
          <w:szCs w:val="22"/>
        </w:rPr>
        <w:t xml:space="preserve"> Partr, provozovna v areálu Tesly v Rožnově pod Radhoštěm, provozovna ve Valašském Meziříčí</w:t>
      </w:r>
      <w:r>
        <w:rPr>
          <w:rFonts w:ascii="Matter" w:hAnsi="Matter" w:cs="Arial"/>
          <w:sz w:val="22"/>
          <w:szCs w:val="22"/>
        </w:rPr>
        <w:t>,</w:t>
      </w:r>
    </w:p>
    <w:p w14:paraId="598700C2" w14:textId="152DF172" w:rsidR="002C1632" w:rsidRPr="002C1632" w:rsidRDefault="002C1632" w:rsidP="002C1632">
      <w:pPr>
        <w:pStyle w:val="NormlnIMP"/>
        <w:numPr>
          <w:ilvl w:val="1"/>
          <w:numId w:val="22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2C1632">
        <w:rPr>
          <w:rFonts w:ascii="Matter" w:hAnsi="Matter" w:cs="Arial"/>
          <w:sz w:val="22"/>
          <w:szCs w:val="22"/>
        </w:rPr>
        <w:t>RINAPRO, Hasičská 2621, Rožnov pod Radhoštěm</w:t>
      </w:r>
      <w:r>
        <w:rPr>
          <w:rFonts w:cs="Arial"/>
          <w:szCs w:val="22"/>
        </w:rPr>
        <w:t>.</w:t>
      </w:r>
    </w:p>
    <w:p w14:paraId="5E14D940" w14:textId="77777777" w:rsidR="00143EA6" w:rsidRDefault="00143EA6" w:rsidP="00BD52BD">
      <w:pPr>
        <w:rPr>
          <w:rFonts w:ascii="Matter Medium" w:hAnsi="Matter Medium"/>
        </w:rPr>
      </w:pPr>
    </w:p>
    <w:p w14:paraId="1C39157E" w14:textId="15544CD9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 xml:space="preserve">Čl. </w:t>
      </w:r>
      <w:r w:rsidR="00D64FC7">
        <w:rPr>
          <w:rFonts w:ascii="Matter Medium" w:hAnsi="Matter Medium"/>
        </w:rPr>
        <w:t>4</w:t>
      </w:r>
    </w:p>
    <w:p w14:paraId="445A95ED" w14:textId="6DE5E22B" w:rsidR="00B4313E" w:rsidRDefault="009E3B0F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S</w:t>
      </w:r>
      <w:r w:rsidR="00500A7A">
        <w:rPr>
          <w:rFonts w:ascii="Matter Medium" w:hAnsi="Matter Medium"/>
          <w:u w:val="single"/>
        </w:rPr>
        <w:t>oustřeďování</w:t>
      </w:r>
      <w:r>
        <w:rPr>
          <w:rFonts w:ascii="Matter Medium" w:hAnsi="Matter Medium"/>
          <w:u w:val="single"/>
        </w:rPr>
        <w:t xml:space="preserve"> nebezpečných složek komunálního odpadu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2AAB7020" w14:textId="1F2E7F81" w:rsidR="009E3B0F" w:rsidRPr="009E3B0F" w:rsidRDefault="009E3B0F" w:rsidP="009E3B0F">
      <w:pPr>
        <w:numPr>
          <w:ilvl w:val="0"/>
          <w:numId w:val="24"/>
        </w:numPr>
      </w:pPr>
      <w:r w:rsidRPr="009E3B0F">
        <w:t>Nebezpečný odpad lze odevzdávat ve Sběrném dvoře,</w:t>
      </w:r>
      <w:r>
        <w:t xml:space="preserve"> Prostřední Bečva </w:t>
      </w:r>
      <w:r w:rsidRPr="009E3B0F">
        <w:t xml:space="preserve">č.p. 745. </w:t>
      </w:r>
    </w:p>
    <w:p w14:paraId="0DF9492E" w14:textId="77777777" w:rsidR="009E3B0F" w:rsidRPr="009E3B0F" w:rsidRDefault="009E3B0F" w:rsidP="009E3B0F"/>
    <w:p w14:paraId="2F791D1D" w14:textId="77777777" w:rsidR="009E3B0F" w:rsidRDefault="009E3B0F" w:rsidP="009E3B0F">
      <w:pPr>
        <w:numPr>
          <w:ilvl w:val="0"/>
          <w:numId w:val="24"/>
        </w:numPr>
      </w:pPr>
      <w:r w:rsidRPr="009E3B0F">
        <w:t>Soustřeďování nebezpečných složek komunálního odpadu podléhá požadavkům stanoveným v čl. 3 odst. 4 a 5.</w:t>
      </w:r>
    </w:p>
    <w:p w14:paraId="70815145" w14:textId="77777777" w:rsidR="009E3B0F" w:rsidRDefault="009E3B0F" w:rsidP="009E3B0F">
      <w:pPr>
        <w:pStyle w:val="Odstavecseseznamem"/>
      </w:pPr>
    </w:p>
    <w:p w14:paraId="1DC45C1E" w14:textId="2A19E6AF" w:rsidR="009E3B0F" w:rsidRDefault="009E3B0F" w:rsidP="009E3B0F">
      <w:pPr>
        <w:rPr>
          <w:rFonts w:ascii="Matter Medium" w:hAnsi="Matter Medium"/>
        </w:rPr>
      </w:pPr>
      <w:r>
        <w:rPr>
          <w:rFonts w:ascii="Matter Medium" w:hAnsi="Matter Medium"/>
        </w:rPr>
        <w:lastRenderedPageBreak/>
        <w:t>Čl. 5</w:t>
      </w:r>
    </w:p>
    <w:p w14:paraId="110EA977" w14:textId="553CEBB6" w:rsidR="009E3B0F" w:rsidRPr="009E3B0F" w:rsidRDefault="009E3B0F" w:rsidP="009E3B0F">
      <w:pPr>
        <w:rPr>
          <w:rFonts w:ascii="Matter Medium" w:hAnsi="Matter Medium"/>
          <w:bCs/>
          <w:u w:val="single"/>
        </w:rPr>
      </w:pPr>
      <w:r w:rsidRPr="009E3B0F">
        <w:rPr>
          <w:rFonts w:ascii="Matter Medium" w:hAnsi="Matter Medium"/>
          <w:bCs/>
          <w:u w:val="single"/>
        </w:rPr>
        <w:t>S</w:t>
      </w:r>
      <w:r w:rsidR="00500A7A">
        <w:rPr>
          <w:rFonts w:ascii="Matter Medium" w:hAnsi="Matter Medium"/>
          <w:bCs/>
          <w:u w:val="single"/>
        </w:rPr>
        <w:t>oustřeďování</w:t>
      </w:r>
      <w:r w:rsidRPr="009E3B0F">
        <w:rPr>
          <w:rFonts w:ascii="Matter Medium" w:hAnsi="Matter Medium"/>
          <w:bCs/>
          <w:u w:val="single"/>
        </w:rPr>
        <w:t xml:space="preserve"> objemného odpadu </w:t>
      </w:r>
    </w:p>
    <w:p w14:paraId="7A880767" w14:textId="77777777" w:rsidR="009E3B0F" w:rsidRPr="00B4313E" w:rsidRDefault="009E3B0F" w:rsidP="009E3B0F">
      <w:pPr>
        <w:rPr>
          <w:rFonts w:ascii="Matter Medium" w:hAnsi="Matter Medium"/>
          <w:u w:val="single"/>
        </w:rPr>
      </w:pPr>
    </w:p>
    <w:p w14:paraId="41907A55" w14:textId="707BA1BF" w:rsidR="009E3B0F" w:rsidRPr="009E3B0F" w:rsidRDefault="009E3B0F" w:rsidP="009E3B0F">
      <w:pPr>
        <w:numPr>
          <w:ilvl w:val="0"/>
          <w:numId w:val="25"/>
        </w:numPr>
      </w:pPr>
      <w:r w:rsidRPr="009E3B0F">
        <w:t>Objemný odpad lze odevzdávat ve Sběrném dvoře,</w:t>
      </w:r>
      <w:r>
        <w:t xml:space="preserve"> Prostřední Bečva </w:t>
      </w:r>
      <w:r w:rsidRPr="009E3B0F">
        <w:t xml:space="preserve">č.p. 745. </w:t>
      </w:r>
    </w:p>
    <w:p w14:paraId="5EB1E9FD" w14:textId="77777777" w:rsidR="009E3B0F" w:rsidRPr="009E3B0F" w:rsidRDefault="009E3B0F" w:rsidP="009E3B0F"/>
    <w:p w14:paraId="6A6A8A51" w14:textId="77777777" w:rsidR="009E3B0F" w:rsidRDefault="009E3B0F" w:rsidP="009E3B0F">
      <w:pPr>
        <w:numPr>
          <w:ilvl w:val="0"/>
          <w:numId w:val="25"/>
        </w:numPr>
      </w:pPr>
      <w:r w:rsidRPr="009E3B0F">
        <w:t xml:space="preserve">Soustřeďování objemného odpadu podléhá požadavkům stanoveným v čl. 3 odst. 4 a 5. </w:t>
      </w:r>
    </w:p>
    <w:p w14:paraId="201F423A" w14:textId="77777777" w:rsidR="00500A7A" w:rsidRDefault="00500A7A" w:rsidP="00500A7A">
      <w:pPr>
        <w:pStyle w:val="Odstavecseseznamem"/>
      </w:pPr>
    </w:p>
    <w:p w14:paraId="6E49FC67" w14:textId="30199417" w:rsidR="009E3B0F" w:rsidRDefault="009E3B0F" w:rsidP="009E3B0F">
      <w:pPr>
        <w:rPr>
          <w:rFonts w:ascii="Matter Medium" w:hAnsi="Matter Medium"/>
        </w:rPr>
      </w:pPr>
      <w:r>
        <w:rPr>
          <w:rFonts w:ascii="Matter Medium" w:hAnsi="Matter Medium"/>
        </w:rPr>
        <w:t>Čl. 6</w:t>
      </w:r>
    </w:p>
    <w:p w14:paraId="03D278FE" w14:textId="77777777" w:rsidR="009E3B0F" w:rsidRPr="009E3B0F" w:rsidRDefault="009E3B0F" w:rsidP="009E3B0F">
      <w:pPr>
        <w:rPr>
          <w:rFonts w:ascii="Matter Medium" w:hAnsi="Matter Medium"/>
          <w:bCs/>
          <w:u w:val="single"/>
        </w:rPr>
      </w:pPr>
      <w:r w:rsidRPr="009E3B0F">
        <w:rPr>
          <w:rFonts w:ascii="Matter Medium" w:hAnsi="Matter Medium"/>
          <w:bCs/>
          <w:u w:val="single"/>
        </w:rPr>
        <w:t xml:space="preserve">Soustřeďování směsného komunálního odpadu </w:t>
      </w:r>
    </w:p>
    <w:p w14:paraId="684F51EB" w14:textId="77777777" w:rsidR="009E3B0F" w:rsidRPr="00B4313E" w:rsidRDefault="009E3B0F" w:rsidP="009E3B0F">
      <w:pPr>
        <w:rPr>
          <w:rFonts w:ascii="Matter Medium" w:hAnsi="Matter Medium"/>
          <w:u w:val="single"/>
        </w:rPr>
      </w:pPr>
    </w:p>
    <w:p w14:paraId="77E69CAF" w14:textId="77777777" w:rsidR="009E3B0F" w:rsidRPr="00A94F67" w:rsidRDefault="009E3B0F" w:rsidP="009E3B0F">
      <w:pPr>
        <w:widowControl w:val="0"/>
        <w:numPr>
          <w:ilvl w:val="0"/>
          <w:numId w:val="26"/>
        </w:numPr>
        <w:ind w:left="426" w:hanging="426"/>
        <w:jc w:val="both"/>
        <w:rPr>
          <w:rFonts w:cs="Arial"/>
          <w:strike/>
          <w:color w:val="00B0F0"/>
          <w:szCs w:val="22"/>
        </w:rPr>
      </w:pPr>
      <w:r w:rsidRPr="00A94F67">
        <w:rPr>
          <w:rFonts w:cs="Arial"/>
          <w:szCs w:val="22"/>
        </w:rPr>
        <w:t>Směsný komunální odpad se odkládá do sběrných nádob. Pro účely této vyhlášky se sběrnými nádobami rozumějí</w:t>
      </w:r>
    </w:p>
    <w:p w14:paraId="6515CD59" w14:textId="2102E50B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bCs/>
          <w:szCs w:val="22"/>
        </w:rPr>
        <w:t>popelnice 60 l, 110 l, 120 l, 240 l.</w:t>
      </w:r>
    </w:p>
    <w:p w14:paraId="1073BF34" w14:textId="4924693F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kontejnery o velikosti 1100</w:t>
      </w:r>
      <w:r w:rsidR="00FE7222">
        <w:rPr>
          <w:rFonts w:cs="Arial"/>
          <w:szCs w:val="22"/>
        </w:rPr>
        <w:t xml:space="preserve"> </w:t>
      </w:r>
      <w:r w:rsidRPr="00A94F67">
        <w:rPr>
          <w:rFonts w:cs="Arial"/>
          <w:szCs w:val="22"/>
        </w:rPr>
        <w:t>l.</w:t>
      </w:r>
    </w:p>
    <w:p w14:paraId="437AE8A2" w14:textId="22AC1322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bCs/>
          <w:szCs w:val="22"/>
        </w:rPr>
        <w:t xml:space="preserve">pytle – </w:t>
      </w:r>
      <w:bookmarkStart w:id="3" w:name="_Hlk183684748"/>
      <w:r w:rsidRPr="00A94F67">
        <w:rPr>
          <w:rFonts w:cs="Arial"/>
          <w:bCs/>
          <w:szCs w:val="22"/>
        </w:rPr>
        <w:t xml:space="preserve">určené </w:t>
      </w:r>
      <w:r w:rsidRPr="00511613">
        <w:rPr>
          <w:rFonts w:cs="Arial"/>
          <w:bCs/>
          <w:szCs w:val="22"/>
        </w:rPr>
        <w:t xml:space="preserve">pro </w:t>
      </w:r>
      <w:r w:rsidR="00143EA6" w:rsidRPr="00511613">
        <w:rPr>
          <w:rFonts w:cs="Arial"/>
          <w:bCs/>
          <w:szCs w:val="22"/>
        </w:rPr>
        <w:t>osoby zapojené do obecního systému</w:t>
      </w:r>
      <w:r w:rsidRPr="00A94F67">
        <w:rPr>
          <w:rFonts w:cs="Arial"/>
          <w:bCs/>
          <w:szCs w:val="22"/>
        </w:rPr>
        <w:t>, jejichž nemovitosti leží mimo obsluhovanou část obce svozovou firmou</w:t>
      </w:r>
      <w:bookmarkEnd w:id="3"/>
      <w:r w:rsidRPr="00A94F67">
        <w:rPr>
          <w:rFonts w:cs="Arial"/>
          <w:bCs/>
          <w:szCs w:val="22"/>
        </w:rPr>
        <w:t>.</w:t>
      </w:r>
    </w:p>
    <w:p w14:paraId="5D3B7846" w14:textId="77777777" w:rsidR="009E3B0F" w:rsidRPr="00A94F67" w:rsidRDefault="009E3B0F" w:rsidP="009E3B0F">
      <w:pPr>
        <w:numPr>
          <w:ilvl w:val="1"/>
          <w:numId w:val="26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odpadkové koše, které jsou umístěny na veřejných prostranstvích v obci, sloužící pro odkládání drobného směsného komunálního odpadu.</w:t>
      </w:r>
    </w:p>
    <w:p w14:paraId="4D820513" w14:textId="77777777" w:rsidR="009E3B0F" w:rsidRPr="00A94F67" w:rsidRDefault="009E3B0F" w:rsidP="009E3B0F">
      <w:pPr>
        <w:numPr>
          <w:ilvl w:val="0"/>
          <w:numId w:val="26"/>
        </w:numPr>
        <w:ind w:left="426" w:hanging="426"/>
        <w:jc w:val="both"/>
        <w:rPr>
          <w:rFonts w:cs="Arial"/>
          <w:color w:val="00B0F0"/>
          <w:szCs w:val="22"/>
        </w:rPr>
      </w:pPr>
      <w:r w:rsidRPr="00A94F67">
        <w:rPr>
          <w:rFonts w:cs="Arial"/>
          <w:szCs w:val="22"/>
        </w:rPr>
        <w:t xml:space="preserve">Soustřeďování směsného komunálního odpadu podléhá požadavkům stanoveným </w:t>
      </w:r>
      <w:r w:rsidRPr="00A94F67">
        <w:rPr>
          <w:rFonts w:cs="Arial"/>
          <w:szCs w:val="22"/>
        </w:rPr>
        <w:br/>
        <w:t xml:space="preserve">v čl. 3 odst. 4 a 5. </w:t>
      </w:r>
    </w:p>
    <w:p w14:paraId="1251BCB4" w14:textId="77777777" w:rsidR="009E3B0F" w:rsidRDefault="009E3B0F" w:rsidP="009E3B0F">
      <w:pPr>
        <w:pStyle w:val="Odstavecseseznamem"/>
      </w:pPr>
    </w:p>
    <w:p w14:paraId="64C110C4" w14:textId="43171B73" w:rsidR="009E3B0F" w:rsidRDefault="009E3B0F" w:rsidP="009E3B0F">
      <w:pPr>
        <w:rPr>
          <w:rFonts w:ascii="Matter Medium" w:hAnsi="Matter Medium"/>
        </w:rPr>
      </w:pPr>
      <w:r>
        <w:rPr>
          <w:rFonts w:ascii="Matter Medium" w:hAnsi="Matter Medium"/>
        </w:rPr>
        <w:t>Čl. 7</w:t>
      </w:r>
    </w:p>
    <w:p w14:paraId="39F2A1F1" w14:textId="25715ACD" w:rsidR="009E3B0F" w:rsidRPr="009E3B0F" w:rsidRDefault="009E3B0F" w:rsidP="009E3B0F">
      <w:pPr>
        <w:rPr>
          <w:rFonts w:ascii="Matter Medium" w:hAnsi="Matter Medium"/>
          <w:u w:val="single"/>
        </w:rPr>
      </w:pPr>
      <w:r w:rsidRPr="009E3B0F">
        <w:rPr>
          <w:rFonts w:ascii="Matter Medium" w:hAnsi="Matter Medium"/>
          <w:u w:val="single"/>
        </w:rPr>
        <w:t>Nakládání s komunálním odpadem vznikajícím na území obce při činnosti právnických a podnikajících fyzických osob</w:t>
      </w:r>
    </w:p>
    <w:p w14:paraId="5673CC4D" w14:textId="77777777" w:rsidR="009E3B0F" w:rsidRPr="00B4313E" w:rsidRDefault="009E3B0F" w:rsidP="009E3B0F">
      <w:pPr>
        <w:rPr>
          <w:rFonts w:ascii="Matter Medium" w:hAnsi="Matter Medium"/>
          <w:u w:val="single"/>
        </w:rPr>
      </w:pPr>
    </w:p>
    <w:p w14:paraId="05D4E708" w14:textId="1E9BFF1D" w:rsidR="009E3B0F" w:rsidRPr="00A94F67" w:rsidRDefault="009E3B0F" w:rsidP="009E3B0F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Právnické a podnikající fyzické osoby zapojené do obecního systému na základě smlouvy s obcí komunální odpad dle čl. 2 odst. 1 písm. b), c), d), j) předávají do nádob 110</w:t>
      </w:r>
      <w:r w:rsidR="00A94F67" w:rsidRPr="00A94F67">
        <w:rPr>
          <w:rFonts w:cs="Arial"/>
          <w:szCs w:val="22"/>
        </w:rPr>
        <w:t xml:space="preserve"> </w:t>
      </w:r>
      <w:r w:rsidRPr="00A94F67">
        <w:rPr>
          <w:rFonts w:cs="Arial"/>
          <w:szCs w:val="22"/>
        </w:rPr>
        <w:t xml:space="preserve">l, </w:t>
      </w:r>
      <w:r w:rsidR="00A94F67" w:rsidRPr="00A94F67">
        <w:rPr>
          <w:rFonts w:cs="Arial"/>
          <w:szCs w:val="22"/>
        </w:rPr>
        <w:t xml:space="preserve">120 l, </w:t>
      </w:r>
      <w:r w:rsidRPr="00A94F67">
        <w:rPr>
          <w:rFonts w:cs="Arial"/>
          <w:szCs w:val="22"/>
        </w:rPr>
        <w:t>240</w:t>
      </w:r>
      <w:r w:rsidR="00A94F67" w:rsidRPr="00A94F67">
        <w:rPr>
          <w:rFonts w:cs="Arial"/>
          <w:szCs w:val="22"/>
        </w:rPr>
        <w:t xml:space="preserve"> </w:t>
      </w:r>
      <w:r w:rsidRPr="00A94F67">
        <w:rPr>
          <w:rFonts w:cs="Arial"/>
          <w:szCs w:val="22"/>
        </w:rPr>
        <w:t>l nebo 1 100 l umístěných u jednotlivých provozoven.</w:t>
      </w:r>
    </w:p>
    <w:p w14:paraId="53AFE097" w14:textId="77777777" w:rsidR="009E3B0F" w:rsidRPr="00A94F67" w:rsidRDefault="009E3B0F" w:rsidP="009E3B0F">
      <w:pPr>
        <w:ind w:left="284"/>
        <w:jc w:val="both"/>
        <w:rPr>
          <w:rFonts w:cs="Arial"/>
          <w:szCs w:val="22"/>
        </w:rPr>
      </w:pPr>
    </w:p>
    <w:p w14:paraId="1D47F406" w14:textId="77777777" w:rsidR="009E3B0F" w:rsidRPr="00A94F67" w:rsidRDefault="009E3B0F" w:rsidP="009E3B0F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 xml:space="preserve">Výše úhrady za zapojení do obecního systému se stanoví dle kapacity soustřeďovacích prostředků. </w:t>
      </w:r>
    </w:p>
    <w:p w14:paraId="6C69449F" w14:textId="6284ACA1" w:rsidR="009E3B0F" w:rsidRPr="00A94F67" w:rsidRDefault="009E3B0F" w:rsidP="009E3B0F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Úhrada se vybírá jednou ročně</w:t>
      </w:r>
      <w:r w:rsidR="00B9085C">
        <w:rPr>
          <w:rFonts w:cs="Arial"/>
          <w:szCs w:val="22"/>
        </w:rPr>
        <w:t>,</w:t>
      </w:r>
      <w:r w:rsidRPr="00A94F67">
        <w:rPr>
          <w:rFonts w:cs="Arial"/>
          <w:color w:val="00B0F0"/>
          <w:szCs w:val="22"/>
        </w:rPr>
        <w:t xml:space="preserve"> </w:t>
      </w:r>
      <w:r w:rsidRPr="00A94F67">
        <w:rPr>
          <w:rFonts w:cs="Arial"/>
          <w:szCs w:val="22"/>
        </w:rPr>
        <w:t xml:space="preserve">a to v hotovosti nebo převodem na účet. </w:t>
      </w:r>
    </w:p>
    <w:p w14:paraId="1716C1AF" w14:textId="6F99372B" w:rsidR="009E3B0F" w:rsidRPr="009E3B0F" w:rsidRDefault="009E3B0F" w:rsidP="00A94F67"/>
    <w:p w14:paraId="052949D7" w14:textId="0777B82F" w:rsidR="00A94F67" w:rsidRDefault="00A94F67" w:rsidP="00A94F67">
      <w:pPr>
        <w:rPr>
          <w:rFonts w:ascii="Matter Medium" w:hAnsi="Matter Medium"/>
        </w:rPr>
      </w:pPr>
      <w:r>
        <w:rPr>
          <w:rFonts w:ascii="Matter Medium" w:hAnsi="Matter Medium"/>
        </w:rPr>
        <w:t>Čl. 8</w:t>
      </w:r>
    </w:p>
    <w:p w14:paraId="1C025ED3" w14:textId="61D42D18" w:rsidR="00A94F67" w:rsidRPr="009E3B0F" w:rsidRDefault="00A94F67" w:rsidP="00A94F67">
      <w:pPr>
        <w:rPr>
          <w:rFonts w:ascii="Matter Medium" w:hAnsi="Matter Medium"/>
          <w:u w:val="single"/>
        </w:rPr>
      </w:pPr>
      <w:r w:rsidRPr="00A94F67">
        <w:rPr>
          <w:rFonts w:ascii="Matter Medium" w:hAnsi="Matter Medium"/>
          <w:u w:val="single"/>
        </w:rPr>
        <w:t xml:space="preserve">Nakládání s movitými věcmi v rámci předcházení vzniku odpadu </w:t>
      </w:r>
      <w:r w:rsidRPr="009E3B0F">
        <w:rPr>
          <w:rFonts w:ascii="Matter Medium" w:hAnsi="Matter Medium"/>
          <w:u w:val="single"/>
        </w:rPr>
        <w:t xml:space="preserve"> </w:t>
      </w:r>
    </w:p>
    <w:p w14:paraId="21FC9474" w14:textId="77777777" w:rsidR="00A94F67" w:rsidRPr="00B4313E" w:rsidRDefault="00A94F67" w:rsidP="00A94F67">
      <w:pPr>
        <w:rPr>
          <w:rFonts w:ascii="Matter Medium" w:hAnsi="Matter Medium"/>
          <w:u w:val="single"/>
        </w:rPr>
      </w:pPr>
    </w:p>
    <w:p w14:paraId="064B37E8" w14:textId="77777777" w:rsidR="00A94F67" w:rsidRPr="00A94F67" w:rsidRDefault="00A94F67" w:rsidP="00A94F67">
      <w:pPr>
        <w:numPr>
          <w:ilvl w:val="0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Obec v rámci předcházení vzniku odpadu za účelem jejich opětovného použití nakládá s těmito movitými věcmi:</w:t>
      </w:r>
    </w:p>
    <w:p w14:paraId="0EAC71DC" w14:textId="77777777" w:rsidR="00A94F67" w:rsidRPr="00A94F67" w:rsidRDefault="00A94F67" w:rsidP="00A94F67">
      <w:pPr>
        <w:ind w:left="426"/>
        <w:jc w:val="both"/>
        <w:rPr>
          <w:rFonts w:cs="Arial"/>
          <w:szCs w:val="22"/>
        </w:rPr>
      </w:pPr>
    </w:p>
    <w:p w14:paraId="0898CFB4" w14:textId="16DF8850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funkční nábytek</w:t>
      </w:r>
      <w:r w:rsidR="00B9085C">
        <w:rPr>
          <w:rFonts w:cs="Arial"/>
          <w:szCs w:val="22"/>
        </w:rPr>
        <w:t>,</w:t>
      </w:r>
    </w:p>
    <w:p w14:paraId="6964EA81" w14:textId="187D2727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oděvy a textil</w:t>
      </w:r>
      <w:r w:rsidR="00B9085C">
        <w:rPr>
          <w:rFonts w:cs="Arial"/>
          <w:szCs w:val="22"/>
        </w:rPr>
        <w:t>,</w:t>
      </w:r>
    </w:p>
    <w:p w14:paraId="5F8546F4" w14:textId="1453BE97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dekorace</w:t>
      </w:r>
      <w:r w:rsidR="00B9085C">
        <w:rPr>
          <w:rFonts w:cs="Arial"/>
          <w:szCs w:val="22"/>
        </w:rPr>
        <w:t>,</w:t>
      </w:r>
    </w:p>
    <w:p w14:paraId="16FFF4A8" w14:textId="6BC35BE7" w:rsid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nádobí v neporušeném stavu</w:t>
      </w:r>
      <w:r w:rsidR="00B9085C">
        <w:rPr>
          <w:rFonts w:cs="Arial"/>
          <w:szCs w:val="22"/>
        </w:rPr>
        <w:t>,</w:t>
      </w:r>
    </w:p>
    <w:p w14:paraId="43A93DAA" w14:textId="096CEFE8" w:rsidR="00A94F67" w:rsidRPr="00A94F67" w:rsidRDefault="00A94F67" w:rsidP="00A94F67">
      <w:pPr>
        <w:numPr>
          <w:ilvl w:val="1"/>
          <w:numId w:val="30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sportovní potřeby – jízdní kola apod.</w:t>
      </w:r>
    </w:p>
    <w:p w14:paraId="745987BA" w14:textId="77777777" w:rsidR="00A94F67" w:rsidRPr="00A94F67" w:rsidRDefault="00A94F67" w:rsidP="00A94F67">
      <w:pPr>
        <w:ind w:left="426"/>
        <w:jc w:val="both"/>
        <w:rPr>
          <w:rFonts w:cs="Arial"/>
          <w:szCs w:val="22"/>
        </w:rPr>
      </w:pPr>
    </w:p>
    <w:p w14:paraId="29B8DB57" w14:textId="75340BE4" w:rsidR="00A94F67" w:rsidRPr="00A94F67" w:rsidRDefault="00A94F67" w:rsidP="00A94F67">
      <w:pPr>
        <w:numPr>
          <w:ilvl w:val="0"/>
          <w:numId w:val="30"/>
        </w:numPr>
        <w:tabs>
          <w:tab w:val="num" w:pos="360"/>
        </w:tabs>
        <w:ind w:left="426" w:hanging="426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Movité věci uvedené v odst. 1 lze předávat ve Sběrném dvoře,</w:t>
      </w:r>
      <w:r>
        <w:rPr>
          <w:rFonts w:cs="Arial"/>
          <w:szCs w:val="22"/>
        </w:rPr>
        <w:t xml:space="preserve"> Prostřední Bečva</w:t>
      </w:r>
      <w:r w:rsidRPr="00A94F67">
        <w:rPr>
          <w:rFonts w:cs="Arial"/>
          <w:szCs w:val="22"/>
        </w:rPr>
        <w:t xml:space="preserve"> č.p. 745. Movitá věc musí být předána v takovém stavu, aby bylo možné její opětovné použití. </w:t>
      </w:r>
    </w:p>
    <w:p w14:paraId="142A9E0F" w14:textId="0B8FB1E1" w:rsidR="00A94F67" w:rsidRPr="00A94F67" w:rsidRDefault="00A94F67" w:rsidP="00A94F67">
      <w:pPr>
        <w:jc w:val="both"/>
        <w:rPr>
          <w:rFonts w:cs="Arial"/>
          <w:color w:val="00B0F0"/>
          <w:szCs w:val="22"/>
        </w:rPr>
      </w:pPr>
    </w:p>
    <w:p w14:paraId="41FE636A" w14:textId="77777777" w:rsidR="00A94F67" w:rsidRDefault="00A94F67" w:rsidP="00A94F67">
      <w:pPr>
        <w:pStyle w:val="Odstavecseseznamem"/>
      </w:pPr>
    </w:p>
    <w:p w14:paraId="5738BBAA" w14:textId="5988E40B" w:rsidR="00A94F67" w:rsidRDefault="00A94F67" w:rsidP="00A94F67">
      <w:pPr>
        <w:rPr>
          <w:rFonts w:ascii="Matter Medium" w:hAnsi="Matter Medium"/>
        </w:rPr>
      </w:pPr>
      <w:r>
        <w:rPr>
          <w:rFonts w:ascii="Matter Medium" w:hAnsi="Matter Medium"/>
        </w:rPr>
        <w:t>Čl. 9</w:t>
      </w:r>
    </w:p>
    <w:p w14:paraId="697EEE86" w14:textId="77777777" w:rsidR="00A94F67" w:rsidRPr="00A94F67" w:rsidRDefault="00A94F67" w:rsidP="00A94F67">
      <w:pPr>
        <w:rPr>
          <w:rFonts w:ascii="Matter Medium" w:hAnsi="Matter Medium"/>
          <w:u w:val="single"/>
        </w:rPr>
      </w:pPr>
      <w:r w:rsidRPr="00A94F67">
        <w:rPr>
          <w:rFonts w:ascii="Matter Medium" w:hAnsi="Matter Medium"/>
          <w:u w:val="single"/>
        </w:rPr>
        <w:t xml:space="preserve">Nakládání s výrobky s ukončenou životností v rámci služby pro výrobce </w:t>
      </w:r>
    </w:p>
    <w:p w14:paraId="459189AF" w14:textId="77777777" w:rsidR="00A94F67" w:rsidRPr="00A94F67" w:rsidRDefault="00A94F67" w:rsidP="00A94F67">
      <w:pPr>
        <w:rPr>
          <w:rFonts w:ascii="Matter Medium" w:hAnsi="Matter Medium"/>
          <w:u w:val="single"/>
        </w:rPr>
      </w:pPr>
      <w:r w:rsidRPr="00A94F67">
        <w:rPr>
          <w:rFonts w:ascii="Matter Medium" w:hAnsi="Matter Medium"/>
          <w:u w:val="single"/>
        </w:rPr>
        <w:t>(zpětný odběr)</w:t>
      </w:r>
    </w:p>
    <w:p w14:paraId="0AB0FC9F" w14:textId="77777777" w:rsidR="00A94F67" w:rsidRPr="00B4313E" w:rsidRDefault="00A94F67" w:rsidP="00A94F67">
      <w:pPr>
        <w:rPr>
          <w:rFonts w:ascii="Matter Medium" w:hAnsi="Matter Medium"/>
          <w:u w:val="single"/>
        </w:rPr>
      </w:pPr>
    </w:p>
    <w:p w14:paraId="3AADD8EC" w14:textId="77777777" w:rsidR="00A94F67" w:rsidRPr="00A94F67" w:rsidRDefault="00A94F67" w:rsidP="00A94F67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 xml:space="preserve">Obec v rámci služby pro výrobce nakládá s těmito výrobky s ukončenou životností: </w:t>
      </w:r>
    </w:p>
    <w:p w14:paraId="3A67BA70" w14:textId="77777777" w:rsidR="00A94F67" w:rsidRP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38683953" w14:textId="525777F7" w:rsidR="00A94F67" w:rsidRP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a) elektrozařízení</w:t>
      </w:r>
      <w:r w:rsidR="00443FAB">
        <w:rPr>
          <w:rFonts w:cs="Arial"/>
          <w:szCs w:val="22"/>
        </w:rPr>
        <w:t>,</w:t>
      </w:r>
    </w:p>
    <w:p w14:paraId="4B98C737" w14:textId="00A222FD" w:rsid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b) baterie a akumulátory</w:t>
      </w:r>
      <w:r w:rsidR="00443FAB">
        <w:rPr>
          <w:rFonts w:cs="Arial"/>
          <w:szCs w:val="22"/>
        </w:rPr>
        <w:t>.</w:t>
      </w:r>
    </w:p>
    <w:p w14:paraId="6230E0B2" w14:textId="77777777" w:rsidR="00A94F67" w:rsidRPr="00A94F67" w:rsidRDefault="00A94F67" w:rsidP="00A94F67">
      <w:pPr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3F1F5987" w14:textId="15C3FFC3" w:rsidR="00A94F67" w:rsidRDefault="00A94F67" w:rsidP="00A94F67">
      <w:pPr>
        <w:numPr>
          <w:ilvl w:val="0"/>
          <w:numId w:val="31"/>
        </w:numPr>
        <w:jc w:val="both"/>
        <w:rPr>
          <w:rFonts w:cs="Arial"/>
          <w:szCs w:val="22"/>
        </w:rPr>
      </w:pPr>
      <w:r w:rsidRPr="00A94F67">
        <w:rPr>
          <w:rFonts w:cs="Arial"/>
          <w:szCs w:val="22"/>
        </w:rPr>
        <w:t>Výrobky s ukončenou životností uvedené v odst. 1 lze předávat ve Sběrném dvoře,</w:t>
      </w:r>
      <w:r>
        <w:rPr>
          <w:rFonts w:cs="Arial"/>
          <w:szCs w:val="22"/>
        </w:rPr>
        <w:t xml:space="preserve"> Prostřední Bečva</w:t>
      </w:r>
      <w:r w:rsidRPr="00A94F67">
        <w:rPr>
          <w:rFonts w:cs="Arial"/>
          <w:szCs w:val="22"/>
        </w:rPr>
        <w:t xml:space="preserve"> č.p. 745. Movitá věc musí být předána v takovém stavu, aby bylo možné její opětovné použití. </w:t>
      </w:r>
    </w:p>
    <w:p w14:paraId="6904199C" w14:textId="77777777" w:rsidR="00A94F67" w:rsidRDefault="00A94F67" w:rsidP="00A94F67">
      <w:pPr>
        <w:jc w:val="both"/>
        <w:rPr>
          <w:rFonts w:cs="Arial"/>
          <w:szCs w:val="22"/>
        </w:rPr>
      </w:pPr>
    </w:p>
    <w:p w14:paraId="39309366" w14:textId="406D099E" w:rsidR="00A94F67" w:rsidRDefault="00A94F67" w:rsidP="00A94F67">
      <w:pPr>
        <w:rPr>
          <w:rFonts w:ascii="Matter Medium" w:hAnsi="Matter Medium"/>
        </w:rPr>
      </w:pPr>
      <w:r>
        <w:rPr>
          <w:rFonts w:ascii="Matter Medium" w:hAnsi="Matter Medium"/>
        </w:rPr>
        <w:t>Čl. 10</w:t>
      </w:r>
    </w:p>
    <w:p w14:paraId="10C4F763" w14:textId="3884C0F2" w:rsidR="00A94F67" w:rsidRPr="00A94F67" w:rsidRDefault="00A94F67" w:rsidP="00A94F67">
      <w:pPr>
        <w:rPr>
          <w:rFonts w:ascii="Matter Medium" w:hAnsi="Matter Medium"/>
          <w:bCs/>
          <w:u w:val="single"/>
        </w:rPr>
      </w:pPr>
      <w:r w:rsidRPr="00A94F67">
        <w:rPr>
          <w:rFonts w:ascii="Matter Medium" w:hAnsi="Matter Medium"/>
          <w:bCs/>
          <w:u w:val="single"/>
        </w:rPr>
        <w:t>Nakládání se stavebním a demoličním odpadem</w:t>
      </w:r>
    </w:p>
    <w:p w14:paraId="6F533FCB" w14:textId="77777777" w:rsidR="00A94F67" w:rsidRPr="00B4313E" w:rsidRDefault="00A94F67" w:rsidP="00A94F67">
      <w:pPr>
        <w:rPr>
          <w:rFonts w:ascii="Matter Medium" w:hAnsi="Matter Medium"/>
          <w:u w:val="single"/>
        </w:rPr>
      </w:pPr>
    </w:p>
    <w:p w14:paraId="0EFCADD4" w14:textId="29A2C7F5" w:rsidR="00A94F67" w:rsidRPr="00443FAB" w:rsidRDefault="00A94F67" w:rsidP="00A94F67">
      <w:pPr>
        <w:numPr>
          <w:ilvl w:val="0"/>
          <w:numId w:val="32"/>
        </w:numPr>
        <w:ind w:left="426" w:hanging="426"/>
        <w:jc w:val="both"/>
        <w:rPr>
          <w:rFonts w:cs="Arial"/>
          <w:szCs w:val="22"/>
        </w:rPr>
      </w:pPr>
      <w:r w:rsidRPr="00443FAB">
        <w:rPr>
          <w:rFonts w:cs="Arial"/>
          <w:szCs w:val="22"/>
        </w:rPr>
        <w:t xml:space="preserve">Stavebním odpadem a demoličním odpadem se rozumí odpad vznikající při stavebních </w:t>
      </w:r>
      <w:r w:rsidRPr="00443FAB">
        <w:rPr>
          <w:rFonts w:cs="Arial"/>
          <w:szCs w:val="22"/>
        </w:rPr>
        <w:br/>
        <w:t>a demoličních činnostech nepodnikajících fyzických osob. Stavební a demoliční odpad není odpadem komunálním.</w:t>
      </w:r>
    </w:p>
    <w:p w14:paraId="0EA54A9A" w14:textId="77777777" w:rsidR="00A94F67" w:rsidRPr="00443FAB" w:rsidRDefault="00A94F67" w:rsidP="00A94F67">
      <w:pPr>
        <w:ind w:left="426"/>
        <w:jc w:val="both"/>
        <w:rPr>
          <w:rFonts w:cs="Arial"/>
          <w:szCs w:val="22"/>
        </w:rPr>
      </w:pPr>
    </w:p>
    <w:p w14:paraId="762BAC57" w14:textId="32CF0D46" w:rsidR="00A94F67" w:rsidRPr="00511613" w:rsidRDefault="00A94F67" w:rsidP="00A94F67">
      <w:pPr>
        <w:numPr>
          <w:ilvl w:val="0"/>
          <w:numId w:val="32"/>
        </w:numPr>
        <w:ind w:left="426" w:hanging="426"/>
        <w:jc w:val="both"/>
        <w:rPr>
          <w:rFonts w:cs="Arial"/>
          <w:i/>
          <w:szCs w:val="22"/>
        </w:rPr>
      </w:pPr>
      <w:r w:rsidRPr="00443FAB">
        <w:rPr>
          <w:rFonts w:cs="Arial"/>
          <w:szCs w:val="22"/>
        </w:rPr>
        <w:t xml:space="preserve">Stavební a </w:t>
      </w:r>
      <w:r w:rsidRPr="00511613">
        <w:rPr>
          <w:rFonts w:cs="Arial"/>
          <w:szCs w:val="22"/>
        </w:rPr>
        <w:t xml:space="preserve">demoliční odpad uvedený v odst. 1) lze předávat ve Sběrném dvoře, Prostřední Bečva č.p. 745. </w:t>
      </w:r>
    </w:p>
    <w:p w14:paraId="047F80DE" w14:textId="77777777" w:rsidR="00A94F67" w:rsidRPr="00511613" w:rsidRDefault="00A94F67" w:rsidP="00A94F67">
      <w:pPr>
        <w:ind w:left="426"/>
        <w:jc w:val="both"/>
        <w:rPr>
          <w:rFonts w:cs="Arial"/>
          <w:szCs w:val="22"/>
        </w:rPr>
      </w:pPr>
    </w:p>
    <w:p w14:paraId="2A7F707C" w14:textId="5092009E" w:rsidR="00A94F67" w:rsidRPr="00511613" w:rsidRDefault="00A94F67" w:rsidP="00A94F67">
      <w:pPr>
        <w:numPr>
          <w:ilvl w:val="0"/>
          <w:numId w:val="32"/>
        </w:numPr>
        <w:ind w:left="426" w:hanging="426"/>
        <w:jc w:val="both"/>
        <w:rPr>
          <w:rFonts w:cs="Arial"/>
          <w:szCs w:val="22"/>
        </w:rPr>
      </w:pPr>
      <w:r w:rsidRPr="00511613">
        <w:rPr>
          <w:rFonts w:cs="Arial"/>
          <w:szCs w:val="22"/>
        </w:rPr>
        <w:t>Celková maximální hmotnost obcí přebíraného stavebního a demoličního odpadu činí od jednotlivých fyzických osob 300kg/osob</w:t>
      </w:r>
      <w:r w:rsidR="00500A7A" w:rsidRPr="00511613">
        <w:rPr>
          <w:rFonts w:cs="Arial"/>
          <w:szCs w:val="22"/>
        </w:rPr>
        <w:t>a</w:t>
      </w:r>
      <w:r w:rsidRPr="00511613">
        <w:rPr>
          <w:rFonts w:cs="Arial"/>
          <w:szCs w:val="22"/>
        </w:rPr>
        <w:t>/rok</w:t>
      </w:r>
      <w:r w:rsidR="008A242B" w:rsidRPr="00511613">
        <w:rPr>
          <w:rFonts w:cs="Arial"/>
          <w:szCs w:val="22"/>
        </w:rPr>
        <w:t>, kdy obec přebírá pouze zbytky</w:t>
      </w:r>
      <w:r w:rsidR="00511613" w:rsidRPr="00511613">
        <w:rPr>
          <w:rFonts w:cs="Arial"/>
          <w:szCs w:val="22"/>
        </w:rPr>
        <w:t xml:space="preserve"> betonu, </w:t>
      </w:r>
      <w:r w:rsidR="008A242B" w:rsidRPr="00511613">
        <w:rPr>
          <w:rFonts w:cs="Arial"/>
          <w:szCs w:val="22"/>
        </w:rPr>
        <w:t>cih</w:t>
      </w:r>
      <w:r w:rsidR="00511613" w:rsidRPr="00511613">
        <w:rPr>
          <w:rFonts w:cs="Arial"/>
          <w:szCs w:val="22"/>
        </w:rPr>
        <w:t>e</w:t>
      </w:r>
      <w:r w:rsidR="008A242B" w:rsidRPr="00511613">
        <w:rPr>
          <w:rFonts w:cs="Arial"/>
          <w:szCs w:val="22"/>
        </w:rPr>
        <w:t>l, taš</w:t>
      </w:r>
      <w:r w:rsidR="00511613" w:rsidRPr="00511613">
        <w:rPr>
          <w:rFonts w:cs="Arial"/>
          <w:szCs w:val="22"/>
        </w:rPr>
        <w:t>e</w:t>
      </w:r>
      <w:r w:rsidR="008A242B" w:rsidRPr="00511613">
        <w:rPr>
          <w:rFonts w:cs="Arial"/>
          <w:szCs w:val="22"/>
        </w:rPr>
        <w:t>k a kerami</w:t>
      </w:r>
      <w:r w:rsidR="00511613" w:rsidRPr="00511613">
        <w:rPr>
          <w:rFonts w:cs="Arial"/>
          <w:szCs w:val="22"/>
        </w:rPr>
        <w:t>ckých výrobků</w:t>
      </w:r>
      <w:r w:rsidR="008A242B" w:rsidRPr="00511613">
        <w:rPr>
          <w:rFonts w:cs="Arial"/>
          <w:szCs w:val="22"/>
        </w:rPr>
        <w:t>.</w:t>
      </w:r>
    </w:p>
    <w:p w14:paraId="7E41DD92" w14:textId="04024219" w:rsidR="00A94F67" w:rsidRPr="00511613" w:rsidRDefault="00A94F67" w:rsidP="00A94F67">
      <w:pPr>
        <w:ind w:left="360"/>
        <w:jc w:val="both"/>
        <w:rPr>
          <w:rFonts w:cs="Arial"/>
          <w:szCs w:val="22"/>
        </w:rPr>
      </w:pPr>
      <w:r w:rsidRPr="00511613">
        <w:rPr>
          <w:rFonts w:cs="Arial"/>
          <w:szCs w:val="22"/>
        </w:rPr>
        <w:t xml:space="preserve"> </w:t>
      </w:r>
    </w:p>
    <w:p w14:paraId="7D18BDA6" w14:textId="77777777" w:rsidR="00A94F67" w:rsidRPr="00511613" w:rsidRDefault="00A94F67" w:rsidP="00A94F67">
      <w:pPr>
        <w:jc w:val="both"/>
        <w:rPr>
          <w:rFonts w:cs="Arial"/>
          <w:szCs w:val="22"/>
        </w:rPr>
      </w:pPr>
    </w:p>
    <w:p w14:paraId="21DFC75D" w14:textId="5337356F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784558">
        <w:rPr>
          <w:rFonts w:ascii="Matter Medium" w:hAnsi="Matter Medium"/>
        </w:rPr>
        <w:t>11</w:t>
      </w:r>
    </w:p>
    <w:p w14:paraId="20F00E68" w14:textId="2470A50D" w:rsidR="00BD52BD" w:rsidRPr="00BD52BD" w:rsidRDefault="00784558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Závěrečná ustanovení</w:t>
      </w:r>
    </w:p>
    <w:p w14:paraId="2D1B076A" w14:textId="77777777" w:rsidR="00D64FC7" w:rsidRDefault="00D64FC7" w:rsidP="00BD52BD"/>
    <w:p w14:paraId="689401E0" w14:textId="203F8F62" w:rsidR="00784558" w:rsidRPr="00784558" w:rsidRDefault="00443FAB" w:rsidP="00784558">
      <w:pPr>
        <w:pStyle w:val="Text04"/>
        <w:numPr>
          <w:ilvl w:val="0"/>
          <w:numId w:val="33"/>
        </w:numPr>
      </w:pPr>
      <w:r w:rsidRPr="00642730">
        <w:t>Z</w:t>
      </w:r>
      <w:r w:rsidR="00784558" w:rsidRPr="00642730">
        <w:t>rušuje</w:t>
      </w:r>
      <w:r w:rsidRPr="00642730">
        <w:t xml:space="preserve"> se</w:t>
      </w:r>
      <w:r w:rsidR="00784558" w:rsidRPr="00642730">
        <w:t xml:space="preserve"> obecně závazná vyhláška obce Prostřední Bečva </w:t>
      </w:r>
      <w:r w:rsidRPr="00642730">
        <w:t xml:space="preserve">č. 3/2023, </w:t>
      </w:r>
      <w:r w:rsidR="00784558" w:rsidRPr="00642730">
        <w:t xml:space="preserve">o stanovení obecního </w:t>
      </w:r>
      <w:r w:rsidR="00784558" w:rsidRPr="00784558">
        <w:t>systému odpadového hospodářství</w:t>
      </w:r>
      <w:r>
        <w:t>,</w:t>
      </w:r>
      <w:r w:rsidR="00784558" w:rsidRPr="00784558">
        <w:t xml:space="preserve"> ze dne 2</w:t>
      </w:r>
      <w:r w:rsidR="00784558">
        <w:t>2</w:t>
      </w:r>
      <w:r w:rsidR="00784558" w:rsidRPr="00784558">
        <w:t xml:space="preserve">. </w:t>
      </w:r>
      <w:r w:rsidR="00784558">
        <w:t>6</w:t>
      </w:r>
      <w:r w:rsidR="00784558" w:rsidRPr="00784558">
        <w:t>. 2023</w:t>
      </w:r>
      <w:r w:rsidR="00784558" w:rsidRPr="00784558">
        <w:rPr>
          <w:bCs/>
        </w:rPr>
        <w:t>.</w:t>
      </w:r>
    </w:p>
    <w:p w14:paraId="1118E79D" w14:textId="77777777" w:rsidR="00784558" w:rsidRPr="00784558" w:rsidRDefault="00784558" w:rsidP="00784558">
      <w:pPr>
        <w:pStyle w:val="Text04"/>
      </w:pPr>
    </w:p>
    <w:p w14:paraId="037A2CEF" w14:textId="045B44D2" w:rsidR="00784558" w:rsidRPr="00784558" w:rsidRDefault="00784558" w:rsidP="00784558">
      <w:pPr>
        <w:pStyle w:val="Text04"/>
        <w:numPr>
          <w:ilvl w:val="0"/>
          <w:numId w:val="33"/>
        </w:numPr>
      </w:pPr>
      <w:r w:rsidRPr="00784558">
        <w:t xml:space="preserve">Tato vyhláška nabývá </w:t>
      </w:r>
      <w:r w:rsidRPr="00642730">
        <w:t>účinnosti</w:t>
      </w:r>
      <w:r w:rsidR="006A5613" w:rsidRPr="00642730">
        <w:t xml:space="preserve"> </w:t>
      </w:r>
      <w:r w:rsidR="00702D4E" w:rsidRPr="00642730">
        <w:t xml:space="preserve">dnem </w:t>
      </w:r>
      <w:r w:rsidR="006A5613" w:rsidRPr="00642730">
        <w:t>1. 1. 2025</w:t>
      </w:r>
      <w:r w:rsidRPr="00784558">
        <w:t>.</w:t>
      </w:r>
    </w:p>
    <w:p w14:paraId="341A8993" w14:textId="31CC2DF2" w:rsidR="00BD52BD" w:rsidRDefault="00BD52BD" w:rsidP="00BD52BD"/>
    <w:p w14:paraId="47CC2526" w14:textId="77777777" w:rsidR="00D00D7B" w:rsidRPr="00D00D7B" w:rsidRDefault="00D00D7B" w:rsidP="00D00D7B"/>
    <w:p w14:paraId="7DB9F286" w14:textId="77777777" w:rsidR="00D00D7B" w:rsidRDefault="00D00D7B" w:rsidP="00D00D7B"/>
    <w:p w14:paraId="11AFE16B" w14:textId="77777777" w:rsidR="00D341C3" w:rsidRPr="00D00D7B" w:rsidRDefault="00D341C3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0AC02D50" w:rsidR="00D00D7B" w:rsidRPr="00D00D7B" w:rsidRDefault="00D00D7B" w:rsidP="00D00D7B">
      <w:r>
        <w:t xml:space="preserve">      </w:t>
      </w:r>
      <w:r w:rsidRPr="00D00D7B">
        <w:t>místostarost</w:t>
      </w:r>
      <w:r w:rsidR="00A825C3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391811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Makovičková Radana" w:date="2024-12-04T14:09:00Z" w:initials="MRM">
    <w:p w14:paraId="60EAA880" w14:textId="6ED08952" w:rsidR="00EA23C6" w:rsidRDefault="00EA23C6">
      <w:pPr>
        <w:pStyle w:val="Textkomente"/>
      </w:pPr>
      <w:r>
        <w:rPr>
          <w:rStyle w:val="Odkaznakoment"/>
        </w:rPr>
        <w:annotationRef/>
      </w:r>
      <w:r>
        <w:t>Sjednotila jsem terminologii dle čl. 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EAA88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FAE121" w16cex:dateUtc="2024-12-04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EAA880" w16cid:durableId="2AFAE1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F2155" w14:textId="77777777" w:rsidR="00C431D3" w:rsidRDefault="00C431D3">
      <w:r>
        <w:separator/>
      </w:r>
    </w:p>
  </w:endnote>
  <w:endnote w:type="continuationSeparator" w:id="0">
    <w:p w14:paraId="531011ED" w14:textId="77777777" w:rsidR="00C431D3" w:rsidRDefault="00C4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4D940" w14:textId="77777777" w:rsidR="00C431D3" w:rsidRDefault="00C431D3">
      <w:r>
        <w:separator/>
      </w:r>
    </w:p>
  </w:footnote>
  <w:footnote w:type="continuationSeparator" w:id="0">
    <w:p w14:paraId="3BA58FB7" w14:textId="77777777" w:rsidR="00C431D3" w:rsidRDefault="00C431D3">
      <w:r>
        <w:continuationSeparator/>
      </w:r>
    </w:p>
  </w:footnote>
  <w:footnote w:id="1">
    <w:p w14:paraId="52A1EBAC" w14:textId="77777777" w:rsidR="00851C3C" w:rsidRPr="00DF28D8" w:rsidRDefault="00851C3C" w:rsidP="00851C3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DAF968" w14:textId="77777777" w:rsidR="00851C3C" w:rsidRDefault="00851C3C" w:rsidP="00851C3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B6A3F"/>
    <w:multiLevelType w:val="hybridMultilevel"/>
    <w:tmpl w:val="543AA8B6"/>
    <w:lvl w:ilvl="0" w:tplc="EE56E0B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94E5F3C"/>
    <w:multiLevelType w:val="hybridMultilevel"/>
    <w:tmpl w:val="F5846A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FF22FF"/>
    <w:multiLevelType w:val="multilevel"/>
    <w:tmpl w:val="476413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765F29"/>
    <w:multiLevelType w:val="hybridMultilevel"/>
    <w:tmpl w:val="08A64D9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F5721E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AB6F24"/>
    <w:multiLevelType w:val="hybridMultilevel"/>
    <w:tmpl w:val="6FD49A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357C2B8E"/>
    <w:lvl w:ilvl="0" w:tplc="39BAE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3357C2"/>
    <w:multiLevelType w:val="hybridMultilevel"/>
    <w:tmpl w:val="0FDE2FF2"/>
    <w:lvl w:ilvl="0" w:tplc="E5081B7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1416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902306"/>
    <w:multiLevelType w:val="hybridMultilevel"/>
    <w:tmpl w:val="D74874AE"/>
    <w:lvl w:ilvl="0" w:tplc="B444495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8713">
    <w:abstractNumId w:val="22"/>
  </w:num>
  <w:num w:numId="2" w16cid:durableId="210188036">
    <w:abstractNumId w:val="4"/>
  </w:num>
  <w:num w:numId="3" w16cid:durableId="932199467">
    <w:abstractNumId w:val="5"/>
  </w:num>
  <w:num w:numId="4" w16cid:durableId="526286448">
    <w:abstractNumId w:val="6"/>
  </w:num>
  <w:num w:numId="5" w16cid:durableId="1775517284">
    <w:abstractNumId w:val="7"/>
  </w:num>
  <w:num w:numId="6" w16cid:durableId="745421303">
    <w:abstractNumId w:val="9"/>
  </w:num>
  <w:num w:numId="7" w16cid:durableId="912397310">
    <w:abstractNumId w:val="0"/>
  </w:num>
  <w:num w:numId="8" w16cid:durableId="71858103">
    <w:abstractNumId w:val="1"/>
  </w:num>
  <w:num w:numId="9" w16cid:durableId="1342657153">
    <w:abstractNumId w:val="2"/>
  </w:num>
  <w:num w:numId="10" w16cid:durableId="1692146267">
    <w:abstractNumId w:val="3"/>
  </w:num>
  <w:num w:numId="11" w16cid:durableId="1676034604">
    <w:abstractNumId w:val="8"/>
  </w:num>
  <w:num w:numId="12" w16cid:durableId="884608092">
    <w:abstractNumId w:val="15"/>
  </w:num>
  <w:num w:numId="13" w16cid:durableId="1913811769">
    <w:abstractNumId w:val="23"/>
  </w:num>
  <w:num w:numId="14" w16cid:durableId="18936149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895318">
    <w:abstractNumId w:val="18"/>
  </w:num>
  <w:num w:numId="16" w16cid:durableId="919024434">
    <w:abstractNumId w:val="17"/>
  </w:num>
  <w:num w:numId="17" w16cid:durableId="2059015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3224685">
    <w:abstractNumId w:val="25"/>
  </w:num>
  <w:num w:numId="19" w16cid:durableId="1294365278">
    <w:abstractNumId w:val="14"/>
  </w:num>
  <w:num w:numId="20" w16cid:durableId="926841098">
    <w:abstractNumId w:val="26"/>
  </w:num>
  <w:num w:numId="21" w16cid:durableId="1110710711">
    <w:abstractNumId w:val="13"/>
  </w:num>
  <w:num w:numId="22" w16cid:durableId="1948808902">
    <w:abstractNumId w:val="27"/>
  </w:num>
  <w:num w:numId="23" w16cid:durableId="1858159634">
    <w:abstractNumId w:val="10"/>
  </w:num>
  <w:num w:numId="24" w16cid:durableId="76482553">
    <w:abstractNumId w:val="28"/>
  </w:num>
  <w:num w:numId="25" w16cid:durableId="1561742357">
    <w:abstractNumId w:val="19"/>
  </w:num>
  <w:num w:numId="26" w16cid:durableId="984234472">
    <w:abstractNumId w:val="24"/>
  </w:num>
  <w:num w:numId="27" w16cid:durableId="382220499">
    <w:abstractNumId w:val="12"/>
  </w:num>
  <w:num w:numId="28" w16cid:durableId="210846414">
    <w:abstractNumId w:val="29"/>
  </w:num>
  <w:num w:numId="29" w16cid:durableId="2124836553">
    <w:abstractNumId w:val="21"/>
  </w:num>
  <w:num w:numId="30" w16cid:durableId="1765033778">
    <w:abstractNumId w:val="30"/>
  </w:num>
  <w:num w:numId="31" w16cid:durableId="37508723">
    <w:abstractNumId w:val="20"/>
  </w:num>
  <w:num w:numId="32" w16cid:durableId="228271594">
    <w:abstractNumId w:val="31"/>
  </w:num>
  <w:num w:numId="33" w16cid:durableId="1202087881">
    <w:abstractNumId w:val="11"/>
  </w:num>
  <w:num w:numId="34" w16cid:durableId="145463890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kovičková Radana">
    <w15:presenceInfo w15:providerId="AD" w15:userId="S::radana.makovickova@mvcr.cz::dc22a220-1f7c-4ddb-98ec-d3c5d388df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51CA0"/>
    <w:rsid w:val="00062F6A"/>
    <w:rsid w:val="000664F0"/>
    <w:rsid w:val="00072162"/>
    <w:rsid w:val="000733B6"/>
    <w:rsid w:val="00076142"/>
    <w:rsid w:val="00077F4B"/>
    <w:rsid w:val="00087F36"/>
    <w:rsid w:val="000929D9"/>
    <w:rsid w:val="000B0E36"/>
    <w:rsid w:val="000B433C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3470"/>
    <w:rsid w:val="0010410F"/>
    <w:rsid w:val="00117429"/>
    <w:rsid w:val="00131469"/>
    <w:rsid w:val="00143EA6"/>
    <w:rsid w:val="00147F49"/>
    <w:rsid w:val="00154B3B"/>
    <w:rsid w:val="001646D4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157"/>
    <w:rsid w:val="001B658A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014B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C1632"/>
    <w:rsid w:val="002D1224"/>
    <w:rsid w:val="002D77AE"/>
    <w:rsid w:val="002E09C4"/>
    <w:rsid w:val="002F2C40"/>
    <w:rsid w:val="00301E30"/>
    <w:rsid w:val="00303816"/>
    <w:rsid w:val="0030395A"/>
    <w:rsid w:val="00307F20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2231"/>
    <w:rsid w:val="00346F00"/>
    <w:rsid w:val="003574A1"/>
    <w:rsid w:val="00366E3E"/>
    <w:rsid w:val="00367BD8"/>
    <w:rsid w:val="00376C06"/>
    <w:rsid w:val="00380673"/>
    <w:rsid w:val="00380A2D"/>
    <w:rsid w:val="0038236E"/>
    <w:rsid w:val="00382578"/>
    <w:rsid w:val="00384D74"/>
    <w:rsid w:val="00387E43"/>
    <w:rsid w:val="00391811"/>
    <w:rsid w:val="003A4F91"/>
    <w:rsid w:val="003A69F2"/>
    <w:rsid w:val="003A6D75"/>
    <w:rsid w:val="003B1862"/>
    <w:rsid w:val="003C6FC7"/>
    <w:rsid w:val="003D3C65"/>
    <w:rsid w:val="003E200F"/>
    <w:rsid w:val="003E63BF"/>
    <w:rsid w:val="003E73D6"/>
    <w:rsid w:val="003F3278"/>
    <w:rsid w:val="003F611C"/>
    <w:rsid w:val="004004D4"/>
    <w:rsid w:val="00403CA0"/>
    <w:rsid w:val="00404657"/>
    <w:rsid w:val="00405751"/>
    <w:rsid w:val="00420509"/>
    <w:rsid w:val="00423A9D"/>
    <w:rsid w:val="00426060"/>
    <w:rsid w:val="00434A21"/>
    <w:rsid w:val="004357CE"/>
    <w:rsid w:val="00437F83"/>
    <w:rsid w:val="00443FAB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1B56"/>
    <w:rsid w:val="00492301"/>
    <w:rsid w:val="0049278C"/>
    <w:rsid w:val="00494697"/>
    <w:rsid w:val="004A32BC"/>
    <w:rsid w:val="004A72CB"/>
    <w:rsid w:val="004B68B4"/>
    <w:rsid w:val="004C2AFE"/>
    <w:rsid w:val="004D49A1"/>
    <w:rsid w:val="004E14DC"/>
    <w:rsid w:val="004F0D1F"/>
    <w:rsid w:val="004F613B"/>
    <w:rsid w:val="004F75CD"/>
    <w:rsid w:val="00500A7A"/>
    <w:rsid w:val="0050375A"/>
    <w:rsid w:val="00504CBB"/>
    <w:rsid w:val="00507E84"/>
    <w:rsid w:val="00511613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1166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2730"/>
    <w:rsid w:val="00646B75"/>
    <w:rsid w:val="00646EC8"/>
    <w:rsid w:val="00652B3B"/>
    <w:rsid w:val="00657240"/>
    <w:rsid w:val="006649F9"/>
    <w:rsid w:val="0066540C"/>
    <w:rsid w:val="00671220"/>
    <w:rsid w:val="00692891"/>
    <w:rsid w:val="006A1180"/>
    <w:rsid w:val="006A5613"/>
    <w:rsid w:val="006A6660"/>
    <w:rsid w:val="006B2189"/>
    <w:rsid w:val="006B4FFB"/>
    <w:rsid w:val="006C1883"/>
    <w:rsid w:val="006C4DEF"/>
    <w:rsid w:val="006D2114"/>
    <w:rsid w:val="006D24E5"/>
    <w:rsid w:val="006D34CE"/>
    <w:rsid w:val="006D4F25"/>
    <w:rsid w:val="006D6736"/>
    <w:rsid w:val="006E73A4"/>
    <w:rsid w:val="006F29C7"/>
    <w:rsid w:val="006F2A0A"/>
    <w:rsid w:val="006F69F0"/>
    <w:rsid w:val="00702D4E"/>
    <w:rsid w:val="00704252"/>
    <w:rsid w:val="00711857"/>
    <w:rsid w:val="007162B5"/>
    <w:rsid w:val="00717331"/>
    <w:rsid w:val="00723CA6"/>
    <w:rsid w:val="00737FA7"/>
    <w:rsid w:val="007439EB"/>
    <w:rsid w:val="00746D8D"/>
    <w:rsid w:val="007511BD"/>
    <w:rsid w:val="00757DEE"/>
    <w:rsid w:val="00761DFD"/>
    <w:rsid w:val="00776BF3"/>
    <w:rsid w:val="00784558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45BE"/>
    <w:rsid w:val="00817FB0"/>
    <w:rsid w:val="00820066"/>
    <w:rsid w:val="00821973"/>
    <w:rsid w:val="008264D9"/>
    <w:rsid w:val="00840CDC"/>
    <w:rsid w:val="008461C9"/>
    <w:rsid w:val="00846C5C"/>
    <w:rsid w:val="00851C3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242B"/>
    <w:rsid w:val="008A78D0"/>
    <w:rsid w:val="008A7BEB"/>
    <w:rsid w:val="008B3F1A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05539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2AD9"/>
    <w:rsid w:val="009D689F"/>
    <w:rsid w:val="009E3B0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825C3"/>
    <w:rsid w:val="00A94F67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4313E"/>
    <w:rsid w:val="00B51D63"/>
    <w:rsid w:val="00B63429"/>
    <w:rsid w:val="00B635AF"/>
    <w:rsid w:val="00B673DF"/>
    <w:rsid w:val="00B7188F"/>
    <w:rsid w:val="00B80CB2"/>
    <w:rsid w:val="00B81F02"/>
    <w:rsid w:val="00B867F4"/>
    <w:rsid w:val="00B9085C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52BD"/>
    <w:rsid w:val="00BD7564"/>
    <w:rsid w:val="00BE1B9C"/>
    <w:rsid w:val="00BF0CF2"/>
    <w:rsid w:val="00C1416F"/>
    <w:rsid w:val="00C20905"/>
    <w:rsid w:val="00C25513"/>
    <w:rsid w:val="00C42AD9"/>
    <w:rsid w:val="00C431D3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0F00"/>
    <w:rsid w:val="00CF528A"/>
    <w:rsid w:val="00D00D7B"/>
    <w:rsid w:val="00D022E9"/>
    <w:rsid w:val="00D0669A"/>
    <w:rsid w:val="00D07B95"/>
    <w:rsid w:val="00D12F5A"/>
    <w:rsid w:val="00D25C6E"/>
    <w:rsid w:val="00D30AA3"/>
    <w:rsid w:val="00D341C3"/>
    <w:rsid w:val="00D47809"/>
    <w:rsid w:val="00D60790"/>
    <w:rsid w:val="00D64FC7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5468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A23C6"/>
    <w:rsid w:val="00EB06F5"/>
    <w:rsid w:val="00EB3689"/>
    <w:rsid w:val="00EB3B04"/>
    <w:rsid w:val="00EB43FC"/>
    <w:rsid w:val="00EB798A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062F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2F6A"/>
    <w:rPr>
      <w:rFonts w:ascii="Matter" w:hAnsi="Matter"/>
    </w:rPr>
  </w:style>
  <w:style w:type="paragraph" w:styleId="Zkladntext">
    <w:name w:val="Body Text"/>
    <w:basedOn w:val="Normln"/>
    <w:link w:val="ZkladntextChar"/>
    <w:semiHidden/>
    <w:unhideWhenUsed/>
    <w:rsid w:val="00062F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62F6A"/>
    <w:rPr>
      <w:rFonts w:ascii="Matter" w:hAnsi="Matter"/>
      <w:sz w:val="22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851C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51C3C"/>
    <w:rPr>
      <w:rFonts w:ascii="Matter" w:hAnsi="Matter"/>
      <w:sz w:val="22"/>
      <w:szCs w:val="24"/>
    </w:rPr>
  </w:style>
  <w:style w:type="character" w:styleId="Znakapoznpodarou">
    <w:name w:val="footnote reference"/>
    <w:semiHidden/>
    <w:rsid w:val="00851C3C"/>
    <w:rPr>
      <w:vertAlign w:val="superscript"/>
    </w:rPr>
  </w:style>
  <w:style w:type="paragraph" w:styleId="Zkladntextodsazen">
    <w:name w:val="Body Text Indent"/>
    <w:basedOn w:val="Normln"/>
    <w:link w:val="ZkladntextodsazenChar"/>
    <w:semiHidden/>
    <w:unhideWhenUsed/>
    <w:rsid w:val="000721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72162"/>
    <w:rPr>
      <w:rFonts w:ascii="Matter" w:hAnsi="Matter"/>
      <w:sz w:val="22"/>
      <w:szCs w:val="24"/>
    </w:rPr>
  </w:style>
  <w:style w:type="paragraph" w:styleId="Odstavecseseznamem">
    <w:name w:val="List Paragraph"/>
    <w:basedOn w:val="Normln"/>
    <w:uiPriority w:val="99"/>
    <w:qFormat/>
    <w:rsid w:val="0007216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lnIMP">
    <w:name w:val="Normální_IMP"/>
    <w:basedOn w:val="Normln"/>
    <w:rsid w:val="000721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072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A23C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A23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A23C6"/>
    <w:rPr>
      <w:rFonts w:ascii="Matter" w:hAnsi="Matte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2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23C6"/>
    <w:rPr>
      <w:rFonts w:ascii="Matter" w:hAnsi="Matt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92</TotalTime>
  <Pages>4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17</cp:revision>
  <cp:lastPrinted>2024-03-13T16:33:00Z</cp:lastPrinted>
  <dcterms:created xsi:type="dcterms:W3CDTF">2024-12-04T06:55:00Z</dcterms:created>
  <dcterms:modified xsi:type="dcterms:W3CDTF">2024-12-10T11:44:00Z</dcterms:modified>
</cp:coreProperties>
</file>