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249A0" w14:textId="3929BAB1" w:rsidR="00A704C0" w:rsidRPr="00A704C0" w:rsidRDefault="00A704C0" w:rsidP="00A704C0">
      <w:pPr>
        <w:jc w:val="left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A704C0">
        <w:rPr>
          <w:rFonts w:ascii="Arial" w:eastAsia="Times New Roman" w:hAnsi="Arial" w:cs="Arial"/>
          <w:sz w:val="20"/>
          <w:szCs w:val="24"/>
          <w:lang w:eastAsia="cs-CZ"/>
        </w:rPr>
        <w:t>Č. j.: BTAJ/</w:t>
      </w:r>
      <w:r w:rsidR="003C308D">
        <w:rPr>
          <w:rFonts w:ascii="Arial" w:eastAsia="Times New Roman" w:hAnsi="Arial" w:cs="Arial"/>
          <w:sz w:val="20"/>
          <w:szCs w:val="24"/>
          <w:lang w:eastAsia="cs-CZ"/>
        </w:rPr>
        <w:t>1829</w:t>
      </w:r>
      <w:r w:rsidRPr="00A704C0">
        <w:rPr>
          <w:rFonts w:ascii="Arial" w:eastAsia="Times New Roman" w:hAnsi="Arial" w:cs="Arial"/>
          <w:sz w:val="20"/>
          <w:szCs w:val="24"/>
          <w:lang w:eastAsia="cs-CZ"/>
        </w:rPr>
        <w:t>/2024</w:t>
      </w:r>
    </w:p>
    <w:p w14:paraId="2ABF5A9D" w14:textId="77777777" w:rsidR="00A704C0" w:rsidRPr="00A704C0" w:rsidRDefault="00A704C0" w:rsidP="00A704C0">
      <w:pPr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cs-CZ"/>
        </w:rPr>
      </w:pPr>
      <w:r w:rsidRPr="00A704C0">
        <w:rPr>
          <w:rFonts w:ascii="Arial" w:eastAsia="Times New Roman" w:hAnsi="Arial" w:cs="Arial"/>
          <w:b/>
          <w:color w:val="000000"/>
          <w:sz w:val="40"/>
          <w:szCs w:val="40"/>
          <w:lang w:eastAsia="cs-CZ"/>
        </w:rPr>
        <w:t>MĚSTO BEZDRUŽICE</w:t>
      </w:r>
    </w:p>
    <w:p w14:paraId="0A040A90" w14:textId="77777777" w:rsidR="00A704C0" w:rsidRPr="00A704C0" w:rsidRDefault="00A704C0" w:rsidP="00A704C0">
      <w:pPr>
        <w:jc w:val="center"/>
        <w:rPr>
          <w:rFonts w:ascii="Arial" w:eastAsia="Times New Roman" w:hAnsi="Arial" w:cs="Arial"/>
          <w:b/>
          <w:sz w:val="40"/>
          <w:szCs w:val="40"/>
          <w:lang w:eastAsia="cs-CZ"/>
        </w:rPr>
      </w:pPr>
      <w:r w:rsidRPr="00A704C0">
        <w:rPr>
          <w:rFonts w:ascii="Arial" w:eastAsia="Times New Roman" w:hAnsi="Arial" w:cs="Arial"/>
          <w:b/>
          <w:color w:val="000000"/>
          <w:sz w:val="40"/>
          <w:szCs w:val="40"/>
          <w:lang w:eastAsia="cs-CZ"/>
        </w:rPr>
        <w:t>Zastupitelstvo města Bezdružice</w:t>
      </w:r>
    </w:p>
    <w:p w14:paraId="5815DB67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</w:p>
    <w:p w14:paraId="598ED4E2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704C0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inline distT="0" distB="0" distL="0" distR="0" wp14:anchorId="08D7C143" wp14:editId="6527638F">
            <wp:extent cx="1133475" cy="1481455"/>
            <wp:effectExtent l="0" t="0" r="9525" b="4445"/>
            <wp:docPr id="6" name="Obrázek 2" descr="Obsah obrázku klipart, kresba, kreslené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klipart, kresba, kreslené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C0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</w:t>
      </w:r>
    </w:p>
    <w:p w14:paraId="5789D378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A704C0">
        <w:rPr>
          <w:rFonts w:ascii="Arial" w:eastAsia="Times New Roman" w:hAnsi="Arial" w:cs="Arial"/>
          <w:b/>
          <w:lang w:eastAsia="cs-CZ"/>
        </w:rPr>
        <w:t xml:space="preserve">                                                                                  </w:t>
      </w:r>
    </w:p>
    <w:p w14:paraId="5D82759D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 w:rsidRPr="00A704C0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Obecně závazná vyhláška města Bezdružice, </w:t>
      </w:r>
    </w:p>
    <w:p w14:paraId="70E6EBC3" w14:textId="4D70F5A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o </w:t>
      </w:r>
      <w:r w:rsidRPr="00A704C0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stanovení místního koeficientu </w:t>
      </w:r>
      <w:r>
        <w:rPr>
          <w:rFonts w:ascii="Arial" w:eastAsia="Times New Roman" w:hAnsi="Arial" w:cs="Arial"/>
          <w:b/>
          <w:sz w:val="32"/>
          <w:szCs w:val="32"/>
          <w:lang w:eastAsia="cs-CZ"/>
        </w:rPr>
        <w:t>a o zvýšení koeficientu u</w:t>
      </w:r>
      <w:r w:rsidR="005A4A43">
        <w:rPr>
          <w:rFonts w:ascii="Arial" w:eastAsia="Times New Roman" w:hAnsi="Arial" w:cs="Arial"/>
          <w:b/>
          <w:sz w:val="32"/>
          <w:szCs w:val="32"/>
          <w:lang w:eastAsia="cs-CZ"/>
        </w:rPr>
        <w:t> </w:t>
      </w:r>
      <w:r>
        <w:rPr>
          <w:rFonts w:ascii="Arial" w:eastAsia="Times New Roman" w:hAnsi="Arial" w:cs="Arial"/>
          <w:b/>
          <w:sz w:val="32"/>
          <w:szCs w:val="32"/>
          <w:lang w:eastAsia="cs-CZ"/>
        </w:rPr>
        <w:t>skupiny stavebních pozemků a obytných budov</w:t>
      </w:r>
    </w:p>
    <w:p w14:paraId="65EF8EF9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14:paraId="324CDF78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cs-CZ"/>
        </w:rPr>
      </w:pPr>
    </w:p>
    <w:p w14:paraId="4A25BF7B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cs-CZ"/>
        </w:rPr>
      </w:pPr>
    </w:p>
    <w:p w14:paraId="252FB710" w14:textId="77777777" w:rsidR="00A704C0" w:rsidRPr="00A704C0" w:rsidRDefault="00A704C0" w:rsidP="00A704C0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cs-CZ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3791"/>
      </w:tblGrid>
      <w:tr w:rsidR="00A704C0" w:rsidRPr="00A704C0" w14:paraId="71768471" w14:textId="77777777" w:rsidTr="00A704C0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B170" w14:textId="77777777" w:rsidR="00A704C0" w:rsidRPr="00A704C0" w:rsidRDefault="00A704C0" w:rsidP="00A704C0">
            <w:pPr>
              <w:spacing w:after="0" w:line="256" w:lineRule="auto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Účinnost od: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DA40" w14:textId="28B7C523" w:rsidR="00A704C0" w:rsidRPr="00A704C0" w:rsidRDefault="00E06762" w:rsidP="00A704C0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1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.</w:t>
            </w: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 xml:space="preserve"> 1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. 202</w:t>
            </w: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5</w:t>
            </w:r>
          </w:p>
        </w:tc>
      </w:tr>
      <w:tr w:rsidR="00A704C0" w:rsidRPr="00A704C0" w14:paraId="77F41FFC" w14:textId="77777777" w:rsidTr="00A704C0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CFEB" w14:textId="77777777" w:rsidR="00A704C0" w:rsidRPr="00A704C0" w:rsidRDefault="00A704C0" w:rsidP="00A704C0">
            <w:pPr>
              <w:spacing w:after="0" w:line="256" w:lineRule="auto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Zastupitelstvo města dne / č. usnesení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67B9" w14:textId="09114F1F" w:rsidR="00A704C0" w:rsidRPr="00A704C0" w:rsidRDefault="001346B9" w:rsidP="00A704C0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25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.</w:t>
            </w: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9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 xml:space="preserve">. 2024/ </w:t>
            </w:r>
            <w:r w:rsidR="007D200F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2</w:t>
            </w:r>
            <w:r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1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/C</w:t>
            </w:r>
            <w:r w:rsidR="003C308D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5</w:t>
            </w:r>
            <w:r w:rsidR="00A704C0"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/2024</w:t>
            </w:r>
          </w:p>
        </w:tc>
      </w:tr>
      <w:tr w:rsidR="00A704C0" w:rsidRPr="00A704C0" w14:paraId="165B5DA3" w14:textId="77777777" w:rsidTr="00A704C0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0972" w14:textId="77777777" w:rsidR="00A704C0" w:rsidRPr="00A704C0" w:rsidRDefault="00A704C0" w:rsidP="00A704C0">
            <w:pPr>
              <w:spacing w:after="0" w:line="256" w:lineRule="auto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>Počet listů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40D8" w14:textId="77777777" w:rsidR="00A704C0" w:rsidRPr="00A704C0" w:rsidRDefault="00A704C0" w:rsidP="00A704C0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</w:pPr>
            <w:r w:rsidRPr="00A704C0">
              <w:rPr>
                <w:rFonts w:ascii="Calibri" w:eastAsia="Times New Roman" w:hAnsi="Calibri" w:cs="Calibri"/>
                <w:b/>
                <w:kern w:val="2"/>
                <w:sz w:val="24"/>
                <w:szCs w:val="24"/>
                <w:lang w:eastAsia="cs-CZ"/>
                <w14:ligatures w14:val="standardContextual"/>
              </w:rPr>
              <w:t xml:space="preserve">2 </w:t>
            </w:r>
          </w:p>
        </w:tc>
      </w:tr>
    </w:tbl>
    <w:p w14:paraId="4A23EE69" w14:textId="77777777" w:rsidR="00A704C0" w:rsidRPr="00A704C0" w:rsidRDefault="00A704C0" w:rsidP="00A704C0">
      <w:pPr>
        <w:spacing w:after="0"/>
        <w:rPr>
          <w:rFonts w:ascii="Calibri" w:eastAsia="Times New Roman" w:hAnsi="Calibri" w:cs="Calibri"/>
          <w:szCs w:val="24"/>
          <w:lang w:eastAsia="cs-CZ"/>
        </w:rPr>
      </w:pPr>
    </w:p>
    <w:p w14:paraId="5F7E14D3" w14:textId="77777777" w:rsidR="00A704C0" w:rsidRPr="00A704C0" w:rsidRDefault="00A704C0" w:rsidP="00A704C0">
      <w:pPr>
        <w:spacing w:after="0"/>
        <w:rPr>
          <w:rFonts w:ascii="Calibri" w:eastAsia="Times New Roman" w:hAnsi="Calibri" w:cs="Calibri"/>
          <w:szCs w:val="24"/>
          <w:lang w:eastAsia="cs-CZ"/>
        </w:rPr>
      </w:pPr>
    </w:p>
    <w:p w14:paraId="02F1C4F6" w14:textId="77777777" w:rsidR="00A704C0" w:rsidRPr="00A704C0" w:rsidRDefault="00A704C0" w:rsidP="00A704C0">
      <w:pPr>
        <w:spacing w:after="0"/>
        <w:rPr>
          <w:rFonts w:ascii="Arial" w:eastAsia="Times New Roman" w:hAnsi="Arial" w:cs="Arial"/>
          <w:b/>
          <w:u w:val="single"/>
          <w:lang w:eastAsia="cs-CZ"/>
        </w:rPr>
      </w:pPr>
    </w:p>
    <w:p w14:paraId="101DD0D6" w14:textId="77777777" w:rsidR="00A704C0" w:rsidRPr="00A704C0" w:rsidRDefault="00A704C0" w:rsidP="00A704C0">
      <w:pPr>
        <w:spacing w:after="0"/>
        <w:rPr>
          <w:rFonts w:ascii="Arial" w:eastAsia="Times New Roman" w:hAnsi="Arial" w:cs="Arial"/>
          <w:b/>
          <w:u w:val="single"/>
          <w:lang w:eastAsia="cs-CZ"/>
        </w:rPr>
      </w:pPr>
    </w:p>
    <w:p w14:paraId="62E14F73" w14:textId="77777777" w:rsidR="00A704C0" w:rsidRPr="00A704C0" w:rsidRDefault="00A704C0" w:rsidP="00A704C0">
      <w:pPr>
        <w:spacing w:after="0"/>
        <w:rPr>
          <w:rFonts w:ascii="Arial" w:eastAsia="Times New Roman" w:hAnsi="Arial" w:cs="Arial"/>
          <w:b/>
          <w:u w:val="single"/>
          <w:lang w:eastAsia="cs-CZ"/>
        </w:rPr>
      </w:pPr>
    </w:p>
    <w:p w14:paraId="78B1D7F9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59B76C8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6CCC8296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7CBAB01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21038A60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1FE05B1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7D146A5B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13412ACF" w14:textId="77777777" w:rsidR="00A704C0" w:rsidRPr="00A704C0" w:rsidRDefault="00A704C0" w:rsidP="00A704C0">
      <w:pPr>
        <w:spacing w:line="276" w:lineRule="auto"/>
        <w:rPr>
          <w:rFonts w:ascii="Arial" w:eastAsia="Aptos" w:hAnsi="Arial" w:cs="Arial"/>
        </w:rPr>
      </w:pPr>
    </w:p>
    <w:p w14:paraId="74C54468" w14:textId="46140384" w:rsidR="00895C54" w:rsidRDefault="00895C54">
      <w:pPr>
        <w:rPr>
          <w:rFonts w:ascii="Arial" w:hAnsi="Arial" w:cs="Arial"/>
          <w:b/>
          <w:sz w:val="24"/>
          <w:szCs w:val="24"/>
          <w:highlight w:val="yellow"/>
        </w:rPr>
      </w:pPr>
    </w:p>
    <w:p w14:paraId="6B035823" w14:textId="1DA919C5" w:rsidR="00236CE3" w:rsidRDefault="00236CE3" w:rsidP="00A704C0">
      <w:pPr>
        <w:spacing w:line="276" w:lineRule="auto"/>
        <w:ind w:firstLine="709"/>
        <w:rPr>
          <w:rFonts w:ascii="Arial" w:hAnsi="Arial" w:cs="Arial"/>
        </w:rPr>
      </w:pPr>
      <w:r w:rsidRPr="00851874">
        <w:rPr>
          <w:rFonts w:ascii="Arial" w:hAnsi="Arial" w:cs="Arial"/>
        </w:rPr>
        <w:lastRenderedPageBreak/>
        <w:t>Zastupite</w:t>
      </w:r>
      <w:r>
        <w:rPr>
          <w:rFonts w:ascii="Arial" w:hAnsi="Arial" w:cs="Arial"/>
        </w:rPr>
        <w:t xml:space="preserve">lstvo města Bezdružice se na svém zasedání </w:t>
      </w:r>
      <w:r w:rsidRPr="007D200F">
        <w:rPr>
          <w:rFonts w:ascii="Arial" w:hAnsi="Arial" w:cs="Arial"/>
        </w:rPr>
        <w:t>dne</w:t>
      </w:r>
      <w:r w:rsidR="007D200F" w:rsidRPr="007D200F">
        <w:rPr>
          <w:rFonts w:ascii="Arial" w:hAnsi="Arial" w:cs="Arial"/>
        </w:rPr>
        <w:t xml:space="preserve"> </w:t>
      </w:r>
      <w:r w:rsidR="001346B9">
        <w:rPr>
          <w:rFonts w:ascii="Arial" w:hAnsi="Arial" w:cs="Arial"/>
        </w:rPr>
        <w:t>25</w:t>
      </w:r>
      <w:r w:rsidR="007D200F" w:rsidRPr="007D200F">
        <w:rPr>
          <w:rFonts w:ascii="Arial" w:hAnsi="Arial" w:cs="Arial"/>
        </w:rPr>
        <w:t xml:space="preserve">. </w:t>
      </w:r>
      <w:r w:rsidR="001346B9">
        <w:rPr>
          <w:rFonts w:ascii="Arial" w:hAnsi="Arial" w:cs="Arial"/>
        </w:rPr>
        <w:t>9</w:t>
      </w:r>
      <w:r w:rsidR="007D200F" w:rsidRPr="007D200F">
        <w:rPr>
          <w:rFonts w:ascii="Arial" w:hAnsi="Arial" w:cs="Arial"/>
        </w:rPr>
        <w:t>. 2024</w:t>
      </w:r>
      <w:r w:rsidRPr="007D200F">
        <w:rPr>
          <w:rFonts w:ascii="Arial" w:hAnsi="Arial" w:cs="Arial"/>
        </w:rPr>
        <w:t xml:space="preserve"> </w:t>
      </w:r>
      <w:r w:rsidR="007D200F">
        <w:rPr>
          <w:rFonts w:ascii="Arial" w:hAnsi="Arial" w:cs="Arial"/>
        </w:rPr>
        <w:t>u</w:t>
      </w:r>
      <w:r w:rsidRPr="00851874">
        <w:rPr>
          <w:rFonts w:ascii="Arial" w:hAnsi="Arial" w:cs="Arial"/>
        </w:rPr>
        <w:t xml:space="preserve">sneslo vydat na základě </w:t>
      </w:r>
      <w:r w:rsidR="00F62190" w:rsidRPr="00DA3552">
        <w:rPr>
          <w:rFonts w:ascii="Arial" w:hAnsi="Arial" w:cs="Arial"/>
        </w:rPr>
        <w:t>§ 6 odst. 4</w:t>
      </w:r>
      <w:r w:rsidR="00F62190">
        <w:rPr>
          <w:rFonts w:ascii="Arial" w:hAnsi="Arial" w:cs="Arial"/>
        </w:rPr>
        <w:t xml:space="preserve">, </w:t>
      </w:r>
      <w:r w:rsidR="00F62190" w:rsidRPr="00DA3552">
        <w:rPr>
          <w:rFonts w:ascii="Arial" w:hAnsi="Arial" w:cs="Arial"/>
        </w:rPr>
        <w:t xml:space="preserve">§ </w:t>
      </w:r>
      <w:r w:rsidR="00F62190">
        <w:rPr>
          <w:rFonts w:ascii="Arial" w:hAnsi="Arial" w:cs="Arial"/>
        </w:rPr>
        <w:t>11</w:t>
      </w:r>
      <w:r w:rsidR="00F62190" w:rsidRPr="00DA3552">
        <w:rPr>
          <w:rFonts w:ascii="Arial" w:hAnsi="Arial" w:cs="Arial"/>
        </w:rPr>
        <w:t xml:space="preserve"> odst. </w:t>
      </w:r>
      <w:r w:rsidR="00F62190">
        <w:rPr>
          <w:rFonts w:ascii="Arial" w:hAnsi="Arial" w:cs="Arial"/>
        </w:rPr>
        <w:t xml:space="preserve">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26E3744D" w14:textId="77777777" w:rsidR="00F62190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EF16531" w14:textId="77777777" w:rsidR="00F62190" w:rsidRPr="005F7FAE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33D9A5B3" w14:textId="0E5F6EFF" w:rsidR="00F62190" w:rsidRDefault="00F62190" w:rsidP="00F6219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katastrálního území Bezdružice.</w:t>
      </w:r>
      <w:r w:rsidRPr="00B11D2D">
        <w:rPr>
          <w:rFonts w:ascii="Arial" w:hAnsi="Arial" w:cs="Arial"/>
        </w:rPr>
        <w:tab/>
      </w:r>
    </w:p>
    <w:p w14:paraId="6FF910F6" w14:textId="03D67C4D" w:rsidR="00F62190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10CA554" w14:textId="77777777" w:rsidR="00F62190" w:rsidRPr="005F7FAE" w:rsidRDefault="00F62190" w:rsidP="00F6219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skupiny obytných budov</w:t>
      </w:r>
    </w:p>
    <w:p w14:paraId="5CE02555" w14:textId="5D1225E6" w:rsidR="00F62190" w:rsidRPr="0062486B" w:rsidRDefault="00F62190" w:rsidP="00A704C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</w:t>
      </w:r>
      <w:r w:rsidR="00615020" w:rsidRPr="002353B0">
        <w:rPr>
          <w:rFonts w:ascii="Arial" w:hAnsi="Arial" w:cs="Arial"/>
        </w:rPr>
        <w:t xml:space="preserve">a u zdanitelných jednotek zařazených ve skupině ostatních zdanitelných jednotek </w:t>
      </w:r>
      <w:r w:rsidRPr="002353B0">
        <w:rPr>
          <w:rFonts w:ascii="Arial" w:hAnsi="Arial" w:cs="Arial"/>
        </w:rPr>
        <w:t>se koeficie</w:t>
      </w:r>
      <w:r>
        <w:rPr>
          <w:rFonts w:ascii="Arial" w:hAnsi="Arial" w:cs="Arial"/>
        </w:rPr>
        <w:t xml:space="preserve">nt, jímž se násobí sazba daně, zvyšuje o jednu kategorii podle členění koeficientů dle § </w:t>
      </w:r>
      <w:r w:rsidRPr="003F4F73">
        <w:rPr>
          <w:rFonts w:ascii="Arial" w:hAnsi="Arial" w:cs="Arial"/>
        </w:rPr>
        <w:t>11 odst. 4</w:t>
      </w:r>
      <w:r>
        <w:rPr>
          <w:rFonts w:ascii="Arial" w:hAnsi="Arial" w:cs="Arial"/>
        </w:rPr>
        <w:t xml:space="preserve"> zákona o dani z nemovitých věcí, a to pro všechny tyto zdanitelné stavby na území katastrálního území </w:t>
      </w:r>
      <w:r w:rsidRPr="00236CE3">
        <w:rPr>
          <w:rFonts w:ascii="Arial" w:hAnsi="Arial" w:cs="Arial"/>
        </w:rPr>
        <w:t>Bezdružice</w:t>
      </w:r>
      <w:r>
        <w:rPr>
          <w:rFonts w:ascii="Arial" w:hAnsi="Arial" w:cs="Arial"/>
        </w:rPr>
        <w:t>.</w:t>
      </w:r>
    </w:p>
    <w:p w14:paraId="1DD511EE" w14:textId="77777777" w:rsidR="00F62190" w:rsidRDefault="00F62190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</w:p>
    <w:p w14:paraId="4FAF9ECE" w14:textId="6EF8BAE9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62190">
        <w:rPr>
          <w:rFonts w:ascii="Arial" w:hAnsi="Arial" w:cs="Arial"/>
          <w:b/>
          <w:szCs w:val="24"/>
        </w:rPr>
        <w:t>3</w:t>
      </w:r>
    </w:p>
    <w:p w14:paraId="05EEF32F" w14:textId="148F4096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r w:rsidR="00FE4097">
        <w:rPr>
          <w:rFonts w:ascii="Arial" w:hAnsi="Arial" w:cs="Arial"/>
          <w:b/>
          <w:szCs w:val="24"/>
        </w:rPr>
        <w:t xml:space="preserve"> </w:t>
      </w:r>
      <w:r w:rsidR="00F47577">
        <w:rPr>
          <w:rFonts w:ascii="Arial" w:hAnsi="Arial" w:cs="Arial"/>
          <w:b/>
          <w:szCs w:val="24"/>
        </w:rPr>
        <w:t>na celé území obce</w:t>
      </w:r>
    </w:p>
    <w:p w14:paraId="3FDBBB20" w14:textId="6CAA652E" w:rsidR="00A23364" w:rsidRDefault="00383ACF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Bezdružice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6FDF934E" w14:textId="17B8EE9F" w:rsidR="00A23364" w:rsidRPr="00236C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36CE3">
        <w:rPr>
          <w:rFonts w:ascii="Arial" w:hAnsi="Arial" w:cs="Arial"/>
        </w:rPr>
        <w:t>rekreační budovy</w:t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proofErr w:type="gramStart"/>
      <w:r w:rsidRPr="00236CE3">
        <w:rPr>
          <w:rFonts w:ascii="Arial" w:hAnsi="Arial" w:cs="Arial"/>
        </w:rPr>
        <w:t xml:space="preserve">koeficient </w:t>
      </w:r>
      <w:r w:rsidR="007B00C8">
        <w:rPr>
          <w:rFonts w:ascii="Arial" w:hAnsi="Arial" w:cs="Arial"/>
        </w:rPr>
        <w:t xml:space="preserve"> 2</w:t>
      </w:r>
      <w:proofErr w:type="gramEnd"/>
      <w:r w:rsidRPr="00236CE3">
        <w:rPr>
          <w:rFonts w:ascii="Arial" w:hAnsi="Arial" w:cs="Arial"/>
        </w:rPr>
        <w:t>,</w:t>
      </w:r>
      <w:r w:rsidR="007B00C8">
        <w:rPr>
          <w:rFonts w:ascii="Arial" w:hAnsi="Arial" w:cs="Arial"/>
        </w:rPr>
        <w:t>0</w:t>
      </w:r>
    </w:p>
    <w:p w14:paraId="6F23167D" w14:textId="2431AB7A" w:rsidR="00A23364" w:rsidRPr="00236CE3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36CE3">
        <w:rPr>
          <w:rFonts w:ascii="Arial" w:hAnsi="Arial" w:cs="Arial"/>
        </w:rPr>
        <w:t>garáže</w:t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</w:r>
      <w:r w:rsidRPr="00236CE3">
        <w:rPr>
          <w:rFonts w:ascii="Arial" w:hAnsi="Arial" w:cs="Arial"/>
        </w:rPr>
        <w:tab/>
        <w:t xml:space="preserve">koeficient </w:t>
      </w:r>
      <w:r w:rsidR="00383ACF" w:rsidRPr="00236CE3">
        <w:rPr>
          <w:rFonts w:ascii="Arial" w:hAnsi="Arial" w:cs="Arial"/>
        </w:rPr>
        <w:t>1,5</w:t>
      </w:r>
      <w:r w:rsidRPr="00236CE3">
        <w:rPr>
          <w:rFonts w:ascii="Arial" w:hAnsi="Arial" w:cs="Arial"/>
        </w:rPr>
        <w:t>,</w:t>
      </w:r>
    </w:p>
    <w:p w14:paraId="30229CB1" w14:textId="77777777" w:rsidR="00A23364" w:rsidRPr="00981FD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zdanitelné stavby a zdanitelné jednotky pro</w:t>
      </w:r>
    </w:p>
    <w:p w14:paraId="3AE1FFB4" w14:textId="77777777" w:rsidR="00A23364" w:rsidRPr="00981FDB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podnikání v zemědělské prvovýrobě, lesním</w:t>
      </w:r>
    </w:p>
    <w:p w14:paraId="3579FF4A" w14:textId="3CE0D3C5" w:rsidR="00A23364" w:rsidRPr="00981FDB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nebo vodním hospodářství</w:t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  <w:t xml:space="preserve">koeficient </w:t>
      </w:r>
      <w:r w:rsidR="00383ACF" w:rsidRPr="00981FDB">
        <w:rPr>
          <w:rFonts w:ascii="Arial" w:hAnsi="Arial" w:cs="Arial"/>
        </w:rPr>
        <w:t>1,5</w:t>
      </w:r>
      <w:r w:rsidRPr="00981FDB">
        <w:rPr>
          <w:rFonts w:ascii="Arial" w:hAnsi="Arial" w:cs="Arial"/>
        </w:rPr>
        <w:t>,</w:t>
      </w:r>
    </w:p>
    <w:p w14:paraId="244396A5" w14:textId="77777777" w:rsidR="00A23364" w:rsidRPr="00981FD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zdanitelné stavby a zdanitelné jednotky pro</w:t>
      </w:r>
    </w:p>
    <w:p w14:paraId="4FF70CD6" w14:textId="77777777" w:rsidR="00A23364" w:rsidRPr="00981FDB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podnikání v průmyslu, stavebnictví, dopravě,</w:t>
      </w:r>
    </w:p>
    <w:p w14:paraId="53B43FDD" w14:textId="776386E9" w:rsidR="00A23364" w:rsidRPr="00981FDB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energetice nebo ostatní zemědělské výrobě</w:t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  <w:t xml:space="preserve">koeficient </w:t>
      </w:r>
      <w:r w:rsidR="00383ACF" w:rsidRPr="00981FDB">
        <w:rPr>
          <w:rFonts w:ascii="Arial" w:hAnsi="Arial" w:cs="Arial"/>
        </w:rPr>
        <w:t>1,5</w:t>
      </w:r>
      <w:r w:rsidRPr="00981FDB">
        <w:rPr>
          <w:rFonts w:ascii="Arial" w:hAnsi="Arial" w:cs="Arial"/>
        </w:rPr>
        <w:t>,</w:t>
      </w:r>
    </w:p>
    <w:p w14:paraId="4502DE1F" w14:textId="77777777" w:rsidR="00A23364" w:rsidRPr="00981FD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zdanitelné stavby a zdanitelné jednotky pro</w:t>
      </w:r>
    </w:p>
    <w:p w14:paraId="1A102720" w14:textId="46755068" w:rsidR="00A23364" w:rsidRPr="00FE4097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81FDB">
        <w:rPr>
          <w:rFonts w:ascii="Arial" w:hAnsi="Arial" w:cs="Arial"/>
        </w:rPr>
        <w:t>ostatní druhy podnikání</w:t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</w:r>
      <w:r w:rsidRPr="00981FDB">
        <w:rPr>
          <w:rFonts w:ascii="Arial" w:hAnsi="Arial" w:cs="Arial"/>
        </w:rPr>
        <w:tab/>
        <w:t xml:space="preserve">koeficient </w:t>
      </w:r>
      <w:r w:rsidR="00383ACF" w:rsidRPr="00981FDB">
        <w:rPr>
          <w:rFonts w:ascii="Arial" w:hAnsi="Arial" w:cs="Arial"/>
        </w:rPr>
        <w:t>1,5</w:t>
      </w:r>
      <w:r w:rsidRPr="00981FDB">
        <w:rPr>
          <w:rFonts w:ascii="Arial" w:hAnsi="Arial" w:cs="Arial"/>
        </w:rPr>
        <w:t>,</w:t>
      </w:r>
    </w:p>
    <w:p w14:paraId="78B9C49F" w14:textId="4D1A01D2" w:rsidR="00A23364" w:rsidRPr="00FE409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E4097">
        <w:rPr>
          <w:rFonts w:ascii="Arial" w:hAnsi="Arial" w:cs="Arial"/>
        </w:rPr>
        <w:t>ostatní zdanitelné stavby</w:t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  <w:t>koeficient</w:t>
      </w:r>
      <w:r w:rsidR="00383ACF" w:rsidRPr="00FE4097">
        <w:rPr>
          <w:rFonts w:ascii="Arial" w:hAnsi="Arial" w:cs="Arial"/>
        </w:rPr>
        <w:t xml:space="preserve"> 1,</w:t>
      </w:r>
      <w:r w:rsidR="00236CE3" w:rsidRPr="00FE4097">
        <w:rPr>
          <w:rFonts w:ascii="Arial" w:hAnsi="Arial" w:cs="Arial"/>
        </w:rPr>
        <w:t>5</w:t>
      </w:r>
      <w:r w:rsidRPr="00FE4097">
        <w:rPr>
          <w:rFonts w:ascii="Arial" w:hAnsi="Arial" w:cs="Arial"/>
        </w:rPr>
        <w:t>,</w:t>
      </w:r>
    </w:p>
    <w:p w14:paraId="09B90B57" w14:textId="0C62156D" w:rsidR="00A23364" w:rsidRPr="00FE4097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E4097">
        <w:rPr>
          <w:rFonts w:ascii="Arial" w:hAnsi="Arial" w:cs="Arial"/>
        </w:rPr>
        <w:t>ostatní zdanitelné jednotky</w:t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</w:r>
      <w:r w:rsidRPr="00FE4097">
        <w:rPr>
          <w:rFonts w:ascii="Arial" w:hAnsi="Arial" w:cs="Arial"/>
        </w:rPr>
        <w:tab/>
        <w:t xml:space="preserve">koeficient </w:t>
      </w:r>
      <w:r w:rsidR="00383ACF" w:rsidRPr="00FE4097">
        <w:rPr>
          <w:rFonts w:ascii="Arial" w:hAnsi="Arial" w:cs="Arial"/>
        </w:rPr>
        <w:t>1,</w:t>
      </w:r>
      <w:r w:rsidR="00236CE3" w:rsidRPr="00FE4097">
        <w:rPr>
          <w:rFonts w:ascii="Arial" w:hAnsi="Arial" w:cs="Arial"/>
        </w:rPr>
        <w:t>5</w:t>
      </w:r>
      <w:r w:rsidR="00954256" w:rsidRPr="00FE4097">
        <w:rPr>
          <w:rFonts w:ascii="Arial" w:hAnsi="Arial" w:cs="Arial"/>
        </w:rPr>
        <w:t>.</w:t>
      </w:r>
    </w:p>
    <w:p w14:paraId="1AF4BA96" w14:textId="753C8134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503FB1">
        <w:rPr>
          <w:rFonts w:ascii="Arial" w:hAnsi="Arial" w:cs="Arial"/>
        </w:rPr>
        <w:t xml:space="preserve">dle čl. 3 </w:t>
      </w:r>
      <w:r w:rsidRPr="009234F2">
        <w:rPr>
          <w:rFonts w:ascii="Arial" w:hAnsi="Arial" w:cs="Arial"/>
        </w:rPr>
        <w:t>se vztahuje na</w:t>
      </w:r>
      <w:r w:rsidR="00981FDB">
        <w:rPr>
          <w:rFonts w:ascii="Arial" w:hAnsi="Arial" w:cs="Arial"/>
        </w:rPr>
        <w:t> </w:t>
      </w:r>
      <w:r w:rsidRPr="009234F2">
        <w:rPr>
          <w:rFonts w:ascii="Arial" w:hAnsi="Arial" w:cs="Arial"/>
        </w:rPr>
        <w:t>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236CE3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1B12E0E" w14:textId="036E608A" w:rsidR="00236CE3" w:rsidRPr="00AA519A" w:rsidRDefault="00236CE3" w:rsidP="00236C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19A">
        <w:rPr>
          <w:rFonts w:ascii="Arial" w:hAnsi="Arial" w:cs="Arial"/>
          <w:b/>
        </w:rPr>
        <w:t xml:space="preserve">Čl. </w:t>
      </w:r>
      <w:r w:rsidR="00FC72BE">
        <w:rPr>
          <w:rFonts w:ascii="Arial" w:hAnsi="Arial" w:cs="Arial"/>
          <w:b/>
        </w:rPr>
        <w:t>4</w:t>
      </w:r>
    </w:p>
    <w:p w14:paraId="55407E5D" w14:textId="77777777" w:rsidR="00236CE3" w:rsidRPr="00AA519A" w:rsidRDefault="00236CE3" w:rsidP="00236CE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A519A">
        <w:rPr>
          <w:rFonts w:ascii="Arial" w:hAnsi="Arial" w:cs="Arial"/>
          <w:b/>
        </w:rPr>
        <w:t>Zrušovací ustanovení</w:t>
      </w:r>
    </w:p>
    <w:p w14:paraId="263CA73A" w14:textId="505759AB" w:rsidR="00236CE3" w:rsidRPr="0062486B" w:rsidRDefault="00236CE3" w:rsidP="00236CE3">
      <w:pPr>
        <w:spacing w:line="276" w:lineRule="auto"/>
        <w:ind w:firstLine="709"/>
        <w:rPr>
          <w:rFonts w:ascii="Arial" w:hAnsi="Arial" w:cs="Arial"/>
        </w:rPr>
      </w:pPr>
      <w:r w:rsidRPr="00AA519A">
        <w:rPr>
          <w:rFonts w:ascii="Arial" w:hAnsi="Arial" w:cs="Arial"/>
        </w:rPr>
        <w:t>Zrušuje se obecně závazná vyhláška města Bezdružice č. 2/2008 o stanovení koeficientu pro výpočet daně z nemovitostí, ze dne 23. 7. 2008</w:t>
      </w:r>
      <w:r w:rsidR="002353B0">
        <w:rPr>
          <w:rFonts w:ascii="Arial" w:hAnsi="Arial" w:cs="Arial"/>
        </w:rPr>
        <w:t xml:space="preserve"> </w:t>
      </w:r>
      <w:r w:rsidR="00B11E54">
        <w:rPr>
          <w:rFonts w:ascii="Arial" w:hAnsi="Arial" w:cs="Arial"/>
        </w:rPr>
        <w:t>a zrušuje se obecně závazná vyhláška města Bezdružice č. 2/2024 o stanovení místního koeficientu a o zvýšení koeficientu u skupiny stavebních pozemků a obytných budov ze dne 31. 7. 2024.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3AFFBAA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C72BE">
        <w:rPr>
          <w:rFonts w:ascii="Arial" w:hAnsi="Arial" w:cs="Arial"/>
          <w:b/>
        </w:rPr>
        <w:t>5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381872C2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36CE3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62190" w14:paraId="5FCA1A6B" w14:textId="77777777" w:rsidTr="00F62190">
        <w:tc>
          <w:tcPr>
            <w:tcW w:w="4531" w:type="dxa"/>
          </w:tcPr>
          <w:p w14:paraId="36CC6EF1" w14:textId="77777777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</w:t>
            </w:r>
          </w:p>
          <w:p w14:paraId="19EED47B" w14:textId="249010EA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Lumír Kadlec </w:t>
            </w:r>
          </w:p>
          <w:p w14:paraId="0EF05F2C" w14:textId="3250FBC2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starosta </w:t>
            </w:r>
            <w:r w:rsidR="005C37A3">
              <w:rPr>
                <w:rFonts w:ascii="Arial" w:hAnsi="Arial" w:cs="Arial"/>
              </w:rPr>
              <w:t>města</w:t>
            </w:r>
          </w:p>
        </w:tc>
        <w:tc>
          <w:tcPr>
            <w:tcW w:w="4531" w:type="dxa"/>
          </w:tcPr>
          <w:p w14:paraId="5D30EE26" w14:textId="77777777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</w:t>
            </w:r>
          </w:p>
          <w:p w14:paraId="7B188416" w14:textId="4B5C172D" w:rsidR="00FC72BE" w:rsidRDefault="003C308D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Luděk Štefanisko </w:t>
            </w:r>
          </w:p>
          <w:p w14:paraId="367FCC37" w14:textId="6438D6CE" w:rsidR="00F62190" w:rsidRDefault="00F62190" w:rsidP="00F6219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místostarosta </w:t>
            </w:r>
            <w:r w:rsidR="005C37A3">
              <w:rPr>
                <w:rFonts w:ascii="Arial" w:hAnsi="Arial" w:cs="Arial"/>
              </w:rPr>
              <w:t>města</w:t>
            </w:r>
          </w:p>
        </w:tc>
      </w:tr>
    </w:tbl>
    <w:p w14:paraId="00EF1EC9" w14:textId="77777777" w:rsidR="00F62190" w:rsidRPr="0062486B" w:rsidRDefault="00F62190" w:rsidP="004224E6">
      <w:pPr>
        <w:spacing w:line="276" w:lineRule="auto"/>
        <w:rPr>
          <w:rFonts w:ascii="Arial" w:hAnsi="Arial" w:cs="Arial"/>
        </w:rPr>
      </w:pPr>
    </w:p>
    <w:sectPr w:rsidR="00F62190" w:rsidRPr="0062486B" w:rsidSect="00F62190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749C9" w14:textId="77777777" w:rsidR="00970432" w:rsidRDefault="00970432" w:rsidP="006A579C">
      <w:pPr>
        <w:spacing w:after="0"/>
      </w:pPr>
      <w:r>
        <w:separator/>
      </w:r>
    </w:p>
  </w:endnote>
  <w:endnote w:type="continuationSeparator" w:id="0">
    <w:p w14:paraId="456AD990" w14:textId="77777777" w:rsidR="00970432" w:rsidRDefault="0097043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3137B" w14:textId="77777777" w:rsidR="00970432" w:rsidRDefault="00970432" w:rsidP="006A579C">
      <w:pPr>
        <w:spacing w:after="0"/>
      </w:pPr>
      <w:r>
        <w:separator/>
      </w:r>
    </w:p>
  </w:footnote>
  <w:footnote w:type="continuationSeparator" w:id="0">
    <w:p w14:paraId="22D16D66" w14:textId="77777777" w:rsidR="00970432" w:rsidRDefault="00970432" w:rsidP="006A579C">
      <w:pPr>
        <w:spacing w:after="0"/>
      </w:pPr>
      <w:r>
        <w:continuationSeparator/>
      </w:r>
    </w:p>
  </w:footnote>
  <w:footnote w:id="1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854433">
    <w:abstractNumId w:val="3"/>
  </w:num>
  <w:num w:numId="2" w16cid:durableId="618731511">
    <w:abstractNumId w:val="5"/>
  </w:num>
  <w:num w:numId="3" w16cid:durableId="8332674">
    <w:abstractNumId w:val="4"/>
  </w:num>
  <w:num w:numId="4" w16cid:durableId="1344822183">
    <w:abstractNumId w:val="28"/>
  </w:num>
  <w:num w:numId="5" w16cid:durableId="1474175355">
    <w:abstractNumId w:val="17"/>
  </w:num>
  <w:num w:numId="6" w16cid:durableId="888495889">
    <w:abstractNumId w:val="21"/>
  </w:num>
  <w:num w:numId="7" w16cid:durableId="422075308">
    <w:abstractNumId w:val="33"/>
  </w:num>
  <w:num w:numId="8" w16cid:durableId="2076926874">
    <w:abstractNumId w:val="25"/>
  </w:num>
  <w:num w:numId="9" w16cid:durableId="983047522">
    <w:abstractNumId w:val="18"/>
  </w:num>
  <w:num w:numId="10" w16cid:durableId="320892755">
    <w:abstractNumId w:val="20"/>
  </w:num>
  <w:num w:numId="11" w16cid:durableId="274676609">
    <w:abstractNumId w:val="0"/>
  </w:num>
  <w:num w:numId="12" w16cid:durableId="2081128324">
    <w:abstractNumId w:val="19"/>
  </w:num>
  <w:num w:numId="13" w16cid:durableId="1736388700">
    <w:abstractNumId w:val="8"/>
  </w:num>
  <w:num w:numId="14" w16cid:durableId="1127159928">
    <w:abstractNumId w:val="30"/>
  </w:num>
  <w:num w:numId="15" w16cid:durableId="693000182">
    <w:abstractNumId w:val="26"/>
  </w:num>
  <w:num w:numId="16" w16cid:durableId="1830830578">
    <w:abstractNumId w:val="13"/>
  </w:num>
  <w:num w:numId="17" w16cid:durableId="522017586">
    <w:abstractNumId w:val="23"/>
  </w:num>
  <w:num w:numId="18" w16cid:durableId="1904830515">
    <w:abstractNumId w:val="1"/>
  </w:num>
  <w:num w:numId="19" w16cid:durableId="1536770054">
    <w:abstractNumId w:val="34"/>
  </w:num>
  <w:num w:numId="20" w16cid:durableId="1370648197">
    <w:abstractNumId w:val="31"/>
  </w:num>
  <w:num w:numId="21" w16cid:durableId="1013993882">
    <w:abstractNumId w:val="24"/>
  </w:num>
  <w:num w:numId="22" w16cid:durableId="601840696">
    <w:abstractNumId w:val="12"/>
  </w:num>
  <w:num w:numId="23" w16cid:durableId="318577145">
    <w:abstractNumId w:val="29"/>
  </w:num>
  <w:num w:numId="24" w16cid:durableId="1284190457">
    <w:abstractNumId w:val="9"/>
  </w:num>
  <w:num w:numId="25" w16cid:durableId="1066220880">
    <w:abstractNumId w:val="6"/>
  </w:num>
  <w:num w:numId="26" w16cid:durableId="1453940553">
    <w:abstractNumId w:val="2"/>
  </w:num>
  <w:num w:numId="27" w16cid:durableId="707798006">
    <w:abstractNumId w:val="32"/>
  </w:num>
  <w:num w:numId="28" w16cid:durableId="827750144">
    <w:abstractNumId w:val="27"/>
  </w:num>
  <w:num w:numId="29" w16cid:durableId="93405841">
    <w:abstractNumId w:val="35"/>
  </w:num>
  <w:num w:numId="30" w16cid:durableId="293564357">
    <w:abstractNumId w:val="11"/>
  </w:num>
  <w:num w:numId="31" w16cid:durableId="1709452632">
    <w:abstractNumId w:val="15"/>
  </w:num>
  <w:num w:numId="32" w16cid:durableId="1654988337">
    <w:abstractNumId w:val="7"/>
  </w:num>
  <w:num w:numId="33" w16cid:durableId="890191566">
    <w:abstractNumId w:val="14"/>
  </w:num>
  <w:num w:numId="34" w16cid:durableId="954944602">
    <w:abstractNumId w:val="22"/>
  </w:num>
  <w:num w:numId="35" w16cid:durableId="656736735">
    <w:abstractNumId w:val="10"/>
  </w:num>
  <w:num w:numId="36" w16cid:durableId="1650675106">
    <w:abstractNumId w:val="16"/>
  </w:num>
  <w:num w:numId="37" w16cid:durableId="17452967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33522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519405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8B8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07335"/>
    <w:rsid w:val="00110EE7"/>
    <w:rsid w:val="00123A86"/>
    <w:rsid w:val="001309FC"/>
    <w:rsid w:val="001346B9"/>
    <w:rsid w:val="00137D0F"/>
    <w:rsid w:val="001456CE"/>
    <w:rsid w:val="001475D9"/>
    <w:rsid w:val="00150FF7"/>
    <w:rsid w:val="001542BD"/>
    <w:rsid w:val="00161876"/>
    <w:rsid w:val="00164286"/>
    <w:rsid w:val="00164492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06BA"/>
    <w:rsid w:val="002353B0"/>
    <w:rsid w:val="00236CE3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1E2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7ED8"/>
    <w:rsid w:val="00383ACF"/>
    <w:rsid w:val="0039142A"/>
    <w:rsid w:val="00392A50"/>
    <w:rsid w:val="00392EB8"/>
    <w:rsid w:val="00394DC4"/>
    <w:rsid w:val="003A0E44"/>
    <w:rsid w:val="003A4583"/>
    <w:rsid w:val="003A522F"/>
    <w:rsid w:val="003C308D"/>
    <w:rsid w:val="003D2108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358D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3FB1"/>
    <w:rsid w:val="00507718"/>
    <w:rsid w:val="00511967"/>
    <w:rsid w:val="00516B51"/>
    <w:rsid w:val="00521D8F"/>
    <w:rsid w:val="0052333F"/>
    <w:rsid w:val="00530113"/>
    <w:rsid w:val="00545299"/>
    <w:rsid w:val="0056286D"/>
    <w:rsid w:val="005637AD"/>
    <w:rsid w:val="0056672D"/>
    <w:rsid w:val="00567BAB"/>
    <w:rsid w:val="00575D4A"/>
    <w:rsid w:val="005865A5"/>
    <w:rsid w:val="00591AAA"/>
    <w:rsid w:val="00591EC3"/>
    <w:rsid w:val="005A34B3"/>
    <w:rsid w:val="005A4A43"/>
    <w:rsid w:val="005B181B"/>
    <w:rsid w:val="005B1BD7"/>
    <w:rsid w:val="005C06A9"/>
    <w:rsid w:val="005C1D37"/>
    <w:rsid w:val="005C1F95"/>
    <w:rsid w:val="005C37A3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020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0C8"/>
    <w:rsid w:val="007B0B47"/>
    <w:rsid w:val="007B3C7F"/>
    <w:rsid w:val="007C01F6"/>
    <w:rsid w:val="007C6F53"/>
    <w:rsid w:val="007C7C16"/>
    <w:rsid w:val="007D200F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5C54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0432"/>
    <w:rsid w:val="0097144B"/>
    <w:rsid w:val="00971E71"/>
    <w:rsid w:val="009740E4"/>
    <w:rsid w:val="00981FDB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EB"/>
    <w:rsid w:val="00A24FF2"/>
    <w:rsid w:val="00A40F17"/>
    <w:rsid w:val="00A41C64"/>
    <w:rsid w:val="00A451FE"/>
    <w:rsid w:val="00A53196"/>
    <w:rsid w:val="00A5453D"/>
    <w:rsid w:val="00A56083"/>
    <w:rsid w:val="00A563C7"/>
    <w:rsid w:val="00A611E0"/>
    <w:rsid w:val="00A6397B"/>
    <w:rsid w:val="00A64EEE"/>
    <w:rsid w:val="00A65AF4"/>
    <w:rsid w:val="00A66F60"/>
    <w:rsid w:val="00A704C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519A"/>
    <w:rsid w:val="00AB1E1B"/>
    <w:rsid w:val="00AB3671"/>
    <w:rsid w:val="00AC786D"/>
    <w:rsid w:val="00AD1304"/>
    <w:rsid w:val="00AD2BD0"/>
    <w:rsid w:val="00AD62A7"/>
    <w:rsid w:val="00AD650B"/>
    <w:rsid w:val="00AE08B4"/>
    <w:rsid w:val="00AE0DBD"/>
    <w:rsid w:val="00AE213D"/>
    <w:rsid w:val="00AF0ECA"/>
    <w:rsid w:val="00AF490C"/>
    <w:rsid w:val="00AF60FC"/>
    <w:rsid w:val="00B05C96"/>
    <w:rsid w:val="00B11D2D"/>
    <w:rsid w:val="00B11E54"/>
    <w:rsid w:val="00B25C59"/>
    <w:rsid w:val="00B343DC"/>
    <w:rsid w:val="00B359A8"/>
    <w:rsid w:val="00B36991"/>
    <w:rsid w:val="00B536DC"/>
    <w:rsid w:val="00B57812"/>
    <w:rsid w:val="00B57B79"/>
    <w:rsid w:val="00B60441"/>
    <w:rsid w:val="00B61842"/>
    <w:rsid w:val="00B6468D"/>
    <w:rsid w:val="00B706CA"/>
    <w:rsid w:val="00B7159E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3BCE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15AE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40E6"/>
    <w:rsid w:val="00CC6EC1"/>
    <w:rsid w:val="00CC7114"/>
    <w:rsid w:val="00CD461E"/>
    <w:rsid w:val="00CE0CE9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538"/>
    <w:rsid w:val="00D4368B"/>
    <w:rsid w:val="00D47652"/>
    <w:rsid w:val="00D57797"/>
    <w:rsid w:val="00D74E16"/>
    <w:rsid w:val="00D77DC6"/>
    <w:rsid w:val="00D909A3"/>
    <w:rsid w:val="00D9388E"/>
    <w:rsid w:val="00D94E69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06762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47577"/>
    <w:rsid w:val="00F5586F"/>
    <w:rsid w:val="00F61397"/>
    <w:rsid w:val="00F62190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C72BE"/>
    <w:rsid w:val="00FD38FD"/>
    <w:rsid w:val="00FD7C1F"/>
    <w:rsid w:val="00FE2F39"/>
    <w:rsid w:val="00FE4097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21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454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Wajdová</cp:lastModifiedBy>
  <cp:revision>4</cp:revision>
  <cp:lastPrinted>2024-09-11T10:26:00Z</cp:lastPrinted>
  <dcterms:created xsi:type="dcterms:W3CDTF">2024-09-11T10:33:00Z</dcterms:created>
  <dcterms:modified xsi:type="dcterms:W3CDTF">2024-09-26T07:56:00Z</dcterms:modified>
</cp:coreProperties>
</file>