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>Příloha č. 3 – Místní komunikace a jejich určené úseky, které lze užít za cenu sjednanou podle cenových předpisů k stání silničního motorového vozidla ve vymezené oblasti města Rokycany na dobu časově omezenou, nejvýše však na dobu 5 hodin.</w:t>
      </w: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1/    Parkoviště na Masarykově náměstí, umístěné na pozemkové parcele parcelní číslo 2764/23, dále na pozemkové parcele parcelní číslo 2764/24, obě v katastrálním území Rokycany. </w:t>
      </w: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2314DF" w:rsidP="002314D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EF1370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D33A5C"/>
    <w:multiLevelType w:val="hybridMultilevel"/>
    <w:tmpl w:val="802C95FA"/>
    <w:lvl w:ilvl="0">
      <w:start w:val="1"/>
      <w:numFmt w:val="none"/>
      <w:lvlText w:val="1/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none"/>
      <w:lvlText w:val="2/"/>
      <w:lvlJc w:val="left"/>
      <w:pPr>
        <w:tabs>
          <w:tab w:val="num" w:pos="-360"/>
        </w:tabs>
        <w:ind w:left="-360" w:hanging="360"/>
      </w:pPr>
      <w:rPr>
        <w:b/>
        <w:color w:val="auto"/>
      </w:rPr>
    </w:lvl>
    <w:lvl w:ilvl="2">
      <w:start w:val="1"/>
      <w:numFmt w:val="none"/>
      <w:lvlText w:val="3/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3">
      <w:start w:val="1"/>
      <w:numFmt w:val="none"/>
      <w:lvlText w:val="4/"/>
      <w:lvlJc w:val="left"/>
      <w:pPr>
        <w:tabs>
          <w:tab w:val="num" w:pos="1080"/>
        </w:tabs>
        <w:ind w:left="1080" w:hanging="360"/>
      </w:pPr>
      <w:rPr>
        <w:b/>
        <w:i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DF"/>
    <w:rsid w:val="001C3848"/>
    <w:rsid w:val="002314DF"/>
    <w:rsid w:val="00CA7B81"/>
    <w:rsid w:val="00EB6843"/>
    <w:rsid w:val="00EF137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Mulač</dc:creator>
  <cp:lastModifiedBy>Jitka Humlová</cp:lastModifiedBy>
  <cp:revision>2</cp:revision>
  <cp:lastPrinted>2024-07-10T13:34:00Z</cp:lastPrinted>
  <dcterms:created xsi:type="dcterms:W3CDTF">2024-07-17T07:24:00Z</dcterms:created>
  <dcterms:modified xsi:type="dcterms:W3CDTF">2024-07-17T07:24:00Z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MeRo/67/OK/24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MeRo/60/OK/24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17.7.2024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&lt;TABLE&gt;&lt;TR&gt;&lt;TD&gt;Č.j.:&lt;/TD&gt;&lt;TD&gt;MeRo/67/OK/24&lt;/TD&gt;&lt;/TR&gt;&lt;TR&gt;&lt;TD&gt;&lt;/TD&gt;&lt;TD&gt;&lt;/TD&gt;&lt;/TR&gt;&lt;/TABLE&gt;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41328/24</vt:lpwstr>
  </property>
  <property fmtid="{D5CDD505-2E9C-101B-9397-08002B2CF9AE}" pid="19" name="Key_BarCode_Pisemnost">
    <vt:lpwstr>*B002642074*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41328/24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5564/24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Nařízení o vymezení oblastí na území města  Rokycany, ve kterých lze místní komunikace užít za cenu sjednanou v souladu s cenovými předpisy (Parkovací řád)</vt:lpwstr>
  </property>
  <property fmtid="{D5CDD505-2E9C-101B-9397-08002B2CF9AE}" pid="41" name="Zkratka_SpisovyUzel_PoziceZodpo_Pisemnost">
    <vt:lpwstr>OK</vt:lpwstr>
  </property>
</Properties>
</file>