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3313C" w14:textId="30FCF811" w:rsidR="00CC148A" w:rsidRPr="00B373A9" w:rsidRDefault="00CC148A" w:rsidP="001A0CA3">
      <w:pPr>
        <w:widowControl w:val="0"/>
        <w:tabs>
          <w:tab w:val="left" w:pos="1985"/>
        </w:tabs>
        <w:autoSpaceDE w:val="0"/>
        <w:autoSpaceDN w:val="0"/>
        <w:adjustRightInd w:val="0"/>
        <w:spacing w:after="0"/>
        <w:ind w:left="567" w:right="141"/>
        <w:rPr>
          <w:rFonts w:ascii="Arial" w:hAnsi="Arial" w:cs="Arial"/>
          <w:sz w:val="16"/>
          <w:szCs w:val="16"/>
        </w:rPr>
      </w:pPr>
      <w:r w:rsidRPr="00B373A9">
        <w:rPr>
          <w:rFonts w:ascii="Arial" w:hAnsi="Arial" w:cs="Arial"/>
          <w:sz w:val="16"/>
          <w:szCs w:val="16"/>
        </w:rPr>
        <w:t>Naše č. j.:</w:t>
      </w:r>
      <w:r w:rsidR="00B373A9" w:rsidRPr="00B373A9">
        <w:rPr>
          <w:rFonts w:ascii="Arial" w:hAnsi="Arial" w:cs="Arial"/>
          <w:sz w:val="16"/>
          <w:szCs w:val="16"/>
        </w:rPr>
        <w:tab/>
      </w:r>
      <w:r w:rsidR="00B56BAD">
        <w:rPr>
          <w:rFonts w:ascii="Arial" w:hAnsi="Arial" w:cs="Arial"/>
          <w:sz w:val="16"/>
          <w:szCs w:val="16"/>
        </w:rPr>
        <w:t>MUCH/</w:t>
      </w:r>
      <w:proofErr w:type="spellStart"/>
      <w:r w:rsidR="00B56BAD">
        <w:rPr>
          <w:rFonts w:ascii="Arial" w:hAnsi="Arial" w:cs="Arial"/>
          <w:sz w:val="16"/>
          <w:szCs w:val="16"/>
        </w:rPr>
        <w:t>org</w:t>
      </w:r>
      <w:proofErr w:type="spellEnd"/>
      <w:r w:rsidR="00B56BAD">
        <w:rPr>
          <w:rFonts w:ascii="Arial" w:hAnsi="Arial" w:cs="Arial"/>
          <w:sz w:val="16"/>
          <w:szCs w:val="16"/>
        </w:rPr>
        <w:t xml:space="preserve">/2186/2025 – </w:t>
      </w:r>
      <w:r w:rsidR="007A3573">
        <w:rPr>
          <w:rFonts w:ascii="Arial" w:hAnsi="Arial" w:cs="Arial"/>
          <w:sz w:val="16"/>
          <w:szCs w:val="16"/>
        </w:rPr>
        <w:t>2</w:t>
      </w:r>
    </w:p>
    <w:p w14:paraId="1344925B" w14:textId="08AABAF4" w:rsidR="00CC148A" w:rsidRPr="00B373A9" w:rsidRDefault="00CC148A" w:rsidP="001A0CA3">
      <w:pPr>
        <w:widowControl w:val="0"/>
        <w:tabs>
          <w:tab w:val="left" w:pos="1985"/>
        </w:tabs>
        <w:autoSpaceDE w:val="0"/>
        <w:autoSpaceDN w:val="0"/>
        <w:adjustRightInd w:val="0"/>
        <w:spacing w:after="0"/>
        <w:ind w:left="567" w:right="141"/>
        <w:rPr>
          <w:rFonts w:ascii="Arial" w:hAnsi="Arial" w:cs="Arial"/>
          <w:sz w:val="16"/>
          <w:szCs w:val="16"/>
        </w:rPr>
      </w:pPr>
      <w:r w:rsidRPr="00B373A9">
        <w:rPr>
          <w:rFonts w:ascii="Arial" w:hAnsi="Arial" w:cs="Arial"/>
          <w:sz w:val="16"/>
          <w:szCs w:val="16"/>
        </w:rPr>
        <w:t>Vyřizuje:</w:t>
      </w:r>
      <w:r w:rsidR="00B373A9" w:rsidRPr="00B373A9">
        <w:rPr>
          <w:rFonts w:ascii="Arial" w:hAnsi="Arial" w:cs="Arial"/>
          <w:sz w:val="16"/>
          <w:szCs w:val="16"/>
        </w:rPr>
        <w:tab/>
        <w:t xml:space="preserve">Mgr. </w:t>
      </w:r>
      <w:r w:rsidR="00B56BAD">
        <w:rPr>
          <w:rFonts w:ascii="Arial" w:hAnsi="Arial" w:cs="Arial"/>
          <w:sz w:val="16"/>
          <w:szCs w:val="16"/>
        </w:rPr>
        <w:t>Pavel Adamec</w:t>
      </w:r>
    </w:p>
    <w:p w14:paraId="48AF7271" w14:textId="4CBD60A3" w:rsidR="00B373A9" w:rsidRPr="00B373A9" w:rsidRDefault="00CC148A" w:rsidP="001A0CA3">
      <w:pPr>
        <w:widowControl w:val="0"/>
        <w:tabs>
          <w:tab w:val="left" w:pos="1985"/>
        </w:tabs>
        <w:autoSpaceDE w:val="0"/>
        <w:autoSpaceDN w:val="0"/>
        <w:adjustRightInd w:val="0"/>
        <w:spacing w:after="0"/>
        <w:ind w:left="567" w:right="141"/>
        <w:rPr>
          <w:rFonts w:ascii="Arial" w:hAnsi="Arial" w:cs="Arial"/>
          <w:sz w:val="16"/>
          <w:szCs w:val="16"/>
        </w:rPr>
      </w:pPr>
      <w:r w:rsidRPr="00B373A9">
        <w:rPr>
          <w:rFonts w:ascii="Arial" w:hAnsi="Arial" w:cs="Arial"/>
          <w:sz w:val="16"/>
          <w:szCs w:val="16"/>
        </w:rPr>
        <w:t>Tel.:</w:t>
      </w:r>
      <w:r w:rsidR="00B373A9" w:rsidRPr="00B373A9">
        <w:rPr>
          <w:rFonts w:ascii="Arial" w:hAnsi="Arial" w:cs="Arial"/>
          <w:sz w:val="16"/>
          <w:szCs w:val="16"/>
        </w:rPr>
        <w:tab/>
        <w:t>+420 465 461 9</w:t>
      </w:r>
      <w:r w:rsidR="00B56BAD">
        <w:rPr>
          <w:rFonts w:ascii="Arial" w:hAnsi="Arial" w:cs="Arial"/>
          <w:sz w:val="16"/>
          <w:szCs w:val="16"/>
        </w:rPr>
        <w:t>25</w:t>
      </w:r>
    </w:p>
    <w:p w14:paraId="0DC63A89" w14:textId="260B6259" w:rsidR="00CC148A" w:rsidRPr="00B373A9" w:rsidRDefault="00CC148A" w:rsidP="001A0CA3">
      <w:pPr>
        <w:widowControl w:val="0"/>
        <w:tabs>
          <w:tab w:val="left" w:pos="1985"/>
        </w:tabs>
        <w:autoSpaceDE w:val="0"/>
        <w:autoSpaceDN w:val="0"/>
        <w:adjustRightInd w:val="0"/>
        <w:spacing w:after="0"/>
        <w:ind w:left="567" w:right="141"/>
        <w:rPr>
          <w:rFonts w:ascii="Arial" w:hAnsi="Arial" w:cs="Arial"/>
          <w:sz w:val="16"/>
          <w:szCs w:val="16"/>
        </w:rPr>
      </w:pPr>
      <w:r w:rsidRPr="00B373A9">
        <w:rPr>
          <w:rFonts w:ascii="Arial" w:hAnsi="Arial" w:cs="Arial"/>
          <w:sz w:val="16"/>
          <w:szCs w:val="16"/>
        </w:rPr>
        <w:t>E-mail:</w:t>
      </w:r>
      <w:r w:rsidR="00B373A9" w:rsidRPr="00B373A9">
        <w:rPr>
          <w:rFonts w:ascii="Arial" w:hAnsi="Arial" w:cs="Arial"/>
          <w:sz w:val="16"/>
          <w:szCs w:val="16"/>
        </w:rPr>
        <w:tab/>
      </w:r>
      <w:r w:rsidR="00B56BAD">
        <w:rPr>
          <w:rFonts w:ascii="Arial" w:hAnsi="Arial" w:cs="Arial"/>
          <w:sz w:val="16"/>
          <w:szCs w:val="16"/>
        </w:rPr>
        <w:t>tajemnik</w:t>
      </w:r>
      <w:r w:rsidR="00B373A9" w:rsidRPr="00B373A9">
        <w:rPr>
          <w:rFonts w:ascii="Arial" w:hAnsi="Arial" w:cs="Arial"/>
          <w:sz w:val="16"/>
          <w:szCs w:val="16"/>
        </w:rPr>
        <w:t>@chocen.cz</w:t>
      </w:r>
    </w:p>
    <w:p w14:paraId="08C05950" w14:textId="77F51030" w:rsidR="00CC148A" w:rsidRPr="00B373A9" w:rsidRDefault="00CC148A" w:rsidP="001A0CA3">
      <w:pPr>
        <w:widowControl w:val="0"/>
        <w:tabs>
          <w:tab w:val="left" w:pos="1985"/>
        </w:tabs>
        <w:autoSpaceDE w:val="0"/>
        <w:autoSpaceDN w:val="0"/>
        <w:adjustRightInd w:val="0"/>
        <w:spacing w:after="0"/>
        <w:ind w:left="567" w:right="141"/>
        <w:rPr>
          <w:rFonts w:ascii="Arial" w:hAnsi="Arial" w:cs="Arial"/>
          <w:sz w:val="16"/>
          <w:szCs w:val="16"/>
        </w:rPr>
      </w:pPr>
      <w:r w:rsidRPr="00B373A9">
        <w:rPr>
          <w:rFonts w:ascii="Arial" w:hAnsi="Arial" w:cs="Arial"/>
          <w:sz w:val="16"/>
          <w:szCs w:val="16"/>
        </w:rPr>
        <w:t>Počet listů dok.:</w:t>
      </w:r>
      <w:r w:rsidR="00B373A9" w:rsidRPr="00B373A9">
        <w:rPr>
          <w:rFonts w:ascii="Arial" w:hAnsi="Arial" w:cs="Arial"/>
          <w:sz w:val="16"/>
          <w:szCs w:val="16"/>
        </w:rPr>
        <w:tab/>
      </w:r>
      <w:r w:rsidR="00901F79">
        <w:rPr>
          <w:rFonts w:ascii="Arial" w:hAnsi="Arial" w:cs="Arial"/>
          <w:sz w:val="16"/>
          <w:szCs w:val="16"/>
        </w:rPr>
        <w:t>1</w:t>
      </w:r>
    </w:p>
    <w:p w14:paraId="562F06BC" w14:textId="77777777" w:rsidR="00CC148A" w:rsidRPr="00B373A9" w:rsidRDefault="00CC148A" w:rsidP="001A0CA3">
      <w:pPr>
        <w:widowControl w:val="0"/>
        <w:tabs>
          <w:tab w:val="left" w:pos="1985"/>
        </w:tabs>
        <w:autoSpaceDE w:val="0"/>
        <w:autoSpaceDN w:val="0"/>
        <w:adjustRightInd w:val="0"/>
        <w:spacing w:after="0"/>
        <w:ind w:left="567" w:right="141"/>
        <w:rPr>
          <w:rFonts w:ascii="Arial" w:hAnsi="Arial" w:cs="Arial"/>
          <w:sz w:val="16"/>
          <w:szCs w:val="16"/>
        </w:rPr>
      </w:pPr>
      <w:r w:rsidRPr="00B373A9">
        <w:rPr>
          <w:rFonts w:ascii="Arial" w:hAnsi="Arial" w:cs="Arial"/>
          <w:sz w:val="16"/>
          <w:szCs w:val="16"/>
        </w:rPr>
        <w:t>Počet příloh/listů:</w:t>
      </w:r>
      <w:r w:rsidR="00B373A9" w:rsidRPr="00B373A9">
        <w:rPr>
          <w:rFonts w:ascii="Arial" w:hAnsi="Arial" w:cs="Arial"/>
          <w:sz w:val="16"/>
          <w:szCs w:val="16"/>
        </w:rPr>
        <w:tab/>
        <w:t>1/1</w:t>
      </w:r>
    </w:p>
    <w:p w14:paraId="65224EBC" w14:textId="6D1BE350" w:rsidR="00CC148A" w:rsidRPr="00B373A9" w:rsidRDefault="00CC148A" w:rsidP="001A0CA3">
      <w:pPr>
        <w:widowControl w:val="0"/>
        <w:tabs>
          <w:tab w:val="left" w:pos="1985"/>
        </w:tabs>
        <w:autoSpaceDE w:val="0"/>
        <w:autoSpaceDN w:val="0"/>
        <w:adjustRightInd w:val="0"/>
        <w:spacing w:after="0"/>
        <w:ind w:left="567" w:right="141"/>
        <w:rPr>
          <w:rFonts w:ascii="Arial" w:hAnsi="Arial" w:cs="Arial"/>
          <w:sz w:val="16"/>
          <w:szCs w:val="16"/>
        </w:rPr>
      </w:pPr>
      <w:r w:rsidRPr="00B373A9">
        <w:rPr>
          <w:rFonts w:ascii="Arial" w:hAnsi="Arial" w:cs="Arial"/>
          <w:sz w:val="16"/>
          <w:szCs w:val="16"/>
        </w:rPr>
        <w:t>Spisový znak:</w:t>
      </w:r>
      <w:r w:rsidR="00B56BAD">
        <w:rPr>
          <w:rFonts w:ascii="Arial" w:hAnsi="Arial" w:cs="Arial"/>
          <w:sz w:val="16"/>
          <w:szCs w:val="16"/>
        </w:rPr>
        <w:tab/>
        <w:t>104.2</w:t>
      </w:r>
    </w:p>
    <w:p w14:paraId="70336679" w14:textId="04A97426" w:rsidR="00CC148A" w:rsidRPr="00B373A9" w:rsidRDefault="00CC148A" w:rsidP="001A0CA3">
      <w:pPr>
        <w:widowControl w:val="0"/>
        <w:tabs>
          <w:tab w:val="left" w:pos="1985"/>
        </w:tabs>
        <w:autoSpaceDE w:val="0"/>
        <w:autoSpaceDN w:val="0"/>
        <w:adjustRightInd w:val="0"/>
        <w:spacing w:after="0"/>
        <w:ind w:left="567" w:right="141"/>
        <w:rPr>
          <w:rFonts w:ascii="Arial" w:hAnsi="Arial" w:cs="Arial"/>
          <w:sz w:val="16"/>
          <w:szCs w:val="16"/>
        </w:rPr>
      </w:pPr>
      <w:r w:rsidRPr="00B373A9">
        <w:rPr>
          <w:rFonts w:ascii="Arial" w:hAnsi="Arial" w:cs="Arial"/>
          <w:sz w:val="16"/>
          <w:szCs w:val="16"/>
        </w:rPr>
        <w:t>Skart. znak/lhůta:</w:t>
      </w:r>
      <w:r w:rsidR="00B56BAD">
        <w:rPr>
          <w:rFonts w:ascii="Arial" w:hAnsi="Arial" w:cs="Arial"/>
          <w:sz w:val="16"/>
          <w:szCs w:val="16"/>
        </w:rPr>
        <w:tab/>
        <w:t>V/5</w:t>
      </w:r>
    </w:p>
    <w:p w14:paraId="7EEF2A89" w14:textId="1BDD339F" w:rsidR="00CC148A" w:rsidRPr="001E56C4" w:rsidRDefault="00CC148A" w:rsidP="001A0CA3">
      <w:pPr>
        <w:widowControl w:val="0"/>
        <w:tabs>
          <w:tab w:val="left" w:pos="1985"/>
        </w:tabs>
        <w:autoSpaceDE w:val="0"/>
        <w:autoSpaceDN w:val="0"/>
        <w:adjustRightInd w:val="0"/>
        <w:spacing w:after="0"/>
        <w:ind w:left="567" w:right="141"/>
        <w:rPr>
          <w:rFonts w:ascii="Arial" w:hAnsi="Arial" w:cs="Arial"/>
          <w:sz w:val="16"/>
          <w:szCs w:val="16"/>
          <w:u w:val="single"/>
        </w:rPr>
      </w:pPr>
      <w:r w:rsidRPr="001E56C4">
        <w:rPr>
          <w:rFonts w:ascii="Arial" w:hAnsi="Arial" w:cs="Arial"/>
          <w:sz w:val="16"/>
          <w:szCs w:val="16"/>
          <w:u w:val="single"/>
        </w:rPr>
        <w:t>Datum:</w:t>
      </w:r>
      <w:r w:rsidR="00B373A9" w:rsidRPr="001E56C4">
        <w:rPr>
          <w:rFonts w:ascii="Arial" w:hAnsi="Arial" w:cs="Arial"/>
          <w:sz w:val="16"/>
          <w:szCs w:val="16"/>
          <w:u w:val="single"/>
        </w:rPr>
        <w:tab/>
      </w:r>
      <w:r w:rsidR="00161DA1">
        <w:rPr>
          <w:rFonts w:ascii="Arial" w:hAnsi="Arial" w:cs="Arial"/>
          <w:sz w:val="16"/>
          <w:szCs w:val="16"/>
          <w:u w:val="single"/>
        </w:rPr>
        <w:t>04</w:t>
      </w:r>
      <w:r w:rsidR="00B373A9" w:rsidRPr="001E56C4">
        <w:rPr>
          <w:rFonts w:ascii="Arial" w:hAnsi="Arial" w:cs="Arial"/>
          <w:sz w:val="16"/>
          <w:szCs w:val="16"/>
          <w:u w:val="single"/>
        </w:rPr>
        <w:t>. 0</w:t>
      </w:r>
      <w:r w:rsidR="00901F79">
        <w:rPr>
          <w:rFonts w:ascii="Arial" w:hAnsi="Arial" w:cs="Arial"/>
          <w:sz w:val="16"/>
          <w:szCs w:val="16"/>
          <w:u w:val="single"/>
        </w:rPr>
        <w:t>8</w:t>
      </w:r>
      <w:r w:rsidR="00B373A9" w:rsidRPr="001E56C4">
        <w:rPr>
          <w:rFonts w:ascii="Arial" w:hAnsi="Arial" w:cs="Arial"/>
          <w:sz w:val="16"/>
          <w:szCs w:val="16"/>
          <w:u w:val="single"/>
        </w:rPr>
        <w:t>. 2025</w:t>
      </w:r>
    </w:p>
    <w:p w14:paraId="6871552F" w14:textId="77777777" w:rsidR="00A6440B" w:rsidRDefault="00A6440B" w:rsidP="001A0CA3">
      <w:pPr>
        <w:keepNext/>
        <w:keepLines/>
        <w:spacing w:after="0"/>
        <w:ind w:left="567"/>
        <w:jc w:val="center"/>
        <w:outlineLvl w:val="0"/>
        <w:rPr>
          <w:rFonts w:ascii="Arial" w:eastAsia="Calibri" w:hAnsi="Arial" w:cs="Arial"/>
          <w:b/>
          <w:color w:val="000000"/>
          <w:sz w:val="28"/>
          <w:szCs w:val="28"/>
        </w:rPr>
      </w:pPr>
    </w:p>
    <w:p w14:paraId="3F48CC5F" w14:textId="782DB957" w:rsidR="007C05AB" w:rsidRDefault="007C05AB" w:rsidP="001A0CA3">
      <w:pPr>
        <w:keepNext/>
        <w:keepLines/>
        <w:spacing w:after="0"/>
        <w:ind w:left="567"/>
        <w:jc w:val="center"/>
        <w:outlineLvl w:val="0"/>
        <w:rPr>
          <w:rFonts w:ascii="Arial" w:eastAsia="Calibri" w:hAnsi="Arial" w:cs="Arial"/>
          <w:b/>
          <w:color w:val="000000"/>
          <w:sz w:val="32"/>
          <w:szCs w:val="32"/>
        </w:rPr>
      </w:pPr>
      <w:r>
        <w:rPr>
          <w:rFonts w:ascii="Arial" w:eastAsia="Calibri" w:hAnsi="Arial" w:cs="Arial"/>
          <w:b/>
          <w:color w:val="000000"/>
          <w:sz w:val="32"/>
          <w:szCs w:val="32"/>
        </w:rPr>
        <w:t>CENÍK</w:t>
      </w:r>
    </w:p>
    <w:p w14:paraId="758884F9" w14:textId="1A48BA35" w:rsidR="00B56BAD" w:rsidRPr="00B56BAD" w:rsidRDefault="007C05AB" w:rsidP="001A0CA3">
      <w:pPr>
        <w:keepNext/>
        <w:keepLines/>
        <w:spacing w:after="0"/>
        <w:ind w:left="567"/>
        <w:jc w:val="center"/>
        <w:outlineLvl w:val="0"/>
        <w:rPr>
          <w:rFonts w:ascii="Arial" w:eastAsia="Calibri" w:hAnsi="Arial" w:cs="Arial"/>
          <w:b/>
          <w:color w:val="000000"/>
          <w:sz w:val="32"/>
          <w:szCs w:val="32"/>
        </w:rPr>
      </w:pPr>
      <w:r>
        <w:rPr>
          <w:rFonts w:ascii="Arial" w:eastAsia="Calibri" w:hAnsi="Arial" w:cs="Arial"/>
          <w:b/>
          <w:color w:val="000000"/>
          <w:sz w:val="32"/>
          <w:szCs w:val="32"/>
        </w:rPr>
        <w:t xml:space="preserve">K </w:t>
      </w:r>
      <w:r w:rsidR="00B56BAD" w:rsidRPr="00B56BAD">
        <w:rPr>
          <w:rFonts w:ascii="Arial" w:eastAsia="Calibri" w:hAnsi="Arial" w:cs="Arial"/>
          <w:b/>
          <w:color w:val="000000"/>
          <w:sz w:val="32"/>
          <w:szCs w:val="32"/>
        </w:rPr>
        <w:t>N</w:t>
      </w:r>
      <w:r w:rsidR="00B56BAD" w:rsidRPr="00A6440B">
        <w:rPr>
          <w:rFonts w:ascii="Arial" w:eastAsia="Calibri" w:hAnsi="Arial" w:cs="Arial"/>
          <w:b/>
          <w:color w:val="000000"/>
          <w:sz w:val="32"/>
          <w:szCs w:val="32"/>
        </w:rPr>
        <w:t>A</w:t>
      </w:r>
      <w:r w:rsidR="00B56BAD" w:rsidRPr="00B56BAD">
        <w:rPr>
          <w:rFonts w:ascii="Arial" w:eastAsia="Calibri" w:hAnsi="Arial" w:cs="Arial"/>
          <w:b/>
          <w:color w:val="000000"/>
          <w:sz w:val="32"/>
          <w:szCs w:val="32"/>
        </w:rPr>
        <w:t>ŘÍZENÍ MĚSTA CHOCEŇ</w:t>
      </w:r>
      <w:r>
        <w:rPr>
          <w:rFonts w:ascii="Arial" w:eastAsia="Calibri" w:hAnsi="Arial" w:cs="Arial"/>
          <w:b/>
          <w:color w:val="000000"/>
          <w:sz w:val="32"/>
          <w:szCs w:val="32"/>
        </w:rPr>
        <w:t>,</w:t>
      </w:r>
    </w:p>
    <w:p w14:paraId="1162299D" w14:textId="2B92CCBF" w:rsidR="00B56BAD" w:rsidRPr="007C05AB" w:rsidRDefault="007C05AB" w:rsidP="001A0CA3">
      <w:pPr>
        <w:spacing w:before="60" w:after="0"/>
        <w:ind w:left="567"/>
        <w:jc w:val="center"/>
        <w:rPr>
          <w:rFonts w:ascii="Arial" w:eastAsia="Calibri" w:hAnsi="Arial" w:cs="Arial"/>
          <w:color w:val="000000"/>
          <w:sz w:val="24"/>
          <w:szCs w:val="24"/>
        </w:rPr>
      </w:pPr>
      <w:r w:rsidRPr="007C05AB">
        <w:rPr>
          <w:rFonts w:ascii="Arial" w:eastAsia="Calibri" w:hAnsi="Arial" w:cs="Arial"/>
          <w:color w:val="000000"/>
          <w:sz w:val="24"/>
          <w:szCs w:val="24"/>
        </w:rPr>
        <w:t>kterým se</w:t>
      </w:r>
      <w:r w:rsidR="00B56BAD" w:rsidRPr="007C05AB">
        <w:rPr>
          <w:rFonts w:ascii="Arial" w:eastAsia="Calibri" w:hAnsi="Arial" w:cs="Arial"/>
          <w:color w:val="000000"/>
          <w:sz w:val="24"/>
          <w:szCs w:val="24"/>
        </w:rPr>
        <w:t xml:space="preserve"> vymez</w:t>
      </w:r>
      <w:r w:rsidRPr="007C05AB">
        <w:rPr>
          <w:rFonts w:ascii="Arial" w:eastAsia="Calibri" w:hAnsi="Arial" w:cs="Arial"/>
          <w:color w:val="000000"/>
          <w:sz w:val="24"/>
          <w:szCs w:val="24"/>
        </w:rPr>
        <w:t>ují m</w:t>
      </w:r>
      <w:r w:rsidR="00B56BAD" w:rsidRPr="007C05AB">
        <w:rPr>
          <w:rFonts w:ascii="Arial" w:eastAsia="Calibri" w:hAnsi="Arial" w:cs="Arial"/>
          <w:color w:val="000000"/>
          <w:sz w:val="24"/>
          <w:szCs w:val="24"/>
        </w:rPr>
        <w:t>ístní komunikac</w:t>
      </w:r>
      <w:r w:rsidRPr="007C05AB">
        <w:rPr>
          <w:rFonts w:ascii="Arial" w:eastAsia="Calibri" w:hAnsi="Arial" w:cs="Arial"/>
          <w:color w:val="000000"/>
          <w:sz w:val="24"/>
          <w:szCs w:val="24"/>
        </w:rPr>
        <w:t>e</w:t>
      </w:r>
      <w:r w:rsidR="00B56BAD" w:rsidRPr="007C05AB">
        <w:rPr>
          <w:rFonts w:ascii="Arial" w:eastAsia="Calibri" w:hAnsi="Arial" w:cs="Arial"/>
          <w:color w:val="000000"/>
          <w:sz w:val="24"/>
          <w:szCs w:val="24"/>
        </w:rPr>
        <w:t xml:space="preserve"> či jejich úsek</w:t>
      </w:r>
      <w:r w:rsidRPr="007C05AB">
        <w:rPr>
          <w:rFonts w:ascii="Arial" w:eastAsia="Calibri" w:hAnsi="Arial" w:cs="Arial"/>
          <w:color w:val="000000"/>
          <w:sz w:val="24"/>
          <w:szCs w:val="24"/>
        </w:rPr>
        <w:t>y</w:t>
      </w:r>
      <w:r w:rsidR="00B56BAD" w:rsidRPr="007C05AB">
        <w:rPr>
          <w:rFonts w:ascii="Arial" w:eastAsia="Calibri" w:hAnsi="Arial" w:cs="Arial"/>
          <w:color w:val="000000"/>
          <w:sz w:val="24"/>
          <w:szCs w:val="24"/>
        </w:rPr>
        <w:t xml:space="preserve"> ve městě Choceň, jichž lze užít ke stání silničního motorového vozidla za sjednanou cenu</w:t>
      </w:r>
    </w:p>
    <w:p w14:paraId="7EE48F56" w14:textId="0AF69469" w:rsidR="007C05AB" w:rsidRPr="007C05AB" w:rsidRDefault="007C05AB" w:rsidP="001A0CA3">
      <w:pPr>
        <w:spacing w:before="120" w:after="0"/>
        <w:ind w:left="567"/>
        <w:jc w:val="center"/>
        <w:rPr>
          <w:rFonts w:ascii="Arial" w:eastAsia="Calibri" w:hAnsi="Arial" w:cs="Arial"/>
          <w:b/>
          <w:color w:val="000000"/>
        </w:rPr>
      </w:pPr>
      <w:r w:rsidRPr="007C05AB">
        <w:rPr>
          <w:rFonts w:ascii="Arial" w:eastAsia="Calibri" w:hAnsi="Arial" w:cs="Arial"/>
          <w:b/>
          <w:color w:val="000000"/>
        </w:rPr>
        <w:t>platný od 01.</w:t>
      </w:r>
      <w:r w:rsidR="00781CDB">
        <w:rPr>
          <w:rFonts w:ascii="Arial" w:eastAsia="Calibri" w:hAnsi="Arial" w:cs="Arial"/>
          <w:b/>
          <w:color w:val="000000"/>
        </w:rPr>
        <w:t xml:space="preserve"> </w:t>
      </w:r>
      <w:r w:rsidRPr="007C05AB">
        <w:rPr>
          <w:rFonts w:ascii="Arial" w:eastAsia="Calibri" w:hAnsi="Arial" w:cs="Arial"/>
          <w:b/>
          <w:color w:val="000000"/>
        </w:rPr>
        <w:t>0</w:t>
      </w:r>
      <w:r w:rsidR="00781CDB">
        <w:rPr>
          <w:rFonts w:ascii="Arial" w:eastAsia="Calibri" w:hAnsi="Arial" w:cs="Arial"/>
          <w:b/>
          <w:color w:val="000000"/>
        </w:rPr>
        <w:t>9</w:t>
      </w:r>
      <w:r w:rsidRPr="007C05AB">
        <w:rPr>
          <w:rFonts w:ascii="Arial" w:eastAsia="Calibri" w:hAnsi="Arial" w:cs="Arial"/>
          <w:b/>
          <w:color w:val="000000"/>
        </w:rPr>
        <w:t>.</w:t>
      </w:r>
      <w:r w:rsidR="00781CDB">
        <w:rPr>
          <w:rFonts w:ascii="Arial" w:eastAsia="Calibri" w:hAnsi="Arial" w:cs="Arial"/>
          <w:b/>
          <w:color w:val="000000"/>
        </w:rPr>
        <w:t xml:space="preserve"> </w:t>
      </w:r>
      <w:r w:rsidRPr="007C05AB">
        <w:rPr>
          <w:rFonts w:ascii="Arial" w:eastAsia="Calibri" w:hAnsi="Arial" w:cs="Arial"/>
          <w:b/>
          <w:color w:val="000000"/>
        </w:rPr>
        <w:t>2025</w:t>
      </w:r>
    </w:p>
    <w:p w14:paraId="215BDA0B" w14:textId="07C42F3A" w:rsidR="007C05AB" w:rsidRPr="007C05AB" w:rsidRDefault="007C05AB" w:rsidP="001A0CA3">
      <w:pPr>
        <w:spacing w:before="240" w:after="0"/>
        <w:ind w:left="567"/>
        <w:jc w:val="both"/>
        <w:rPr>
          <w:rFonts w:ascii="Arial" w:eastAsia="Calibri" w:hAnsi="Arial" w:cs="Arial"/>
        </w:rPr>
      </w:pPr>
      <w:r w:rsidRPr="007C05AB">
        <w:rPr>
          <w:rFonts w:ascii="Arial" w:eastAsia="Calibri" w:hAnsi="Arial" w:cs="Arial"/>
        </w:rPr>
        <w:t xml:space="preserve">Rada města Choceň se na svém zasedání dne </w:t>
      </w:r>
      <w:r w:rsidRPr="007C05AB">
        <w:rPr>
          <w:rFonts w:ascii="Arial" w:eastAsia="Calibri" w:hAnsi="Arial" w:cs="Arial"/>
        </w:rPr>
        <w:t>04</w:t>
      </w:r>
      <w:r w:rsidRPr="007C05AB">
        <w:rPr>
          <w:rFonts w:ascii="Arial" w:eastAsia="Calibri" w:hAnsi="Arial" w:cs="Arial"/>
        </w:rPr>
        <w:t xml:space="preserve">. </w:t>
      </w:r>
      <w:r w:rsidRPr="007C05AB">
        <w:rPr>
          <w:rFonts w:ascii="Arial" w:eastAsia="Calibri" w:hAnsi="Arial" w:cs="Arial"/>
        </w:rPr>
        <w:t>08</w:t>
      </w:r>
      <w:r w:rsidRPr="007C05AB">
        <w:rPr>
          <w:rFonts w:ascii="Arial" w:eastAsia="Calibri" w:hAnsi="Arial" w:cs="Arial"/>
        </w:rPr>
        <w:t>. 202</w:t>
      </w:r>
      <w:r w:rsidRPr="007C05AB">
        <w:rPr>
          <w:rFonts w:ascii="Arial" w:eastAsia="Calibri" w:hAnsi="Arial" w:cs="Arial"/>
        </w:rPr>
        <w:t>5</w:t>
      </w:r>
      <w:r w:rsidRPr="007C05AB">
        <w:rPr>
          <w:rFonts w:ascii="Arial" w:eastAsia="Calibri" w:hAnsi="Arial" w:cs="Arial"/>
        </w:rPr>
        <w:t xml:space="preserve"> usnesením č. </w:t>
      </w:r>
      <w:r w:rsidRPr="007C05AB">
        <w:rPr>
          <w:rFonts w:ascii="Arial" w:eastAsia="Calibri" w:hAnsi="Arial" w:cs="Arial"/>
        </w:rPr>
        <w:t>282/15</w:t>
      </w:r>
      <w:r w:rsidRPr="007C05AB">
        <w:rPr>
          <w:rFonts w:ascii="Arial" w:eastAsia="Calibri" w:hAnsi="Arial" w:cs="Arial"/>
        </w:rPr>
        <w:t>/</w:t>
      </w:r>
      <w:proofErr w:type="spellStart"/>
      <w:r w:rsidRPr="007C05AB">
        <w:rPr>
          <w:rFonts w:ascii="Arial" w:eastAsia="Calibri" w:hAnsi="Arial" w:cs="Arial"/>
        </w:rPr>
        <w:t>RM</w:t>
      </w:r>
      <w:proofErr w:type="spellEnd"/>
      <w:r w:rsidRPr="007C05AB">
        <w:rPr>
          <w:rFonts w:ascii="Arial" w:eastAsia="Calibri" w:hAnsi="Arial" w:cs="Arial"/>
        </w:rPr>
        <w:t>/202</w:t>
      </w:r>
      <w:r w:rsidRPr="007C05AB">
        <w:rPr>
          <w:rFonts w:ascii="Arial" w:eastAsia="Calibri" w:hAnsi="Arial" w:cs="Arial"/>
        </w:rPr>
        <w:t>5</w:t>
      </w:r>
      <w:r w:rsidRPr="007C05AB">
        <w:rPr>
          <w:rFonts w:ascii="Arial" w:eastAsia="Calibri" w:hAnsi="Arial" w:cs="Arial"/>
        </w:rPr>
        <w:t xml:space="preserve"> usnesla vydat na základě § 23 odst. 1 písm. a) zákona č. 13/1997 Sb., o pozemních komunikacích, ve znění pozdějších předpisů, a v souladu s § 11 odst. 1 a § 102 odst. 2 písm. d) zákona č. 128/2000 Sb., o obcích (obecní zřízení), ve znění pozdějších předpisů, tento ceník:</w:t>
      </w:r>
    </w:p>
    <w:p w14:paraId="5BC89EF4" w14:textId="77777777" w:rsidR="007C05AB" w:rsidRPr="007C05AB" w:rsidRDefault="007C05AB" w:rsidP="001A0CA3">
      <w:pPr>
        <w:keepNext/>
        <w:spacing w:before="240" w:after="0"/>
        <w:ind w:left="567"/>
        <w:jc w:val="center"/>
        <w:outlineLvl w:val="1"/>
        <w:rPr>
          <w:rFonts w:ascii="Arial" w:eastAsia="Times New Roman" w:hAnsi="Arial" w:cs="Times New Roman"/>
          <w:b/>
          <w:szCs w:val="26"/>
        </w:rPr>
      </w:pPr>
      <w:r w:rsidRPr="007C05AB">
        <w:rPr>
          <w:rFonts w:ascii="Arial" w:eastAsia="Times New Roman" w:hAnsi="Arial" w:cs="Times New Roman"/>
          <w:b/>
          <w:szCs w:val="26"/>
        </w:rPr>
        <w:t>Článek I</w:t>
      </w:r>
    </w:p>
    <w:p w14:paraId="330549D5" w14:textId="0F38B1D3" w:rsidR="00781CDB" w:rsidRDefault="007C05AB" w:rsidP="00781CDB">
      <w:pPr>
        <w:pStyle w:val="Odstavecseseznamem"/>
        <w:numPr>
          <w:ilvl w:val="0"/>
          <w:numId w:val="34"/>
        </w:numPr>
        <w:spacing w:before="80" w:after="0"/>
        <w:ind w:left="993" w:hanging="426"/>
        <w:jc w:val="both"/>
        <w:rPr>
          <w:rFonts w:ascii="Arial" w:eastAsia="Calibri" w:hAnsi="Arial" w:cs="Arial"/>
          <w:color w:val="000000"/>
        </w:rPr>
      </w:pPr>
      <w:r w:rsidRPr="00781CDB">
        <w:rPr>
          <w:rFonts w:ascii="Arial" w:eastAsia="Calibri" w:hAnsi="Arial" w:cs="Arial"/>
          <w:color w:val="000000"/>
        </w:rPr>
        <w:t>Ke stání silničních motorových vozidel a přívěsů na dobu časově omezenou lze použít místní komunikace nebo jejich úseky vymezené čl. II Nařízení města Choceň za tuto cenu (cena je uvedena za jedno parkovací místo):</w:t>
      </w:r>
    </w:p>
    <w:p w14:paraId="610CEF73" w14:textId="3BAC619F" w:rsidR="007C05AB" w:rsidRPr="00781CDB" w:rsidRDefault="007C05AB" w:rsidP="00781CDB">
      <w:pPr>
        <w:pStyle w:val="Odstavecseseznamem"/>
        <w:tabs>
          <w:tab w:val="center" w:pos="4536"/>
        </w:tabs>
        <w:spacing w:before="80" w:after="0"/>
        <w:ind w:left="993"/>
        <w:jc w:val="both"/>
        <w:rPr>
          <w:rFonts w:ascii="Arial" w:eastAsia="Calibri" w:hAnsi="Arial" w:cs="Arial"/>
          <w:color w:val="000000"/>
        </w:rPr>
      </w:pPr>
      <w:r w:rsidRPr="00781CDB">
        <w:rPr>
          <w:rFonts w:ascii="Arial" w:eastAsia="Calibri" w:hAnsi="Arial" w:cs="Arial"/>
          <w:color w:val="000000"/>
        </w:rPr>
        <w:t>1. hodina</w:t>
      </w:r>
      <w:r w:rsidRPr="00781CDB">
        <w:rPr>
          <w:rFonts w:ascii="Arial" w:eastAsia="Calibri" w:hAnsi="Arial" w:cs="Arial"/>
          <w:color w:val="000000"/>
        </w:rPr>
        <w:tab/>
      </w:r>
      <w:r w:rsidRPr="00781CDB">
        <w:rPr>
          <w:rFonts w:ascii="Arial" w:eastAsia="Calibri" w:hAnsi="Arial" w:cs="Arial"/>
          <w:color w:val="000000"/>
        </w:rPr>
        <w:tab/>
        <w:t>10,- Kč</w:t>
      </w:r>
    </w:p>
    <w:p w14:paraId="484AF1AF" w14:textId="596B6975" w:rsidR="007C05AB" w:rsidRPr="007C05AB" w:rsidRDefault="007C05AB" w:rsidP="00781CDB">
      <w:pPr>
        <w:tabs>
          <w:tab w:val="left" w:pos="4536"/>
        </w:tabs>
        <w:spacing w:after="0"/>
        <w:ind w:left="993"/>
        <w:jc w:val="both"/>
        <w:rPr>
          <w:rFonts w:ascii="Arial" w:eastAsia="Calibri" w:hAnsi="Arial" w:cs="Arial"/>
          <w:color w:val="000000"/>
        </w:rPr>
      </w:pPr>
      <w:r w:rsidRPr="007C05AB">
        <w:rPr>
          <w:rFonts w:ascii="Arial" w:eastAsia="Calibri" w:hAnsi="Arial" w:cs="Arial"/>
          <w:color w:val="000000"/>
        </w:rPr>
        <w:t>2. hodina</w:t>
      </w:r>
      <w:r w:rsidR="00781CDB">
        <w:rPr>
          <w:rFonts w:ascii="Arial" w:eastAsia="Calibri" w:hAnsi="Arial" w:cs="Arial"/>
          <w:color w:val="000000"/>
        </w:rPr>
        <w:t xml:space="preserve"> </w:t>
      </w:r>
      <w:r w:rsidR="00781CDB">
        <w:rPr>
          <w:rFonts w:ascii="Arial" w:eastAsia="Calibri" w:hAnsi="Arial" w:cs="Arial"/>
          <w:color w:val="000000"/>
        </w:rPr>
        <w:tab/>
      </w:r>
      <w:r w:rsidR="00781CDB">
        <w:rPr>
          <w:rFonts w:ascii="Arial" w:eastAsia="Calibri" w:hAnsi="Arial" w:cs="Arial"/>
          <w:color w:val="000000"/>
        </w:rPr>
        <w:tab/>
      </w:r>
      <w:r w:rsidRPr="007C05AB">
        <w:rPr>
          <w:rFonts w:ascii="Arial" w:eastAsia="Calibri" w:hAnsi="Arial" w:cs="Arial"/>
          <w:color w:val="000000"/>
        </w:rPr>
        <w:t>10,- Kč</w:t>
      </w:r>
    </w:p>
    <w:p w14:paraId="7E26976B" w14:textId="2CB7E75C" w:rsidR="007C05AB" w:rsidRPr="007C05AB" w:rsidRDefault="007C05AB" w:rsidP="00781CDB">
      <w:pPr>
        <w:tabs>
          <w:tab w:val="center" w:pos="4536"/>
        </w:tabs>
        <w:spacing w:after="0"/>
        <w:ind w:left="993"/>
        <w:jc w:val="both"/>
        <w:rPr>
          <w:rFonts w:ascii="Arial" w:eastAsia="Calibri" w:hAnsi="Arial" w:cs="Arial"/>
          <w:color w:val="000000"/>
        </w:rPr>
      </w:pPr>
      <w:r w:rsidRPr="007C05AB">
        <w:rPr>
          <w:rFonts w:ascii="Arial" w:eastAsia="Calibri" w:hAnsi="Arial" w:cs="Arial"/>
          <w:color w:val="000000"/>
        </w:rPr>
        <w:t>3. a každá další hodina</w:t>
      </w:r>
      <w:r w:rsidRPr="007C05AB">
        <w:rPr>
          <w:rFonts w:ascii="Arial" w:eastAsia="Calibri" w:hAnsi="Arial" w:cs="Arial"/>
          <w:color w:val="000000"/>
        </w:rPr>
        <w:tab/>
      </w:r>
      <w:r w:rsidR="00781CDB">
        <w:rPr>
          <w:rFonts w:ascii="Arial" w:eastAsia="Calibri" w:hAnsi="Arial" w:cs="Arial"/>
          <w:color w:val="000000"/>
        </w:rPr>
        <w:tab/>
      </w:r>
      <w:r w:rsidRPr="007C05AB">
        <w:rPr>
          <w:rFonts w:ascii="Arial" w:eastAsia="Calibri" w:hAnsi="Arial" w:cs="Arial"/>
          <w:color w:val="000000"/>
        </w:rPr>
        <w:t xml:space="preserve">20,- Kč </w:t>
      </w:r>
    </w:p>
    <w:p w14:paraId="298BE3B3" w14:textId="0E54272D" w:rsidR="007C05AB" w:rsidRPr="007C05AB" w:rsidRDefault="00781CDB" w:rsidP="00781CDB">
      <w:pPr>
        <w:tabs>
          <w:tab w:val="center" w:pos="4536"/>
        </w:tabs>
        <w:spacing w:after="0"/>
        <w:ind w:left="993" w:hanging="426"/>
        <w:jc w:val="both"/>
        <w:rPr>
          <w:rFonts w:ascii="Arial" w:eastAsia="Calibri" w:hAnsi="Arial" w:cs="Arial"/>
          <w:color w:val="000000"/>
        </w:rPr>
      </w:pPr>
      <w:r>
        <w:rPr>
          <w:rFonts w:ascii="Arial" w:eastAsia="Calibri" w:hAnsi="Arial" w:cs="Arial"/>
          <w:color w:val="000000"/>
        </w:rPr>
        <w:tab/>
      </w:r>
      <w:r w:rsidR="007C05AB" w:rsidRPr="007C05AB">
        <w:rPr>
          <w:rFonts w:ascii="Arial" w:eastAsia="Calibri" w:hAnsi="Arial" w:cs="Arial"/>
          <w:color w:val="000000"/>
        </w:rPr>
        <w:t>celý den</w:t>
      </w:r>
      <w:r>
        <w:rPr>
          <w:rFonts w:ascii="Arial" w:eastAsia="Calibri" w:hAnsi="Arial" w:cs="Arial"/>
          <w:color w:val="000000"/>
        </w:rPr>
        <w:tab/>
      </w:r>
      <w:r>
        <w:rPr>
          <w:rFonts w:ascii="Arial" w:eastAsia="Calibri" w:hAnsi="Arial" w:cs="Arial"/>
          <w:color w:val="000000"/>
        </w:rPr>
        <w:tab/>
      </w:r>
      <w:r w:rsidR="007C05AB" w:rsidRPr="007C05AB">
        <w:rPr>
          <w:rFonts w:ascii="Arial" w:eastAsia="Calibri" w:hAnsi="Arial" w:cs="Arial"/>
          <w:color w:val="000000"/>
        </w:rPr>
        <w:t>100,- Kč</w:t>
      </w:r>
    </w:p>
    <w:p w14:paraId="76AB1F5E" w14:textId="77777777" w:rsidR="007C05AB" w:rsidRPr="007C05AB" w:rsidRDefault="007C05AB" w:rsidP="001A0CA3">
      <w:pPr>
        <w:spacing w:before="120" w:after="0"/>
        <w:ind w:left="567"/>
        <w:jc w:val="both"/>
        <w:rPr>
          <w:rFonts w:ascii="Arial" w:eastAsia="Calibri" w:hAnsi="Arial" w:cs="Arial"/>
          <w:color w:val="000000"/>
        </w:rPr>
      </w:pPr>
      <w:r w:rsidRPr="007C05AB">
        <w:rPr>
          <w:rFonts w:ascii="Arial" w:eastAsia="Calibri" w:hAnsi="Arial" w:cs="Arial"/>
          <w:color w:val="000000"/>
          <w:u w:val="single" w:color="000000"/>
        </w:rPr>
        <w:t>Příklad výpočtu:</w:t>
      </w:r>
      <w:r w:rsidRPr="007C05AB">
        <w:rPr>
          <w:rFonts w:ascii="Arial" w:eastAsia="Calibri" w:hAnsi="Arial" w:cs="Arial"/>
          <w:color w:val="000000"/>
        </w:rPr>
        <w:t xml:space="preserve"> </w:t>
      </w:r>
    </w:p>
    <w:p w14:paraId="1DDF5515" w14:textId="77777777" w:rsidR="007C05AB" w:rsidRPr="007C05AB" w:rsidRDefault="007C05AB" w:rsidP="00781CDB">
      <w:pPr>
        <w:numPr>
          <w:ilvl w:val="0"/>
          <w:numId w:val="33"/>
        </w:numPr>
        <w:spacing w:before="80" w:after="0" w:line="263" w:lineRule="auto"/>
        <w:ind w:left="1276" w:hanging="283"/>
        <w:jc w:val="both"/>
        <w:rPr>
          <w:rFonts w:ascii="Arial" w:eastAsia="Calibri" w:hAnsi="Arial" w:cs="Arial"/>
          <w:color w:val="000000"/>
        </w:rPr>
      </w:pPr>
      <w:r w:rsidRPr="007C05AB">
        <w:rPr>
          <w:rFonts w:ascii="Arial" w:eastAsia="Calibri" w:hAnsi="Arial" w:cs="Arial"/>
          <w:color w:val="000000"/>
        </w:rPr>
        <w:t>Řidič má v úmyslu využít parkovací místo pro stání po dobu jedné (1) hodiny a 15 minut, zaplatí tudíž parkovné ve výši 20,- Kč (10 + 10).</w:t>
      </w:r>
    </w:p>
    <w:p w14:paraId="1BCFCAE4" w14:textId="77777777" w:rsidR="007C05AB" w:rsidRPr="007C05AB" w:rsidRDefault="007C05AB" w:rsidP="00781CDB">
      <w:pPr>
        <w:numPr>
          <w:ilvl w:val="0"/>
          <w:numId w:val="33"/>
        </w:numPr>
        <w:spacing w:before="80" w:after="0" w:line="263" w:lineRule="auto"/>
        <w:ind w:left="1276" w:hanging="283"/>
        <w:jc w:val="both"/>
        <w:rPr>
          <w:rFonts w:ascii="Arial" w:eastAsia="Calibri" w:hAnsi="Arial" w:cs="Arial"/>
          <w:color w:val="000000"/>
        </w:rPr>
      </w:pPr>
      <w:r w:rsidRPr="007C05AB">
        <w:rPr>
          <w:rFonts w:ascii="Arial" w:eastAsia="Calibri" w:hAnsi="Arial" w:cs="Arial"/>
          <w:color w:val="000000"/>
        </w:rPr>
        <w:t>Řidič má v úmyslu využít parkovací místo pro stání po dobu tři (3) hodiny a 15 minut, zaplatí tudíž parkovné ve výši 60,- Kč (10 + 10 + 20 + 20).</w:t>
      </w:r>
    </w:p>
    <w:p w14:paraId="0DA75284" w14:textId="77777777" w:rsidR="007C05AB" w:rsidRPr="007C05AB" w:rsidRDefault="007C05AB" w:rsidP="00781CDB">
      <w:pPr>
        <w:numPr>
          <w:ilvl w:val="0"/>
          <w:numId w:val="33"/>
        </w:numPr>
        <w:spacing w:before="80" w:after="0" w:line="263" w:lineRule="auto"/>
        <w:ind w:left="1276" w:hanging="283"/>
        <w:jc w:val="both"/>
        <w:rPr>
          <w:rFonts w:ascii="Arial" w:eastAsia="Calibri" w:hAnsi="Arial" w:cs="Arial"/>
          <w:color w:val="000000"/>
        </w:rPr>
      </w:pPr>
      <w:r w:rsidRPr="007C05AB">
        <w:rPr>
          <w:rFonts w:ascii="Arial" w:eastAsia="Calibri" w:hAnsi="Arial" w:cs="Arial"/>
          <w:color w:val="000000"/>
        </w:rPr>
        <w:t>Řidič má v úmyslu využít parkovací místo pro stání po dobu pět (5) hodin a 15 minut, zaplatí tudíž parkovné ve výši 100,- Kč (10 + 10 + 20 + 20 + 20 + 20).</w:t>
      </w:r>
    </w:p>
    <w:p w14:paraId="5ED8170B" w14:textId="77777777" w:rsidR="00781CDB" w:rsidRDefault="007C05AB" w:rsidP="00781CDB">
      <w:pPr>
        <w:pStyle w:val="Odstavecseseznamem"/>
        <w:numPr>
          <w:ilvl w:val="0"/>
          <w:numId w:val="34"/>
        </w:numPr>
        <w:spacing w:before="120" w:after="0"/>
        <w:ind w:left="993" w:hanging="426"/>
        <w:jc w:val="both"/>
        <w:rPr>
          <w:rFonts w:ascii="Arial" w:eastAsia="Calibri" w:hAnsi="Arial" w:cs="Arial"/>
          <w:color w:val="000000"/>
        </w:rPr>
      </w:pPr>
      <w:r w:rsidRPr="00781CDB">
        <w:rPr>
          <w:rFonts w:ascii="Arial" w:eastAsia="Calibri" w:hAnsi="Arial" w:cs="Arial"/>
          <w:color w:val="000000"/>
        </w:rPr>
        <w:t xml:space="preserve">Uvedené ceny platí každý pracovní den v době od 08:00 hod. do 17:00 hod. </w:t>
      </w:r>
    </w:p>
    <w:p w14:paraId="35A8238C" w14:textId="25CDAFA5" w:rsidR="007C05AB" w:rsidRPr="00781CDB" w:rsidRDefault="007C05AB" w:rsidP="00781CDB">
      <w:pPr>
        <w:pStyle w:val="Odstavecseseznamem"/>
        <w:numPr>
          <w:ilvl w:val="0"/>
          <w:numId w:val="34"/>
        </w:numPr>
        <w:spacing w:before="120" w:after="0"/>
        <w:ind w:left="993" w:hanging="426"/>
        <w:jc w:val="both"/>
        <w:rPr>
          <w:rFonts w:ascii="Arial" w:eastAsia="Calibri" w:hAnsi="Arial" w:cs="Arial"/>
          <w:color w:val="000000"/>
        </w:rPr>
      </w:pPr>
      <w:r w:rsidRPr="00781CDB">
        <w:rPr>
          <w:rFonts w:ascii="Arial" w:eastAsia="Calibri" w:hAnsi="Arial" w:cs="Arial"/>
          <w:color w:val="000000"/>
        </w:rPr>
        <w:t>V sobotu, v neděli a ve svátek je parkování zdarma.</w:t>
      </w:r>
    </w:p>
    <w:p w14:paraId="58180D46" w14:textId="77777777" w:rsidR="00781CDB" w:rsidRPr="007C05AB" w:rsidRDefault="00781CDB" w:rsidP="001A0CA3">
      <w:pPr>
        <w:spacing w:before="120" w:after="0"/>
        <w:ind w:left="567"/>
        <w:jc w:val="both"/>
        <w:rPr>
          <w:rFonts w:ascii="Arial" w:eastAsia="Calibri" w:hAnsi="Arial" w:cs="Arial"/>
          <w:color w:val="000000"/>
        </w:rPr>
      </w:pPr>
    </w:p>
    <w:p w14:paraId="0E688E66" w14:textId="77777777" w:rsidR="007C05AB" w:rsidRPr="007C05AB" w:rsidRDefault="007C05AB" w:rsidP="001A0CA3">
      <w:pPr>
        <w:keepNext/>
        <w:spacing w:before="240" w:after="0"/>
        <w:ind w:left="567"/>
        <w:jc w:val="center"/>
        <w:outlineLvl w:val="1"/>
        <w:rPr>
          <w:rFonts w:ascii="Arial" w:eastAsia="Times New Roman" w:hAnsi="Arial" w:cs="Times New Roman"/>
          <w:b/>
          <w:szCs w:val="26"/>
        </w:rPr>
      </w:pPr>
      <w:r w:rsidRPr="007C05AB">
        <w:rPr>
          <w:rFonts w:ascii="Arial" w:eastAsia="Times New Roman" w:hAnsi="Arial" w:cs="Times New Roman"/>
          <w:b/>
          <w:szCs w:val="26"/>
        </w:rPr>
        <w:t>Článek II</w:t>
      </w:r>
    </w:p>
    <w:p w14:paraId="684FF3C8" w14:textId="77777777" w:rsidR="00781CDB" w:rsidRDefault="007C05AB" w:rsidP="00781CDB">
      <w:pPr>
        <w:pStyle w:val="Odstavecseseznamem"/>
        <w:numPr>
          <w:ilvl w:val="0"/>
          <w:numId w:val="35"/>
        </w:numPr>
        <w:spacing w:before="80" w:after="0"/>
        <w:ind w:left="993" w:hanging="426"/>
        <w:jc w:val="both"/>
        <w:rPr>
          <w:rFonts w:ascii="Arial" w:eastAsia="Calibri" w:hAnsi="Arial" w:cs="Arial"/>
          <w:color w:val="000000"/>
        </w:rPr>
      </w:pPr>
      <w:r w:rsidRPr="00781CDB">
        <w:rPr>
          <w:rFonts w:ascii="Arial" w:eastAsia="Calibri" w:hAnsi="Arial" w:cs="Arial"/>
          <w:color w:val="000000"/>
        </w:rPr>
        <w:t xml:space="preserve">Od úhrady parkovného jsou osvobozena vozidla označená </w:t>
      </w:r>
      <w:r w:rsidRPr="00781CDB">
        <w:rPr>
          <w:rFonts w:ascii="Arial" w:eastAsia="Calibri" w:hAnsi="Arial" w:cs="Arial"/>
          <w:color w:val="000000"/>
          <w:shd w:val="clear" w:color="auto" w:fill="FFFFFF"/>
        </w:rPr>
        <w:t xml:space="preserve">parkovacím průkazem označujícím vozidlo přepravující osobu těžce zdravotně postiženou (dále jen "parkovací </w:t>
      </w:r>
      <w:r w:rsidRPr="00781CDB">
        <w:rPr>
          <w:rFonts w:ascii="Arial" w:eastAsia="Calibri" w:hAnsi="Arial" w:cs="Arial"/>
          <w:color w:val="000000"/>
          <w:shd w:val="clear" w:color="auto" w:fill="FFFFFF"/>
        </w:rPr>
        <w:lastRenderedPageBreak/>
        <w:t xml:space="preserve">průkaz pro osoby se zdravotním postižením") </w:t>
      </w:r>
      <w:r w:rsidRPr="00781CDB">
        <w:rPr>
          <w:rFonts w:ascii="Arial" w:eastAsia="Calibri" w:hAnsi="Arial" w:cs="Arial"/>
          <w:color w:val="000000"/>
        </w:rPr>
        <w:t>a vozidla se zvláštním barevným provedením vozidel Vojenské policie podle zvláštního právního předpisu, policie podle zvláštního právního předpisu, celní správy podle zvláštního právního předpisu, obecní policie podle zvláštního právního předpisu, Inspekce silniční dopravy podle zvláštního právního předpisu Vězeňské služby České republiky (dále jen "Vězeňská služba") podle zvláštního právního předpisu, vozidel zdravotnické záchranné služby podle zvláštního právního předpisu a vozidel jednotek požární ochrany podle zvláštního právního předpisu.</w:t>
      </w:r>
    </w:p>
    <w:p w14:paraId="1081477C" w14:textId="5AB8382D" w:rsidR="007C05AB" w:rsidRPr="00781CDB" w:rsidRDefault="007C05AB" w:rsidP="00781CDB">
      <w:pPr>
        <w:pStyle w:val="Odstavecseseznamem"/>
        <w:numPr>
          <w:ilvl w:val="0"/>
          <w:numId w:val="35"/>
        </w:numPr>
        <w:spacing w:before="80" w:after="0"/>
        <w:ind w:left="993" w:hanging="426"/>
        <w:jc w:val="both"/>
        <w:rPr>
          <w:rFonts w:ascii="Arial" w:eastAsia="Calibri" w:hAnsi="Arial" w:cs="Arial"/>
          <w:color w:val="000000"/>
        </w:rPr>
      </w:pPr>
      <w:r w:rsidRPr="00781CDB">
        <w:rPr>
          <w:rFonts w:ascii="Arial" w:eastAsia="Calibri" w:hAnsi="Arial" w:cs="Arial"/>
          <w:color w:val="000000"/>
        </w:rPr>
        <w:t>Dále jsou od povinnosti uhradit parkovné osvobozena služební vozidla města Choceň a jeho příspěvkových organizací při výkonu pracovních povinností.</w:t>
      </w:r>
    </w:p>
    <w:p w14:paraId="4AA01565" w14:textId="77777777" w:rsidR="007C05AB" w:rsidRPr="007C05AB" w:rsidRDefault="007C05AB" w:rsidP="001A0CA3">
      <w:pPr>
        <w:keepNext/>
        <w:spacing w:before="240" w:after="0"/>
        <w:ind w:left="567"/>
        <w:jc w:val="center"/>
        <w:outlineLvl w:val="1"/>
        <w:rPr>
          <w:rFonts w:ascii="Arial" w:eastAsia="Times New Roman" w:hAnsi="Arial" w:cs="Times New Roman"/>
          <w:b/>
          <w:szCs w:val="26"/>
        </w:rPr>
      </w:pPr>
      <w:r w:rsidRPr="007C05AB">
        <w:rPr>
          <w:rFonts w:ascii="Arial" w:eastAsia="Times New Roman" w:hAnsi="Arial" w:cs="Times New Roman"/>
          <w:b/>
          <w:szCs w:val="26"/>
        </w:rPr>
        <w:t>Článek III</w:t>
      </w:r>
    </w:p>
    <w:p w14:paraId="7A61AA1D" w14:textId="77777777" w:rsidR="007C05AB" w:rsidRPr="007C05AB" w:rsidRDefault="007C05AB" w:rsidP="001A0CA3">
      <w:pPr>
        <w:spacing w:before="80" w:after="0"/>
        <w:ind w:left="567"/>
        <w:jc w:val="both"/>
        <w:rPr>
          <w:rFonts w:ascii="Arial" w:eastAsia="Calibri" w:hAnsi="Arial" w:cs="Arial"/>
          <w:color w:val="000000"/>
        </w:rPr>
      </w:pPr>
      <w:r w:rsidRPr="007C05AB">
        <w:rPr>
          <w:rFonts w:ascii="Arial" w:eastAsia="Calibri" w:hAnsi="Arial" w:cs="Arial"/>
          <w:color w:val="000000"/>
        </w:rPr>
        <w:t>Přerušení užívání vymezených místních komunikací nebo jejich určených úseků po dobu uzavírek nebo po dobu konání sportovních, kulturních nebo obdobných akcí na těchto místních komunikacích nemá vliv na výši cen uvedených v ceníku.</w:t>
      </w:r>
    </w:p>
    <w:p w14:paraId="0FC8265B" w14:textId="77777777" w:rsidR="007C05AB" w:rsidRPr="007C05AB" w:rsidRDefault="007C05AB" w:rsidP="001A0CA3">
      <w:pPr>
        <w:keepNext/>
        <w:spacing w:before="240" w:after="0"/>
        <w:ind w:left="567"/>
        <w:jc w:val="center"/>
        <w:outlineLvl w:val="1"/>
        <w:rPr>
          <w:rFonts w:ascii="Arial" w:eastAsia="Times New Roman" w:hAnsi="Arial" w:cs="Times New Roman"/>
          <w:b/>
          <w:szCs w:val="26"/>
        </w:rPr>
      </w:pPr>
      <w:r w:rsidRPr="007C05AB">
        <w:rPr>
          <w:rFonts w:ascii="Arial" w:eastAsia="Times New Roman" w:hAnsi="Arial" w:cs="Times New Roman"/>
          <w:b/>
          <w:szCs w:val="26"/>
        </w:rPr>
        <w:t>Článek IV</w:t>
      </w:r>
    </w:p>
    <w:p w14:paraId="2E2BB69F" w14:textId="77777777" w:rsidR="00781CDB" w:rsidRDefault="007C05AB" w:rsidP="00781CDB">
      <w:pPr>
        <w:pStyle w:val="Odstavecseseznamem"/>
        <w:numPr>
          <w:ilvl w:val="0"/>
          <w:numId w:val="36"/>
        </w:numPr>
        <w:spacing w:before="80" w:after="0"/>
        <w:ind w:left="993" w:hanging="426"/>
        <w:jc w:val="both"/>
        <w:rPr>
          <w:rFonts w:ascii="Arial" w:eastAsia="Calibri" w:hAnsi="Arial" w:cs="Arial"/>
          <w:color w:val="000000"/>
        </w:rPr>
      </w:pPr>
      <w:r w:rsidRPr="00781CDB">
        <w:rPr>
          <w:rFonts w:ascii="Arial" w:eastAsia="Calibri" w:hAnsi="Arial" w:cs="Arial"/>
          <w:color w:val="000000"/>
        </w:rPr>
        <w:t xml:space="preserve">Tento ceník </w:t>
      </w:r>
      <w:r w:rsidRPr="00781CDB">
        <w:rPr>
          <w:rFonts w:ascii="Arial" w:eastAsia="Calibri" w:hAnsi="Arial" w:cs="Arial"/>
          <w:color w:val="000000"/>
          <w:lang w:eastAsia="zh-CN"/>
        </w:rPr>
        <w:t>nabývá účinnosti počátkem patnáctého dne následujícího po dni jeho vyhlášení</w:t>
      </w:r>
      <w:r w:rsidRPr="00781CDB">
        <w:rPr>
          <w:rFonts w:ascii="Arial" w:eastAsia="Calibri" w:hAnsi="Arial" w:cs="Arial"/>
          <w:color w:val="000000"/>
        </w:rPr>
        <w:t xml:space="preserve">. </w:t>
      </w:r>
    </w:p>
    <w:p w14:paraId="0C742271" w14:textId="12BE6B6C" w:rsidR="007C05AB" w:rsidRPr="00781CDB" w:rsidRDefault="007C05AB" w:rsidP="00781CDB">
      <w:pPr>
        <w:pStyle w:val="Odstavecseseznamem"/>
        <w:numPr>
          <w:ilvl w:val="0"/>
          <w:numId w:val="36"/>
        </w:numPr>
        <w:spacing w:before="80" w:after="0"/>
        <w:ind w:left="993" w:hanging="426"/>
        <w:jc w:val="both"/>
        <w:rPr>
          <w:rFonts w:ascii="Arial" w:eastAsia="Calibri" w:hAnsi="Arial" w:cs="Arial"/>
          <w:color w:val="000000"/>
        </w:rPr>
      </w:pPr>
      <w:r w:rsidRPr="00781CDB">
        <w:rPr>
          <w:rFonts w:ascii="Arial" w:eastAsia="Calibri" w:hAnsi="Arial" w:cs="Arial"/>
          <w:color w:val="000000"/>
        </w:rPr>
        <w:t>Současně se ruší ceník</w:t>
      </w:r>
      <w:r w:rsidR="00781CDB" w:rsidRPr="00781CDB">
        <w:rPr>
          <w:rFonts w:ascii="Arial" w:eastAsia="Calibri" w:hAnsi="Arial" w:cs="Arial"/>
          <w:color w:val="000000"/>
        </w:rPr>
        <w:t xml:space="preserve"> č. 4/2022 </w:t>
      </w:r>
      <w:r w:rsidRPr="00781CDB">
        <w:rPr>
          <w:rFonts w:ascii="Arial" w:eastAsia="Calibri" w:hAnsi="Arial" w:cs="Arial"/>
          <w:color w:val="000000"/>
        </w:rPr>
        <w:t>schválený Radou města Choceň dne</w:t>
      </w:r>
      <w:r w:rsidR="00781CDB" w:rsidRPr="00781CDB">
        <w:rPr>
          <w:rFonts w:ascii="Arial" w:eastAsia="Calibri" w:hAnsi="Arial" w:cs="Arial"/>
          <w:color w:val="000000"/>
        </w:rPr>
        <w:t xml:space="preserve"> 29. 12. 2021</w:t>
      </w:r>
      <w:r w:rsidRPr="00781CDB">
        <w:rPr>
          <w:rFonts w:ascii="Arial" w:eastAsia="Calibri" w:hAnsi="Arial" w:cs="Arial"/>
          <w:color w:val="000000"/>
        </w:rPr>
        <w:t>.</w:t>
      </w:r>
    </w:p>
    <w:p w14:paraId="6831339A" w14:textId="77777777" w:rsidR="00421955" w:rsidRPr="00421955" w:rsidRDefault="00421955" w:rsidP="001A0CA3">
      <w:pPr>
        <w:pStyle w:val="Odstavecseseznamem"/>
        <w:spacing w:after="0"/>
        <w:ind w:left="567"/>
        <w:jc w:val="both"/>
        <w:rPr>
          <w:rFonts w:ascii="Arial" w:eastAsia="Calibri" w:hAnsi="Arial" w:cs="Arial"/>
          <w:sz w:val="24"/>
          <w:szCs w:val="24"/>
        </w:rPr>
      </w:pPr>
    </w:p>
    <w:p w14:paraId="7B497E13" w14:textId="4D76A6E6" w:rsidR="00421955" w:rsidRDefault="00421955" w:rsidP="001A0CA3">
      <w:pPr>
        <w:widowControl w:val="0"/>
        <w:autoSpaceDE w:val="0"/>
        <w:autoSpaceDN w:val="0"/>
        <w:adjustRightInd w:val="0"/>
        <w:spacing w:after="0"/>
        <w:ind w:left="567" w:right="141"/>
        <w:rPr>
          <w:rFonts w:ascii="Arial" w:hAnsi="Arial" w:cs="Arial"/>
          <w:sz w:val="24"/>
          <w:szCs w:val="24"/>
        </w:rPr>
      </w:pPr>
    </w:p>
    <w:p w14:paraId="63EC8060" w14:textId="77777777" w:rsidR="00421955" w:rsidRDefault="00421955" w:rsidP="001A0CA3">
      <w:pPr>
        <w:widowControl w:val="0"/>
        <w:autoSpaceDE w:val="0"/>
        <w:autoSpaceDN w:val="0"/>
        <w:adjustRightInd w:val="0"/>
        <w:spacing w:after="0"/>
        <w:ind w:left="567" w:right="141"/>
        <w:jc w:val="center"/>
        <w:rPr>
          <w:rFonts w:ascii="Arial" w:hAnsi="Arial" w:cs="Arial"/>
          <w:sz w:val="24"/>
          <w:szCs w:val="24"/>
        </w:rPr>
      </w:pPr>
    </w:p>
    <w:p w14:paraId="16FE7983" w14:textId="602681CB" w:rsidR="00421955" w:rsidRDefault="00421955" w:rsidP="001A0CA3">
      <w:pPr>
        <w:widowControl w:val="0"/>
        <w:autoSpaceDE w:val="0"/>
        <w:autoSpaceDN w:val="0"/>
        <w:adjustRightInd w:val="0"/>
        <w:spacing w:after="0"/>
        <w:ind w:left="567" w:right="141"/>
        <w:jc w:val="center"/>
        <w:rPr>
          <w:rFonts w:ascii="Arial" w:hAnsi="Arial" w:cs="Arial"/>
          <w:sz w:val="24"/>
          <w:szCs w:val="24"/>
        </w:rPr>
      </w:pPr>
      <w:r>
        <w:rPr>
          <w:rFonts w:ascii="Arial" w:hAnsi="Arial" w:cs="Arial"/>
          <w:sz w:val="24"/>
          <w:szCs w:val="24"/>
        </w:rPr>
        <w:t>. . . . . . . . . . . . . . . . . . . . . . .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21955">
        <w:rPr>
          <w:rFonts w:ascii="Arial" w:hAnsi="Arial" w:cs="Arial"/>
          <w:sz w:val="24"/>
          <w:szCs w:val="24"/>
        </w:rPr>
        <w:t xml:space="preserve">. . . . . . . . . . . . . . . . . . . . . </w:t>
      </w:r>
      <w:r>
        <w:rPr>
          <w:rFonts w:ascii="Arial" w:hAnsi="Arial" w:cs="Arial"/>
          <w:sz w:val="24"/>
          <w:szCs w:val="24"/>
        </w:rPr>
        <w:t>Mgr. Jan Homuta</w:t>
      </w:r>
      <w:r>
        <w:rPr>
          <w:rFonts w:ascii="Arial" w:hAnsi="Arial" w:cs="Arial"/>
          <w:sz w:val="24"/>
          <w:szCs w:val="24"/>
        </w:rPr>
        <w:tab/>
      </w:r>
      <w:bookmarkStart w:id="0" w:name="_GoBack"/>
      <w:bookmarkEnd w:id="0"/>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Jan Pažin</w:t>
      </w:r>
    </w:p>
    <w:p w14:paraId="55734CAA" w14:textId="6CDD9745" w:rsidR="00421955" w:rsidRPr="00161DA1" w:rsidRDefault="00421955" w:rsidP="001A0CA3">
      <w:pPr>
        <w:widowControl w:val="0"/>
        <w:autoSpaceDE w:val="0"/>
        <w:autoSpaceDN w:val="0"/>
        <w:adjustRightInd w:val="0"/>
        <w:spacing w:after="0"/>
        <w:ind w:left="567" w:right="141"/>
        <w:jc w:val="center"/>
        <w:rPr>
          <w:rFonts w:ascii="Arial" w:hAnsi="Arial" w:cs="Arial"/>
          <w:sz w:val="24"/>
          <w:szCs w:val="24"/>
        </w:rPr>
      </w:pPr>
      <w:r>
        <w:rPr>
          <w:rFonts w:ascii="Arial" w:hAnsi="Arial" w:cs="Arial"/>
          <w:sz w:val="24"/>
          <w:szCs w:val="24"/>
        </w:rPr>
        <w:t>místostarosta</w:t>
      </w:r>
      <w:r>
        <w:rPr>
          <w:rFonts w:ascii="Arial" w:hAnsi="Arial" w:cs="Arial"/>
          <w:sz w:val="24"/>
          <w:szCs w:val="24"/>
        </w:rPr>
        <w:tab/>
      </w:r>
      <w:r>
        <w:rPr>
          <w:rFonts w:ascii="Arial" w:hAnsi="Arial" w:cs="Arial"/>
          <w:sz w:val="24"/>
          <w:szCs w:val="24"/>
        </w:rPr>
        <w:tab/>
      </w:r>
      <w:r>
        <w:rPr>
          <w:rFonts w:ascii="Arial" w:hAnsi="Arial" w:cs="Arial"/>
          <w:sz w:val="24"/>
          <w:szCs w:val="24"/>
        </w:rPr>
        <w:tab/>
      </w:r>
      <w:r w:rsidR="00781CDB">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starosta</w:t>
      </w:r>
    </w:p>
    <w:sectPr w:rsidR="00421955" w:rsidRPr="00161DA1" w:rsidSect="00B65DC1">
      <w:headerReference w:type="first" r:id="rId8"/>
      <w:type w:val="continuous"/>
      <w:pgSz w:w="11907" w:h="16840" w:code="9"/>
      <w:pgMar w:top="1134" w:right="1134" w:bottom="1418" w:left="1134" w:header="709" w:footer="46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45A69" w14:textId="77777777" w:rsidR="00AF7C94" w:rsidRDefault="00AF7C94" w:rsidP="009332B3">
      <w:r>
        <w:separator/>
      </w:r>
    </w:p>
  </w:endnote>
  <w:endnote w:type="continuationSeparator" w:id="0">
    <w:p w14:paraId="52D23BD6" w14:textId="77777777" w:rsidR="00AF7C94" w:rsidRDefault="00AF7C94" w:rsidP="0093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ezirk">
    <w:altName w:val="MS UI Gothic"/>
    <w:panose1 w:val="00000000000000000000"/>
    <w:charset w:val="00"/>
    <w:family w:val="modern"/>
    <w:notTrueType/>
    <w:pitch w:val="variable"/>
    <w:sig w:usb0="A000002F" w:usb1="4200C06A" w:usb2="04000000" w:usb3="00000000" w:csb0="00000083" w:csb1="00000000"/>
  </w:font>
  <w:font w:name="Bezirk Long">
    <w:panose1 w:val="00000000000000000000"/>
    <w:charset w:val="00"/>
    <w:family w:val="modern"/>
    <w:notTrueType/>
    <w:pitch w:val="variable"/>
    <w:sig w:usb0="A000002F" w:usb1="4200C06A" w:usb2="04000000" w:usb3="00000000" w:csb0="000000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A6548" w14:textId="77777777" w:rsidR="00AF7C94" w:rsidRDefault="00AF7C94" w:rsidP="009332B3">
      <w:r>
        <w:separator/>
      </w:r>
    </w:p>
  </w:footnote>
  <w:footnote w:type="continuationSeparator" w:id="0">
    <w:p w14:paraId="746D5A6C" w14:textId="77777777" w:rsidR="00AF7C94" w:rsidRDefault="00AF7C94" w:rsidP="00933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DD17A" w14:textId="77777777" w:rsidR="003A6E1B" w:rsidRPr="00CC148A" w:rsidRDefault="003A6E1B" w:rsidP="003A6E1B">
    <w:pPr>
      <w:pStyle w:val="Zhlav"/>
      <w:pBdr>
        <w:bottom w:val="single" w:sz="6" w:space="1" w:color="auto"/>
      </w:pBdr>
      <w:tabs>
        <w:tab w:val="clear" w:pos="4536"/>
        <w:tab w:val="clear" w:pos="9072"/>
        <w:tab w:val="left" w:pos="-709"/>
        <w:tab w:val="left" w:pos="2835"/>
      </w:tabs>
      <w:spacing w:after="0" w:line="240" w:lineRule="auto"/>
      <w:rPr>
        <w:rFonts w:ascii="Bezirk" w:hAnsi="Bezirk" w:cs="Arial"/>
        <w:b/>
        <w:spacing w:val="30"/>
        <w:sz w:val="44"/>
        <w:szCs w:val="44"/>
      </w:rPr>
    </w:pPr>
    <w:r>
      <w:rPr>
        <w:rFonts w:ascii="Bezirk Long" w:hAnsi="Bezirk Long" w:cs="Arial"/>
        <w:sz w:val="16"/>
        <w:szCs w:val="16"/>
      </w:rPr>
      <w:tab/>
    </w:r>
    <w:r w:rsidRPr="00CC148A">
      <w:rPr>
        <w:rFonts w:ascii="Bezirk" w:hAnsi="Bezirk" w:cs="Arial"/>
        <w:b/>
        <w:spacing w:val="30"/>
        <w:sz w:val="44"/>
        <w:szCs w:val="44"/>
      </w:rPr>
      <w:t>MĚSTO CHOCEŇ</w:t>
    </w:r>
  </w:p>
  <w:p w14:paraId="11CA1874" w14:textId="77777777" w:rsidR="003A6E1B" w:rsidRPr="00CC148A" w:rsidRDefault="003A6E1B" w:rsidP="003A6E1B">
    <w:pPr>
      <w:pStyle w:val="Zhlav"/>
      <w:pBdr>
        <w:bottom w:val="single" w:sz="6" w:space="1" w:color="auto"/>
      </w:pBdr>
      <w:tabs>
        <w:tab w:val="clear" w:pos="4536"/>
        <w:tab w:val="clear" w:pos="9072"/>
        <w:tab w:val="left" w:pos="-709"/>
        <w:tab w:val="left" w:pos="2835"/>
      </w:tabs>
      <w:spacing w:after="0" w:line="240" w:lineRule="auto"/>
      <w:contextualSpacing/>
      <w:rPr>
        <w:rFonts w:ascii="Bezirk" w:hAnsi="Bezirk" w:cs="Arial"/>
        <w:sz w:val="24"/>
        <w:szCs w:val="24"/>
      </w:rPr>
    </w:pPr>
    <w:r>
      <w:rPr>
        <w:rFonts w:ascii="Bezirk Long" w:hAnsi="Bezirk Long" w:cs="Arial"/>
        <w:noProof/>
        <w:sz w:val="16"/>
        <w:szCs w:val="16"/>
      </w:rPr>
      <w:drawing>
        <wp:anchor distT="0" distB="0" distL="114300" distR="114300" simplePos="0" relativeHeight="251659264" behindDoc="0" locked="0" layoutInCell="1" allowOverlap="1" wp14:anchorId="7CFFD26E" wp14:editId="7D38D020">
          <wp:simplePos x="0" y="0"/>
          <wp:positionH relativeFrom="column">
            <wp:posOffset>3810</wp:posOffset>
          </wp:positionH>
          <wp:positionV relativeFrom="paragraph">
            <wp:posOffset>4445</wp:posOffset>
          </wp:positionV>
          <wp:extent cx="1493520" cy="2559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255905"/>
                  </a:xfrm>
                  <a:prstGeom prst="rect">
                    <a:avLst/>
                  </a:prstGeom>
                  <a:noFill/>
                </pic:spPr>
              </pic:pic>
            </a:graphicData>
          </a:graphic>
        </wp:anchor>
      </w:drawing>
    </w:r>
    <w:r>
      <w:rPr>
        <w:rFonts w:ascii="Bezirk" w:hAnsi="Bezirk" w:cs="Arial"/>
        <w:b/>
        <w:sz w:val="40"/>
        <w:szCs w:val="40"/>
      </w:rPr>
      <w:tab/>
    </w:r>
    <w:r>
      <w:rPr>
        <w:rFonts w:ascii="Bezirk" w:hAnsi="Bezirk" w:cs="Arial"/>
        <w:b/>
        <w:sz w:val="40"/>
        <w:szCs w:val="40"/>
      </w:rPr>
      <w:tab/>
    </w:r>
    <w:r w:rsidRPr="00CC148A">
      <w:rPr>
        <w:rFonts w:ascii="Bezirk" w:hAnsi="Bezirk" w:cs="Arial"/>
        <w:sz w:val="24"/>
        <w:szCs w:val="24"/>
      </w:rPr>
      <w:t>Jungmannova 301, 565 01 Choceň</w:t>
    </w:r>
  </w:p>
  <w:p w14:paraId="1118D99C" w14:textId="77777777" w:rsidR="003A6E1B" w:rsidRPr="00CC148A" w:rsidRDefault="003A6E1B" w:rsidP="003A6E1B">
    <w:pPr>
      <w:pStyle w:val="Zhlav"/>
      <w:pBdr>
        <w:bottom w:val="single" w:sz="6" w:space="1" w:color="auto"/>
      </w:pBdr>
      <w:tabs>
        <w:tab w:val="clear" w:pos="4536"/>
        <w:tab w:val="clear" w:pos="9072"/>
        <w:tab w:val="left" w:pos="-709"/>
        <w:tab w:val="left" w:pos="2835"/>
      </w:tabs>
      <w:spacing w:after="0" w:line="240" w:lineRule="auto"/>
      <w:contextualSpacing/>
      <w:rPr>
        <w:rFonts w:ascii="Bezirk" w:hAnsi="Bezirk" w:cs="Arial"/>
        <w:sz w:val="24"/>
        <w:szCs w:val="24"/>
      </w:rPr>
    </w:pPr>
    <w:r w:rsidRPr="00CC148A">
      <w:rPr>
        <w:rFonts w:ascii="Bezirk" w:hAnsi="Bezirk" w:cs="Arial"/>
        <w:sz w:val="24"/>
        <w:szCs w:val="24"/>
      </w:rPr>
      <w:tab/>
    </w:r>
    <w:hyperlink r:id="rId2" w:history="1">
      <w:r w:rsidRPr="00CC148A">
        <w:rPr>
          <w:rStyle w:val="Hypertextovodkaz"/>
          <w:rFonts w:ascii="Bezirk" w:hAnsi="Bezirk" w:cs="Arial"/>
          <w:sz w:val="24"/>
          <w:szCs w:val="24"/>
        </w:rPr>
        <w:t>https://www.chocen.cz</w:t>
      </w:r>
    </w:hyperlink>
    <w:r w:rsidRPr="00CC148A">
      <w:rPr>
        <w:rFonts w:ascii="Bezirk" w:hAnsi="Bezirk" w:cs="Arial"/>
        <w:sz w:val="24"/>
        <w:szCs w:val="24"/>
      </w:rPr>
      <w:t>, tel.: 465 461 911</w:t>
    </w:r>
  </w:p>
  <w:p w14:paraId="0160E362" w14:textId="77777777" w:rsidR="003A6E1B" w:rsidRPr="00A312C7" w:rsidRDefault="003A6E1B" w:rsidP="003A6E1B">
    <w:pPr>
      <w:pStyle w:val="Zhlav"/>
      <w:pBdr>
        <w:bottom w:val="single" w:sz="6" w:space="1" w:color="auto"/>
      </w:pBdr>
      <w:tabs>
        <w:tab w:val="clear" w:pos="4536"/>
        <w:tab w:val="clear" w:pos="9072"/>
        <w:tab w:val="left" w:pos="-709"/>
      </w:tabs>
      <w:rPr>
        <w:rFonts w:ascii="Bezirk Long" w:hAnsi="Bezirk Long"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088"/>
    <w:multiLevelType w:val="hybridMultilevel"/>
    <w:tmpl w:val="0F86E3AA"/>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C5A2A"/>
    <w:multiLevelType w:val="hybridMultilevel"/>
    <w:tmpl w:val="B426C78A"/>
    <w:lvl w:ilvl="0" w:tplc="70B8AE8A">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4281076"/>
    <w:multiLevelType w:val="hybridMultilevel"/>
    <w:tmpl w:val="C8804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A275AC"/>
    <w:multiLevelType w:val="hybridMultilevel"/>
    <w:tmpl w:val="807ECB9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7D22299"/>
    <w:multiLevelType w:val="hybridMultilevel"/>
    <w:tmpl w:val="052E38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960067"/>
    <w:multiLevelType w:val="hybridMultilevel"/>
    <w:tmpl w:val="3E6288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DE58B8"/>
    <w:multiLevelType w:val="hybridMultilevel"/>
    <w:tmpl w:val="9FB6AFB0"/>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D95518"/>
    <w:multiLevelType w:val="hybridMultilevel"/>
    <w:tmpl w:val="85D84504"/>
    <w:lvl w:ilvl="0" w:tplc="70B8AE8A">
      <w:start w:val="1"/>
      <w:numFmt w:val="decimal"/>
      <w:lvlText w:val="(%1)"/>
      <w:lvlJc w:val="left"/>
      <w:pPr>
        <w:ind w:left="724" w:hanging="360"/>
      </w:pPr>
      <w:rPr>
        <w:rFonts w:hint="default"/>
      </w:rPr>
    </w:lvl>
    <w:lvl w:ilvl="1" w:tplc="04050019" w:tentative="1">
      <w:start w:val="1"/>
      <w:numFmt w:val="lowerLetter"/>
      <w:lvlText w:val="%2."/>
      <w:lvlJc w:val="left"/>
      <w:pPr>
        <w:ind w:left="14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8" w15:restartNumberingAfterBreak="0">
    <w:nsid w:val="15AF08EA"/>
    <w:multiLevelType w:val="hybridMultilevel"/>
    <w:tmpl w:val="2E446A4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2F843A1"/>
    <w:multiLevelType w:val="hybridMultilevel"/>
    <w:tmpl w:val="61E026EA"/>
    <w:lvl w:ilvl="0" w:tplc="70B8AE8A">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238C6668"/>
    <w:multiLevelType w:val="hybridMultilevel"/>
    <w:tmpl w:val="FAEE40BA"/>
    <w:lvl w:ilvl="0" w:tplc="70B8AE8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C5C0F53"/>
    <w:multiLevelType w:val="hybridMultilevel"/>
    <w:tmpl w:val="12EE88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D6B2C3D"/>
    <w:multiLevelType w:val="hybridMultilevel"/>
    <w:tmpl w:val="9CB2DD0E"/>
    <w:lvl w:ilvl="0" w:tplc="70B8AE8A">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2E8552C7"/>
    <w:multiLevelType w:val="hybridMultilevel"/>
    <w:tmpl w:val="EBAE22C0"/>
    <w:lvl w:ilvl="0" w:tplc="70B8AE8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5D72C37"/>
    <w:multiLevelType w:val="hybridMultilevel"/>
    <w:tmpl w:val="ED7C5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796ED6"/>
    <w:multiLevelType w:val="hybridMultilevel"/>
    <w:tmpl w:val="39DC073E"/>
    <w:lvl w:ilvl="0" w:tplc="04050017">
      <w:start w:val="1"/>
      <w:numFmt w:val="lowerLetter"/>
      <w:lvlText w:val="%1)"/>
      <w:lvlJc w:val="lef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79F17DD"/>
    <w:multiLevelType w:val="hybridMultilevel"/>
    <w:tmpl w:val="7F7C500C"/>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AB3159"/>
    <w:multiLevelType w:val="hybridMultilevel"/>
    <w:tmpl w:val="288A97FE"/>
    <w:lvl w:ilvl="0" w:tplc="04050017">
      <w:start w:val="1"/>
      <w:numFmt w:val="lowerLetter"/>
      <w:lvlText w:val="%1)"/>
      <w:lvlJc w:val="lef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C649B5"/>
    <w:multiLevelType w:val="hybridMultilevel"/>
    <w:tmpl w:val="055E626E"/>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CA526D"/>
    <w:multiLevelType w:val="hybridMultilevel"/>
    <w:tmpl w:val="3DA2FC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DA5DC3"/>
    <w:multiLevelType w:val="hybridMultilevel"/>
    <w:tmpl w:val="882ED778"/>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841334"/>
    <w:multiLevelType w:val="hybridMultilevel"/>
    <w:tmpl w:val="DFAA00FE"/>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612D27"/>
    <w:multiLevelType w:val="hybridMultilevel"/>
    <w:tmpl w:val="052E388A"/>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1D0A96"/>
    <w:multiLevelType w:val="hybridMultilevel"/>
    <w:tmpl w:val="A04C0E6A"/>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352663"/>
    <w:multiLevelType w:val="hybridMultilevel"/>
    <w:tmpl w:val="AD368F06"/>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920112"/>
    <w:multiLevelType w:val="hybridMultilevel"/>
    <w:tmpl w:val="87B6B2CA"/>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7B2B40"/>
    <w:multiLevelType w:val="hybridMultilevel"/>
    <w:tmpl w:val="DACA39E6"/>
    <w:lvl w:ilvl="0" w:tplc="70B8AE8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6120538C"/>
    <w:multiLevelType w:val="hybridMultilevel"/>
    <w:tmpl w:val="C8804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B03715"/>
    <w:multiLevelType w:val="hybridMultilevel"/>
    <w:tmpl w:val="8FDEC9B0"/>
    <w:lvl w:ilvl="0" w:tplc="04050017">
      <w:start w:val="1"/>
      <w:numFmt w:val="lowerLetter"/>
      <w:lvlText w:val="%1)"/>
      <w:lvlJc w:val="lef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C9431B6"/>
    <w:multiLevelType w:val="multilevel"/>
    <w:tmpl w:val="87D22E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8516F1"/>
    <w:multiLevelType w:val="hybridMultilevel"/>
    <w:tmpl w:val="7BFABD18"/>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ED009F"/>
    <w:multiLevelType w:val="hybridMultilevel"/>
    <w:tmpl w:val="F132B8E2"/>
    <w:lvl w:ilvl="0" w:tplc="70B8A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3D776D"/>
    <w:multiLevelType w:val="hybridMultilevel"/>
    <w:tmpl w:val="1194BE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9B3790"/>
    <w:multiLevelType w:val="hybridMultilevel"/>
    <w:tmpl w:val="7ACA267E"/>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1055F1"/>
    <w:multiLevelType w:val="hybridMultilevel"/>
    <w:tmpl w:val="8B8CF260"/>
    <w:lvl w:ilvl="0" w:tplc="70B8AE8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3"/>
  </w:num>
  <w:num w:numId="2">
    <w:abstractNumId w:val="32"/>
  </w:num>
  <w:num w:numId="3">
    <w:abstractNumId w:val="5"/>
  </w:num>
  <w:num w:numId="4">
    <w:abstractNumId w:val="19"/>
  </w:num>
  <w:num w:numId="5">
    <w:abstractNumId w:val="27"/>
  </w:num>
  <w:num w:numId="6">
    <w:abstractNumId w:val="14"/>
  </w:num>
  <w:num w:numId="7">
    <w:abstractNumId w:val="2"/>
  </w:num>
  <w:num w:numId="8">
    <w:abstractNumId w:val="30"/>
  </w:num>
  <w:num w:numId="9">
    <w:abstractNumId w:val="16"/>
  </w:num>
  <w:num w:numId="10">
    <w:abstractNumId w:val="24"/>
  </w:num>
  <w:num w:numId="11">
    <w:abstractNumId w:val="21"/>
  </w:num>
  <w:num w:numId="12">
    <w:abstractNumId w:val="6"/>
  </w:num>
  <w:num w:numId="13">
    <w:abstractNumId w:val="31"/>
  </w:num>
  <w:num w:numId="14">
    <w:abstractNumId w:val="29"/>
  </w:num>
  <w:num w:numId="15">
    <w:abstractNumId w:val="13"/>
  </w:num>
  <w:num w:numId="16">
    <w:abstractNumId w:val="20"/>
  </w:num>
  <w:num w:numId="17">
    <w:abstractNumId w:val="25"/>
  </w:num>
  <w:num w:numId="18">
    <w:abstractNumId w:val="22"/>
  </w:num>
  <w:num w:numId="19">
    <w:abstractNumId w:val="0"/>
  </w:num>
  <w:num w:numId="20">
    <w:abstractNumId w:val="4"/>
  </w:num>
  <w:num w:numId="21">
    <w:abstractNumId w:val="33"/>
  </w:num>
  <w:num w:numId="22">
    <w:abstractNumId w:val="10"/>
  </w:num>
  <w:num w:numId="23">
    <w:abstractNumId w:val="10"/>
  </w:num>
  <w:num w:numId="24">
    <w:abstractNumId w:val="17"/>
  </w:num>
  <w:num w:numId="25">
    <w:abstractNumId w:val="15"/>
  </w:num>
  <w:num w:numId="26">
    <w:abstractNumId w:val="18"/>
  </w:num>
  <w:num w:numId="27">
    <w:abstractNumId w:val="8"/>
  </w:num>
  <w:num w:numId="28">
    <w:abstractNumId w:val="23"/>
  </w:num>
  <w:num w:numId="29">
    <w:abstractNumId w:val="26"/>
  </w:num>
  <w:num w:numId="30">
    <w:abstractNumId w:val="28"/>
  </w:num>
  <w:num w:numId="31">
    <w:abstractNumId w:val="34"/>
  </w:num>
  <w:num w:numId="32">
    <w:abstractNumId w:val="7"/>
  </w:num>
  <w:num w:numId="33">
    <w:abstractNumId w:val="11"/>
  </w:num>
  <w:num w:numId="34">
    <w:abstractNumId w:val="1"/>
  </w:num>
  <w:num w:numId="35">
    <w:abstractNumId w:val="9"/>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37"/>
    <w:rsid w:val="00003913"/>
    <w:rsid w:val="00044D2C"/>
    <w:rsid w:val="000511F8"/>
    <w:rsid w:val="0005478F"/>
    <w:rsid w:val="000550EB"/>
    <w:rsid w:val="0007761B"/>
    <w:rsid w:val="000A6818"/>
    <w:rsid w:val="000B4D09"/>
    <w:rsid w:val="000C0752"/>
    <w:rsid w:val="000C3FD6"/>
    <w:rsid w:val="000C5416"/>
    <w:rsid w:val="000D4D7E"/>
    <w:rsid w:val="001001D2"/>
    <w:rsid w:val="00103BEC"/>
    <w:rsid w:val="0013466A"/>
    <w:rsid w:val="00161DA1"/>
    <w:rsid w:val="001A0CA3"/>
    <w:rsid w:val="001A7567"/>
    <w:rsid w:val="001C03C0"/>
    <w:rsid w:val="001C56DE"/>
    <w:rsid w:val="001D472C"/>
    <w:rsid w:val="001D7AC0"/>
    <w:rsid w:val="001E09DE"/>
    <w:rsid w:val="001E56C4"/>
    <w:rsid w:val="001F5404"/>
    <w:rsid w:val="001F6332"/>
    <w:rsid w:val="00214037"/>
    <w:rsid w:val="0022738D"/>
    <w:rsid w:val="00227CE1"/>
    <w:rsid w:val="00236A56"/>
    <w:rsid w:val="002408DE"/>
    <w:rsid w:val="00240A73"/>
    <w:rsid w:val="00240FC0"/>
    <w:rsid w:val="00246389"/>
    <w:rsid w:val="00253750"/>
    <w:rsid w:val="00265F61"/>
    <w:rsid w:val="00290188"/>
    <w:rsid w:val="002A24B2"/>
    <w:rsid w:val="002A2FC1"/>
    <w:rsid w:val="002B319E"/>
    <w:rsid w:val="002C28E7"/>
    <w:rsid w:val="002C394C"/>
    <w:rsid w:val="002C43B9"/>
    <w:rsid w:val="002D1B4F"/>
    <w:rsid w:val="002E0D15"/>
    <w:rsid w:val="002F09FC"/>
    <w:rsid w:val="003010B1"/>
    <w:rsid w:val="00311ED1"/>
    <w:rsid w:val="00354B74"/>
    <w:rsid w:val="00364BB3"/>
    <w:rsid w:val="00392BB2"/>
    <w:rsid w:val="00395025"/>
    <w:rsid w:val="003966E4"/>
    <w:rsid w:val="003A3C99"/>
    <w:rsid w:val="003A6E1B"/>
    <w:rsid w:val="003B7FA1"/>
    <w:rsid w:val="003C50BF"/>
    <w:rsid w:val="003D28FA"/>
    <w:rsid w:val="003E6AB4"/>
    <w:rsid w:val="003F10C1"/>
    <w:rsid w:val="003F6561"/>
    <w:rsid w:val="00401FA9"/>
    <w:rsid w:val="0040293E"/>
    <w:rsid w:val="00402D59"/>
    <w:rsid w:val="00421955"/>
    <w:rsid w:val="004222B7"/>
    <w:rsid w:val="00426D6E"/>
    <w:rsid w:val="00427994"/>
    <w:rsid w:val="00437AAC"/>
    <w:rsid w:val="00440F13"/>
    <w:rsid w:val="00442DA5"/>
    <w:rsid w:val="00451F7E"/>
    <w:rsid w:val="00460D0E"/>
    <w:rsid w:val="00460EA4"/>
    <w:rsid w:val="00481FF4"/>
    <w:rsid w:val="00495663"/>
    <w:rsid w:val="004A7172"/>
    <w:rsid w:val="004B357D"/>
    <w:rsid w:val="004B56D3"/>
    <w:rsid w:val="004C2690"/>
    <w:rsid w:val="004C4FF5"/>
    <w:rsid w:val="00502D13"/>
    <w:rsid w:val="00503C83"/>
    <w:rsid w:val="00506C36"/>
    <w:rsid w:val="00517923"/>
    <w:rsid w:val="00524594"/>
    <w:rsid w:val="00547F3D"/>
    <w:rsid w:val="00556D06"/>
    <w:rsid w:val="00565C4B"/>
    <w:rsid w:val="005907E8"/>
    <w:rsid w:val="005A0A37"/>
    <w:rsid w:val="005A1A12"/>
    <w:rsid w:val="005B7190"/>
    <w:rsid w:val="005C4E6C"/>
    <w:rsid w:val="005D3A67"/>
    <w:rsid w:val="005F59F6"/>
    <w:rsid w:val="005F603A"/>
    <w:rsid w:val="00637B3A"/>
    <w:rsid w:val="00660FA6"/>
    <w:rsid w:val="00664773"/>
    <w:rsid w:val="00673BAF"/>
    <w:rsid w:val="006773CE"/>
    <w:rsid w:val="00695C23"/>
    <w:rsid w:val="006B5F99"/>
    <w:rsid w:val="006B6255"/>
    <w:rsid w:val="00711FCC"/>
    <w:rsid w:val="0072192B"/>
    <w:rsid w:val="00735B26"/>
    <w:rsid w:val="0073660A"/>
    <w:rsid w:val="00742CC6"/>
    <w:rsid w:val="007445B8"/>
    <w:rsid w:val="00755E90"/>
    <w:rsid w:val="0078153F"/>
    <w:rsid w:val="0078181A"/>
    <w:rsid w:val="00781CDB"/>
    <w:rsid w:val="007A3573"/>
    <w:rsid w:val="007A48BF"/>
    <w:rsid w:val="007A6B61"/>
    <w:rsid w:val="007B218D"/>
    <w:rsid w:val="007B2746"/>
    <w:rsid w:val="007C05AB"/>
    <w:rsid w:val="007D665D"/>
    <w:rsid w:val="00820C76"/>
    <w:rsid w:val="008212BE"/>
    <w:rsid w:val="00827CF7"/>
    <w:rsid w:val="00844D66"/>
    <w:rsid w:val="008721FE"/>
    <w:rsid w:val="00895E05"/>
    <w:rsid w:val="008B2BE6"/>
    <w:rsid w:val="008C11DF"/>
    <w:rsid w:val="008E1CFF"/>
    <w:rsid w:val="008E25FF"/>
    <w:rsid w:val="008F076A"/>
    <w:rsid w:val="008F4171"/>
    <w:rsid w:val="008F4EB3"/>
    <w:rsid w:val="00901F79"/>
    <w:rsid w:val="0091655D"/>
    <w:rsid w:val="00921DE5"/>
    <w:rsid w:val="00930F32"/>
    <w:rsid w:val="009332B3"/>
    <w:rsid w:val="0093686D"/>
    <w:rsid w:val="00937A5B"/>
    <w:rsid w:val="0095287E"/>
    <w:rsid w:val="009644DF"/>
    <w:rsid w:val="00964AE1"/>
    <w:rsid w:val="00976A46"/>
    <w:rsid w:val="0098027B"/>
    <w:rsid w:val="009A547C"/>
    <w:rsid w:val="009C7038"/>
    <w:rsid w:val="00A00EA5"/>
    <w:rsid w:val="00A02826"/>
    <w:rsid w:val="00A110C8"/>
    <w:rsid w:val="00A312C7"/>
    <w:rsid w:val="00A428BE"/>
    <w:rsid w:val="00A50895"/>
    <w:rsid w:val="00A61AB9"/>
    <w:rsid w:val="00A6440B"/>
    <w:rsid w:val="00A7343C"/>
    <w:rsid w:val="00A92945"/>
    <w:rsid w:val="00A97BE7"/>
    <w:rsid w:val="00AA0496"/>
    <w:rsid w:val="00AA29D2"/>
    <w:rsid w:val="00AC2025"/>
    <w:rsid w:val="00AD7410"/>
    <w:rsid w:val="00AE3C29"/>
    <w:rsid w:val="00AF3F1E"/>
    <w:rsid w:val="00AF7C94"/>
    <w:rsid w:val="00B01A2A"/>
    <w:rsid w:val="00B11A44"/>
    <w:rsid w:val="00B373A9"/>
    <w:rsid w:val="00B56BAD"/>
    <w:rsid w:val="00B65DC1"/>
    <w:rsid w:val="00B84F21"/>
    <w:rsid w:val="00B90A52"/>
    <w:rsid w:val="00BB0B3C"/>
    <w:rsid w:val="00BB4863"/>
    <w:rsid w:val="00BD06A9"/>
    <w:rsid w:val="00BD5D6E"/>
    <w:rsid w:val="00C02C80"/>
    <w:rsid w:val="00C0649A"/>
    <w:rsid w:val="00C24125"/>
    <w:rsid w:val="00C44C66"/>
    <w:rsid w:val="00C5032A"/>
    <w:rsid w:val="00C57281"/>
    <w:rsid w:val="00C62DA8"/>
    <w:rsid w:val="00C7778D"/>
    <w:rsid w:val="00C81FCF"/>
    <w:rsid w:val="00C82A24"/>
    <w:rsid w:val="00C9625B"/>
    <w:rsid w:val="00CA1AD2"/>
    <w:rsid w:val="00CA5ADF"/>
    <w:rsid w:val="00CB242A"/>
    <w:rsid w:val="00CC148A"/>
    <w:rsid w:val="00CE0008"/>
    <w:rsid w:val="00CF5219"/>
    <w:rsid w:val="00D24821"/>
    <w:rsid w:val="00D252B1"/>
    <w:rsid w:val="00D60535"/>
    <w:rsid w:val="00D64D3F"/>
    <w:rsid w:val="00D91BAB"/>
    <w:rsid w:val="00D92CA9"/>
    <w:rsid w:val="00DA5F3B"/>
    <w:rsid w:val="00DB13CC"/>
    <w:rsid w:val="00DB3888"/>
    <w:rsid w:val="00DB5EFC"/>
    <w:rsid w:val="00DC3E0B"/>
    <w:rsid w:val="00DD780F"/>
    <w:rsid w:val="00DE2887"/>
    <w:rsid w:val="00DE41D3"/>
    <w:rsid w:val="00E00C9B"/>
    <w:rsid w:val="00E02909"/>
    <w:rsid w:val="00E10F0C"/>
    <w:rsid w:val="00E11A90"/>
    <w:rsid w:val="00E14D83"/>
    <w:rsid w:val="00E2261D"/>
    <w:rsid w:val="00E2577B"/>
    <w:rsid w:val="00E271D5"/>
    <w:rsid w:val="00E3373E"/>
    <w:rsid w:val="00E3615D"/>
    <w:rsid w:val="00E41013"/>
    <w:rsid w:val="00E4709E"/>
    <w:rsid w:val="00E56CF1"/>
    <w:rsid w:val="00E72B68"/>
    <w:rsid w:val="00E73BFB"/>
    <w:rsid w:val="00EA4A03"/>
    <w:rsid w:val="00EB3968"/>
    <w:rsid w:val="00EC09C9"/>
    <w:rsid w:val="00EC1FF3"/>
    <w:rsid w:val="00EC6568"/>
    <w:rsid w:val="00EE3F44"/>
    <w:rsid w:val="00EE7E5E"/>
    <w:rsid w:val="00EF45FD"/>
    <w:rsid w:val="00F20757"/>
    <w:rsid w:val="00F31A2F"/>
    <w:rsid w:val="00F61BFA"/>
    <w:rsid w:val="00F66C74"/>
    <w:rsid w:val="00F805DF"/>
    <w:rsid w:val="00F97CA0"/>
    <w:rsid w:val="00FA36DA"/>
    <w:rsid w:val="00FC22FA"/>
    <w:rsid w:val="00FC2DF9"/>
    <w:rsid w:val="00FD0111"/>
    <w:rsid w:val="00FD755F"/>
    <w:rsid w:val="00FE5292"/>
    <w:rsid w:val="00FE6E4F"/>
    <w:rsid w:val="00FE78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F7589"/>
  <w15:docId w15:val="{E5957B5F-48C7-46F7-9A5E-4530F400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position w:val="40"/>
        <w:sz w:val="24"/>
        <w:szCs w:val="24"/>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153F"/>
    <w:rPr>
      <w:rFonts w:asciiTheme="minorHAnsi" w:eastAsiaTheme="minorEastAsia" w:hAnsiTheme="minorHAnsi" w:cstheme="minorBidi"/>
      <w:position w:val="0"/>
      <w:sz w:val="22"/>
      <w:szCs w:val="22"/>
      <w:lang w:eastAsia="cs-CZ"/>
    </w:rPr>
  </w:style>
  <w:style w:type="paragraph" w:styleId="Nadpis1">
    <w:name w:val="heading 1"/>
    <w:basedOn w:val="Normln"/>
    <w:next w:val="Normln"/>
    <w:link w:val="Nadpis1Char"/>
    <w:qFormat/>
    <w:rsid w:val="00451F7E"/>
    <w:pPr>
      <w:keepNext/>
      <w:autoSpaceDE w:val="0"/>
      <w:autoSpaceDN w:val="0"/>
      <w:adjustRightInd w:val="0"/>
      <w:spacing w:before="120"/>
      <w:jc w:val="center"/>
      <w:outlineLvl w:val="0"/>
    </w:pPr>
    <w:rPr>
      <w:b/>
      <w:bCs/>
      <w:szCs w:val="24"/>
    </w:rPr>
  </w:style>
  <w:style w:type="paragraph" w:styleId="Nadpis2">
    <w:name w:val="heading 2"/>
    <w:basedOn w:val="Normln"/>
    <w:next w:val="Normln"/>
    <w:link w:val="Nadpis2Char"/>
    <w:uiPriority w:val="9"/>
    <w:semiHidden/>
    <w:unhideWhenUsed/>
    <w:qFormat/>
    <w:rsid w:val="00B56B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B56B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9332B3"/>
    <w:rPr>
      <w:rFonts w:ascii="Arial" w:hAnsi="Arial" w:cs="Arial"/>
      <w:szCs w:val="24"/>
    </w:rPr>
  </w:style>
  <w:style w:type="paragraph" w:styleId="Zhlav">
    <w:name w:val="header"/>
    <w:basedOn w:val="Normln"/>
    <w:link w:val="ZhlavChar"/>
    <w:uiPriority w:val="99"/>
    <w:unhideWhenUsed/>
    <w:rsid w:val="009332B3"/>
    <w:pPr>
      <w:tabs>
        <w:tab w:val="center" w:pos="4536"/>
        <w:tab w:val="right" w:pos="9072"/>
      </w:tabs>
    </w:pPr>
  </w:style>
  <w:style w:type="character" w:customStyle="1" w:styleId="ZhlavChar">
    <w:name w:val="Záhlaví Char"/>
    <w:basedOn w:val="Standardnpsmoodstavce"/>
    <w:link w:val="Zhlav"/>
    <w:uiPriority w:val="99"/>
    <w:rsid w:val="009332B3"/>
    <w:rPr>
      <w:rFonts w:ascii="Times New Roman" w:eastAsia="Times New Roman" w:hAnsi="Times New Roman"/>
      <w:position w:val="0"/>
      <w:szCs w:val="20"/>
      <w:lang w:eastAsia="cs-CZ"/>
    </w:rPr>
  </w:style>
  <w:style w:type="paragraph" w:styleId="Zpat">
    <w:name w:val="footer"/>
    <w:basedOn w:val="Normln"/>
    <w:link w:val="ZpatChar"/>
    <w:uiPriority w:val="99"/>
    <w:unhideWhenUsed/>
    <w:rsid w:val="009332B3"/>
    <w:pPr>
      <w:tabs>
        <w:tab w:val="center" w:pos="4536"/>
        <w:tab w:val="right" w:pos="9072"/>
      </w:tabs>
    </w:pPr>
  </w:style>
  <w:style w:type="character" w:customStyle="1" w:styleId="ZpatChar">
    <w:name w:val="Zápatí Char"/>
    <w:basedOn w:val="Standardnpsmoodstavce"/>
    <w:link w:val="Zpat"/>
    <w:uiPriority w:val="99"/>
    <w:rsid w:val="009332B3"/>
    <w:rPr>
      <w:rFonts w:ascii="Times New Roman" w:eastAsia="Times New Roman" w:hAnsi="Times New Roman"/>
      <w:position w:val="0"/>
      <w:szCs w:val="20"/>
      <w:lang w:eastAsia="cs-CZ"/>
    </w:rPr>
  </w:style>
  <w:style w:type="paragraph" w:styleId="Textbubliny">
    <w:name w:val="Balloon Text"/>
    <w:basedOn w:val="Normln"/>
    <w:link w:val="TextbublinyChar"/>
    <w:uiPriority w:val="99"/>
    <w:semiHidden/>
    <w:unhideWhenUsed/>
    <w:rsid w:val="009332B3"/>
    <w:rPr>
      <w:rFonts w:ascii="Tahoma" w:hAnsi="Tahoma" w:cs="Tahoma"/>
      <w:sz w:val="16"/>
      <w:szCs w:val="16"/>
    </w:rPr>
  </w:style>
  <w:style w:type="character" w:customStyle="1" w:styleId="TextbublinyChar">
    <w:name w:val="Text bubliny Char"/>
    <w:basedOn w:val="Standardnpsmoodstavce"/>
    <w:link w:val="Textbubliny"/>
    <w:uiPriority w:val="99"/>
    <w:semiHidden/>
    <w:rsid w:val="009332B3"/>
    <w:rPr>
      <w:rFonts w:ascii="Tahoma" w:eastAsia="Times New Roman" w:hAnsi="Tahoma" w:cs="Tahoma"/>
      <w:position w:val="0"/>
      <w:sz w:val="16"/>
      <w:szCs w:val="16"/>
      <w:lang w:eastAsia="cs-CZ"/>
    </w:rPr>
  </w:style>
  <w:style w:type="paragraph" w:styleId="Zkladntext">
    <w:name w:val="Body Text"/>
    <w:basedOn w:val="Normln"/>
    <w:link w:val="ZkladntextChar"/>
    <w:rsid w:val="009A547C"/>
    <w:pPr>
      <w:tabs>
        <w:tab w:val="left" w:pos="567"/>
        <w:tab w:val="left" w:pos="851"/>
        <w:tab w:val="left" w:pos="3119"/>
        <w:tab w:val="left" w:pos="5387"/>
        <w:tab w:val="left" w:pos="7088"/>
      </w:tabs>
    </w:pPr>
    <w:rPr>
      <w:b/>
    </w:rPr>
  </w:style>
  <w:style w:type="character" w:customStyle="1" w:styleId="ZkladntextChar">
    <w:name w:val="Základní text Char"/>
    <w:basedOn w:val="Standardnpsmoodstavce"/>
    <w:link w:val="Zkladntext"/>
    <w:rsid w:val="009A547C"/>
    <w:rPr>
      <w:rFonts w:ascii="Times New Roman" w:eastAsia="Times New Roman" w:hAnsi="Times New Roman"/>
      <w:b/>
      <w:position w:val="0"/>
      <w:szCs w:val="20"/>
      <w:lang w:eastAsia="cs-CZ"/>
    </w:rPr>
  </w:style>
  <w:style w:type="character" w:customStyle="1" w:styleId="Nadpis1Char">
    <w:name w:val="Nadpis 1 Char"/>
    <w:basedOn w:val="Standardnpsmoodstavce"/>
    <w:link w:val="Nadpis1"/>
    <w:rsid w:val="00451F7E"/>
    <w:rPr>
      <w:rFonts w:ascii="Times New Roman" w:eastAsia="Times New Roman" w:hAnsi="Times New Roman"/>
      <w:b/>
      <w:bCs/>
      <w:position w:val="0"/>
      <w:lang w:eastAsia="cs-CZ"/>
    </w:rPr>
  </w:style>
  <w:style w:type="paragraph" w:styleId="Seznam">
    <w:name w:val="List"/>
    <w:basedOn w:val="Normln"/>
    <w:rsid w:val="008C11DF"/>
    <w:pPr>
      <w:ind w:left="283" w:hanging="283"/>
    </w:pPr>
  </w:style>
  <w:style w:type="paragraph" w:styleId="Odstavecseseznamem">
    <w:name w:val="List Paragraph"/>
    <w:basedOn w:val="Normln"/>
    <w:uiPriority w:val="34"/>
    <w:qFormat/>
    <w:rsid w:val="0022738D"/>
    <w:pPr>
      <w:ind w:left="720"/>
      <w:contextualSpacing/>
    </w:pPr>
  </w:style>
  <w:style w:type="character" w:styleId="Hypertextovodkaz">
    <w:name w:val="Hyperlink"/>
    <w:basedOn w:val="Standardnpsmoodstavce"/>
    <w:uiPriority w:val="99"/>
    <w:unhideWhenUsed/>
    <w:rsid w:val="00FE7831"/>
    <w:rPr>
      <w:color w:val="0000FF" w:themeColor="hyperlink"/>
      <w:u w:val="single"/>
    </w:rPr>
  </w:style>
  <w:style w:type="character" w:styleId="Nevyeenzmnka">
    <w:name w:val="Unresolved Mention"/>
    <w:basedOn w:val="Standardnpsmoodstavce"/>
    <w:uiPriority w:val="99"/>
    <w:semiHidden/>
    <w:unhideWhenUsed/>
    <w:rsid w:val="00FE7831"/>
    <w:rPr>
      <w:color w:val="605E5C"/>
      <w:shd w:val="clear" w:color="auto" w:fill="E1DFDD"/>
    </w:rPr>
  </w:style>
  <w:style w:type="character" w:customStyle="1" w:styleId="Nadpis2Char">
    <w:name w:val="Nadpis 2 Char"/>
    <w:basedOn w:val="Standardnpsmoodstavce"/>
    <w:link w:val="Nadpis2"/>
    <w:uiPriority w:val="9"/>
    <w:semiHidden/>
    <w:rsid w:val="00B56BAD"/>
    <w:rPr>
      <w:rFonts w:asciiTheme="majorHAnsi" w:eastAsiaTheme="majorEastAsia" w:hAnsiTheme="majorHAnsi" w:cstheme="majorBidi"/>
      <w:color w:val="365F91" w:themeColor="accent1" w:themeShade="BF"/>
      <w:position w:val="0"/>
      <w:sz w:val="26"/>
      <w:szCs w:val="26"/>
      <w:lang w:eastAsia="cs-CZ"/>
    </w:rPr>
  </w:style>
  <w:style w:type="character" w:customStyle="1" w:styleId="Nadpis3Char">
    <w:name w:val="Nadpis 3 Char"/>
    <w:basedOn w:val="Standardnpsmoodstavce"/>
    <w:link w:val="Nadpis3"/>
    <w:uiPriority w:val="9"/>
    <w:semiHidden/>
    <w:rsid w:val="00B56BAD"/>
    <w:rPr>
      <w:rFonts w:asciiTheme="majorHAnsi" w:eastAsiaTheme="majorEastAsia" w:hAnsiTheme="majorHAnsi" w:cstheme="majorBidi"/>
      <w:color w:val="243F60" w:themeColor="accent1" w:themeShade="7F"/>
      <w:position w:val="0"/>
      <w:lang w:eastAsia="cs-CZ"/>
    </w:rPr>
  </w:style>
  <w:style w:type="paragraph" w:customStyle="1" w:styleId="odstavec1">
    <w:name w:val="odstavec 1)"/>
    <w:basedOn w:val="Normln"/>
    <w:qFormat/>
    <w:rsid w:val="00B56BAD"/>
    <w:pPr>
      <w:spacing w:after="120"/>
      <w:jc w:val="both"/>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930433">
      <w:bodyDiv w:val="1"/>
      <w:marLeft w:val="0"/>
      <w:marRight w:val="0"/>
      <w:marTop w:val="0"/>
      <w:marBottom w:val="0"/>
      <w:divBdr>
        <w:top w:val="none" w:sz="0" w:space="0" w:color="auto"/>
        <w:left w:val="none" w:sz="0" w:space="0" w:color="auto"/>
        <w:bottom w:val="none" w:sz="0" w:space="0" w:color="auto"/>
        <w:right w:val="none" w:sz="0" w:space="0" w:color="auto"/>
      </w:divBdr>
    </w:div>
    <w:div w:id="1493641608">
      <w:bodyDiv w:val="1"/>
      <w:marLeft w:val="0"/>
      <w:marRight w:val="0"/>
      <w:marTop w:val="0"/>
      <w:marBottom w:val="0"/>
      <w:divBdr>
        <w:top w:val="none" w:sz="0" w:space="0" w:color="auto"/>
        <w:left w:val="none" w:sz="0" w:space="0" w:color="auto"/>
        <w:bottom w:val="none" w:sz="0" w:space="0" w:color="auto"/>
        <w:right w:val="none" w:sz="0" w:space="0" w:color="auto"/>
      </w:divBdr>
    </w:div>
    <w:div w:id="1783718868">
      <w:bodyDiv w:val="1"/>
      <w:marLeft w:val="0"/>
      <w:marRight w:val="0"/>
      <w:marTop w:val="0"/>
      <w:marBottom w:val="0"/>
      <w:divBdr>
        <w:top w:val="none" w:sz="0" w:space="0" w:color="auto"/>
        <w:left w:val="none" w:sz="0" w:space="0" w:color="auto"/>
        <w:bottom w:val="none" w:sz="0" w:space="0" w:color="auto"/>
        <w:right w:val="none" w:sz="0" w:space="0" w:color="auto"/>
      </w:divBdr>
      <w:divsChild>
        <w:div w:id="1985307134">
          <w:marLeft w:val="0"/>
          <w:marRight w:val="0"/>
          <w:marTop w:val="0"/>
          <w:marBottom w:val="0"/>
          <w:divBdr>
            <w:top w:val="none" w:sz="0" w:space="0" w:color="auto"/>
            <w:left w:val="none" w:sz="0" w:space="0" w:color="auto"/>
            <w:bottom w:val="none" w:sz="0" w:space="0" w:color="auto"/>
            <w:right w:val="none" w:sz="0" w:space="0" w:color="auto"/>
          </w:divBdr>
        </w:div>
      </w:divsChild>
    </w:div>
    <w:div w:id="179813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www.chocen.c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stupky6\Data%20aplikac&#237;\Microsoft\&#352;ablony\&#353;ablona_p&#345;estupk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B9850D-F0F9-4216-BE33-1D03D39D4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šablona_přestupky.dotx</Template>
  <TotalTime>19</TotalTime>
  <Pages>2</Pages>
  <Words>458</Words>
  <Characters>2708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Vilém Stejskal</dc:creator>
  <cp:keywords/>
  <dc:description/>
  <cp:lastModifiedBy>Vilém Stejskal</cp:lastModifiedBy>
  <cp:revision>3</cp:revision>
  <cp:lastPrinted>2013-08-05T12:16:00Z</cp:lastPrinted>
  <dcterms:created xsi:type="dcterms:W3CDTF">2025-08-19T12:23:00Z</dcterms:created>
  <dcterms:modified xsi:type="dcterms:W3CDTF">2025-08-19T12:48:00Z</dcterms:modified>
</cp:coreProperties>
</file>