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A69" w:rsidRPr="0004580E" w:rsidRDefault="006F1A69" w:rsidP="006F1A69">
      <w:pPr>
        <w:pStyle w:val="Pa33"/>
        <w:jc w:val="center"/>
        <w:rPr>
          <w:rFonts w:ascii="Times New Roman" w:hAnsi="Times New Roman" w:cs="Times New Roman"/>
          <w:bCs/>
          <w:color w:val="000000"/>
          <w:sz w:val="32"/>
          <w:szCs w:val="32"/>
        </w:rPr>
      </w:pPr>
      <w:r w:rsidRPr="0004580E">
        <w:rPr>
          <w:rFonts w:ascii="Times New Roman" w:hAnsi="Times New Roman" w:cs="Times New Roman"/>
          <w:bCs/>
          <w:color w:val="000000"/>
          <w:sz w:val="32"/>
          <w:szCs w:val="32"/>
        </w:rPr>
        <w:t>STATUTÁRNÍ MĚSTO PLZEŇ</w:t>
      </w:r>
    </w:p>
    <w:p w:rsidR="007D60EB" w:rsidRPr="0004580E" w:rsidRDefault="007D60EB" w:rsidP="007D60EB">
      <w:pPr>
        <w:pStyle w:val="Pa33"/>
        <w:jc w:val="center"/>
        <w:rPr>
          <w:rFonts w:ascii="Times New Roman" w:hAnsi="Times New Roman" w:cs="Times New Roman"/>
          <w:bCs/>
          <w:color w:val="000000"/>
          <w:szCs w:val="32"/>
        </w:rPr>
      </w:pPr>
      <w:r w:rsidRPr="0004580E">
        <w:rPr>
          <w:rFonts w:ascii="Times New Roman" w:hAnsi="Times New Roman" w:cs="Times New Roman"/>
          <w:bCs/>
          <w:color w:val="000000"/>
          <w:szCs w:val="32"/>
        </w:rPr>
        <w:t>ZASTUPITELSTVO MĚSTA PLZNĚ</w:t>
      </w:r>
    </w:p>
    <w:p w:rsidR="006F1A69" w:rsidRPr="0004580E" w:rsidRDefault="006F1A69" w:rsidP="006F1A69">
      <w:pPr>
        <w:pStyle w:val="Pa33"/>
        <w:jc w:val="center"/>
        <w:rPr>
          <w:rFonts w:ascii="Times New Roman" w:hAnsi="Times New Roman" w:cs="Times New Roman"/>
          <w:b/>
          <w:bCs/>
          <w:color w:val="000000"/>
          <w:sz w:val="32"/>
          <w:szCs w:val="32"/>
        </w:rPr>
      </w:pPr>
    </w:p>
    <w:p w:rsidR="006F1A69" w:rsidRPr="0004580E" w:rsidRDefault="006F1A69" w:rsidP="006F1A69">
      <w:pPr>
        <w:pStyle w:val="Default"/>
        <w:jc w:val="center"/>
        <w:rPr>
          <w:rFonts w:ascii="Times New Roman" w:hAnsi="Times New Roman" w:cs="Times New Roman"/>
          <w:b/>
          <w:sz w:val="32"/>
          <w:szCs w:val="32"/>
        </w:rPr>
      </w:pPr>
      <w:r w:rsidRPr="0004580E">
        <w:rPr>
          <w:rFonts w:ascii="Times New Roman" w:hAnsi="Times New Roman" w:cs="Times New Roman"/>
          <w:b/>
          <w:sz w:val="32"/>
          <w:szCs w:val="32"/>
        </w:rPr>
        <w:t>O</w:t>
      </w:r>
      <w:r w:rsidR="005D44DD" w:rsidRPr="0004580E">
        <w:rPr>
          <w:rFonts w:ascii="Times New Roman" w:hAnsi="Times New Roman" w:cs="Times New Roman"/>
          <w:b/>
          <w:sz w:val="32"/>
          <w:szCs w:val="32"/>
        </w:rPr>
        <w:t xml:space="preserve">BECNĚ ZÁVAZNÁ VYHLÁŠKA Č. </w:t>
      </w:r>
      <w:r w:rsidR="003A57D0">
        <w:rPr>
          <w:rFonts w:ascii="Times New Roman" w:hAnsi="Times New Roman" w:cs="Times New Roman"/>
          <w:b/>
          <w:sz w:val="32"/>
          <w:szCs w:val="32"/>
        </w:rPr>
        <w:t>9</w:t>
      </w:r>
      <w:r w:rsidR="005D44DD" w:rsidRPr="0004580E">
        <w:rPr>
          <w:rFonts w:ascii="Times New Roman" w:hAnsi="Times New Roman" w:cs="Times New Roman"/>
          <w:b/>
          <w:sz w:val="32"/>
          <w:szCs w:val="32"/>
        </w:rPr>
        <w:t>/20</w:t>
      </w:r>
      <w:r w:rsidR="00BF57E9" w:rsidRPr="0004580E">
        <w:rPr>
          <w:rFonts w:ascii="Times New Roman" w:hAnsi="Times New Roman" w:cs="Times New Roman"/>
          <w:b/>
          <w:sz w:val="32"/>
          <w:szCs w:val="32"/>
        </w:rPr>
        <w:t>2</w:t>
      </w:r>
      <w:r w:rsidR="004E2567">
        <w:rPr>
          <w:rFonts w:ascii="Times New Roman" w:hAnsi="Times New Roman" w:cs="Times New Roman"/>
          <w:b/>
          <w:sz w:val="32"/>
          <w:szCs w:val="32"/>
        </w:rPr>
        <w:t>1</w:t>
      </w:r>
      <w:r w:rsidRPr="0004580E">
        <w:rPr>
          <w:rFonts w:ascii="Times New Roman" w:hAnsi="Times New Roman" w:cs="Times New Roman"/>
          <w:b/>
          <w:sz w:val="32"/>
          <w:szCs w:val="32"/>
        </w:rPr>
        <w:t>,</w:t>
      </w:r>
    </w:p>
    <w:p w:rsidR="006F1A69" w:rsidRPr="0004580E" w:rsidRDefault="006F1A69" w:rsidP="005613BD">
      <w:pPr>
        <w:pStyle w:val="Pa50"/>
        <w:spacing w:after="100"/>
        <w:jc w:val="center"/>
        <w:rPr>
          <w:rFonts w:ascii="Times New Roman" w:hAnsi="Times New Roman" w:cs="Times New Roman"/>
          <w:b/>
          <w:bCs/>
          <w:color w:val="000000"/>
          <w:sz w:val="32"/>
          <w:szCs w:val="32"/>
        </w:rPr>
      </w:pPr>
    </w:p>
    <w:p w:rsidR="005613BD" w:rsidRPr="0004580E" w:rsidRDefault="0046498B" w:rsidP="005613BD">
      <w:pPr>
        <w:pStyle w:val="Pa50"/>
        <w:spacing w:after="100"/>
        <w:jc w:val="center"/>
        <w:rPr>
          <w:rFonts w:ascii="Times New Roman" w:hAnsi="Times New Roman" w:cs="Times New Roman"/>
          <w:b/>
          <w:color w:val="000000"/>
          <w:sz w:val="28"/>
          <w:szCs w:val="28"/>
        </w:rPr>
      </w:pPr>
      <w:r w:rsidRPr="0004580E">
        <w:rPr>
          <w:rFonts w:ascii="Times New Roman" w:hAnsi="Times New Roman" w:cs="Times New Roman"/>
          <w:b/>
          <w:color w:val="000000"/>
          <w:sz w:val="28"/>
          <w:szCs w:val="28"/>
        </w:rPr>
        <w:t xml:space="preserve">kterou se mění vyhláška statutárního města Plzně č. 8/2001, Statut města </w:t>
      </w:r>
    </w:p>
    <w:p w:rsidR="006F1A69" w:rsidRPr="0004580E" w:rsidRDefault="006F1A69" w:rsidP="00E674A6">
      <w:pPr>
        <w:pStyle w:val="Pa4"/>
        <w:spacing w:before="40" w:after="40"/>
        <w:jc w:val="both"/>
        <w:rPr>
          <w:rFonts w:ascii="Times New Roman" w:hAnsi="Times New Roman" w:cs="Times New Roman"/>
          <w:color w:val="000000"/>
        </w:rPr>
      </w:pPr>
    </w:p>
    <w:p w:rsidR="005613BD" w:rsidRPr="0004580E" w:rsidRDefault="005613BD" w:rsidP="00E674A6">
      <w:pPr>
        <w:pStyle w:val="Pa4"/>
        <w:spacing w:before="40" w:after="40"/>
        <w:jc w:val="both"/>
        <w:rPr>
          <w:rFonts w:ascii="Times New Roman" w:hAnsi="Times New Roman" w:cs="Times New Roman"/>
          <w:color w:val="000000"/>
        </w:rPr>
      </w:pPr>
      <w:r w:rsidRPr="0004580E">
        <w:rPr>
          <w:rFonts w:ascii="Times New Roman" w:hAnsi="Times New Roman" w:cs="Times New Roman"/>
          <w:color w:val="000000"/>
        </w:rPr>
        <w:t xml:space="preserve">Zastupitelstvo města Plzně </w:t>
      </w:r>
      <w:r w:rsidR="006D7733" w:rsidRPr="0004580E">
        <w:rPr>
          <w:rFonts w:ascii="Times New Roman" w:hAnsi="Times New Roman" w:cs="Times New Roman"/>
          <w:color w:val="000000"/>
        </w:rPr>
        <w:t xml:space="preserve">svým usnesením č. </w:t>
      </w:r>
      <w:r w:rsidR="00543D67">
        <w:rPr>
          <w:rFonts w:ascii="Times New Roman" w:hAnsi="Times New Roman" w:cs="Times New Roman"/>
          <w:color w:val="000000"/>
        </w:rPr>
        <w:t>466</w:t>
      </w:r>
      <w:r w:rsidR="006D7733" w:rsidRPr="0004580E">
        <w:rPr>
          <w:rFonts w:ascii="Times New Roman" w:hAnsi="Times New Roman" w:cs="Times New Roman"/>
          <w:color w:val="000000"/>
        </w:rPr>
        <w:t xml:space="preserve"> ze </w:t>
      </w:r>
      <w:r w:rsidR="001B00CF" w:rsidRPr="0004580E">
        <w:rPr>
          <w:rFonts w:ascii="Times New Roman" w:hAnsi="Times New Roman" w:cs="Times New Roman"/>
          <w:color w:val="000000"/>
        </w:rPr>
        <w:t xml:space="preserve">dne </w:t>
      </w:r>
      <w:r w:rsidR="009A1279" w:rsidRPr="003A57D0">
        <w:rPr>
          <w:rFonts w:ascii="Times New Roman" w:hAnsi="Times New Roman" w:cs="Times New Roman"/>
          <w:color w:val="000000"/>
        </w:rPr>
        <w:t>13.</w:t>
      </w:r>
      <w:r w:rsidR="001B00CF" w:rsidRPr="003A57D0">
        <w:rPr>
          <w:rFonts w:ascii="Times New Roman" w:hAnsi="Times New Roman" w:cs="Times New Roman"/>
          <w:color w:val="000000"/>
        </w:rPr>
        <w:t xml:space="preserve"> prosince</w:t>
      </w:r>
      <w:r w:rsidRPr="0004580E">
        <w:rPr>
          <w:rFonts w:ascii="Times New Roman" w:hAnsi="Times New Roman" w:cs="Times New Roman"/>
          <w:color w:val="000000"/>
        </w:rPr>
        <w:t xml:space="preserve"> </w:t>
      </w:r>
      <w:r w:rsidR="005D44DD" w:rsidRPr="0004580E">
        <w:rPr>
          <w:rFonts w:ascii="Times New Roman" w:hAnsi="Times New Roman" w:cs="Times New Roman"/>
          <w:color w:val="000000"/>
        </w:rPr>
        <w:t>20</w:t>
      </w:r>
      <w:r w:rsidR="00BF57E9" w:rsidRPr="0004580E">
        <w:rPr>
          <w:rFonts w:ascii="Times New Roman" w:hAnsi="Times New Roman" w:cs="Times New Roman"/>
          <w:color w:val="000000"/>
        </w:rPr>
        <w:t>2</w:t>
      </w:r>
      <w:r w:rsidR="004E2567">
        <w:rPr>
          <w:rFonts w:ascii="Times New Roman" w:hAnsi="Times New Roman" w:cs="Times New Roman"/>
          <w:color w:val="000000"/>
        </w:rPr>
        <w:t>1</w:t>
      </w:r>
      <w:r w:rsidRPr="0004580E">
        <w:rPr>
          <w:rFonts w:ascii="Times New Roman" w:hAnsi="Times New Roman" w:cs="Times New Roman"/>
          <w:color w:val="000000"/>
        </w:rPr>
        <w:t xml:space="preserve"> </w:t>
      </w:r>
      <w:r w:rsidR="006D7733" w:rsidRPr="0004580E">
        <w:rPr>
          <w:rFonts w:ascii="Times New Roman" w:hAnsi="Times New Roman" w:cs="Times New Roman"/>
          <w:color w:val="000000"/>
        </w:rPr>
        <w:t xml:space="preserve">schválilo </w:t>
      </w:r>
      <w:r w:rsidRPr="0004580E">
        <w:rPr>
          <w:rFonts w:ascii="Times New Roman" w:hAnsi="Times New Roman" w:cs="Times New Roman"/>
          <w:color w:val="000000"/>
        </w:rPr>
        <w:t xml:space="preserve">vydat na základě </w:t>
      </w:r>
      <w:r w:rsidR="0046498B" w:rsidRPr="0004580E">
        <w:rPr>
          <w:rFonts w:ascii="Times New Roman" w:hAnsi="Times New Roman" w:cs="Times New Roman"/>
          <w:color w:val="000000"/>
        </w:rPr>
        <w:t>čl. 104 odst. 3 Ústavy České republiky č. 1/1993 Sb., ve znění pozdějších předpisů, a podle § 130</w:t>
      </w:r>
      <w:r w:rsidRPr="0004580E">
        <w:rPr>
          <w:rFonts w:ascii="Times New Roman" w:hAnsi="Times New Roman" w:cs="Times New Roman"/>
          <w:color w:val="000000"/>
        </w:rPr>
        <w:t xml:space="preserve"> zákona č. 128/2000 Sb., o obcích (obecní zřízení), ve znění pozdějších předpisů, tuto obecně závaznou v</w:t>
      </w:r>
      <w:r w:rsidR="00E674A6" w:rsidRPr="0004580E">
        <w:rPr>
          <w:rFonts w:ascii="Times New Roman" w:hAnsi="Times New Roman" w:cs="Times New Roman"/>
          <w:color w:val="000000"/>
        </w:rPr>
        <w:t xml:space="preserve">yhlášku (dále jen „vyhláška“): </w:t>
      </w:r>
    </w:p>
    <w:p w:rsidR="005613BD" w:rsidRPr="0004580E" w:rsidRDefault="005613BD" w:rsidP="00E674A6">
      <w:pPr>
        <w:pStyle w:val="Pa37"/>
        <w:spacing w:before="480" w:line="240" w:lineRule="auto"/>
        <w:jc w:val="center"/>
        <w:rPr>
          <w:rFonts w:ascii="Times New Roman" w:hAnsi="Times New Roman" w:cs="Times New Roman"/>
          <w:color w:val="000000"/>
        </w:rPr>
      </w:pPr>
      <w:r w:rsidRPr="0004580E">
        <w:rPr>
          <w:rFonts w:ascii="Times New Roman" w:hAnsi="Times New Roman" w:cs="Times New Roman"/>
          <w:b/>
          <w:bCs/>
          <w:color w:val="000000"/>
        </w:rPr>
        <w:t>Čl. 1</w:t>
      </w:r>
    </w:p>
    <w:p w:rsidR="005613BD" w:rsidRPr="005142B4" w:rsidRDefault="001B00CF" w:rsidP="00E674A6">
      <w:pPr>
        <w:pStyle w:val="Pa38"/>
        <w:spacing w:after="120" w:line="240" w:lineRule="auto"/>
        <w:jc w:val="center"/>
        <w:rPr>
          <w:rFonts w:ascii="Times New Roman" w:hAnsi="Times New Roman" w:cs="Times New Roman"/>
          <w:color w:val="000000"/>
        </w:rPr>
      </w:pPr>
      <w:r w:rsidRPr="005142B4">
        <w:rPr>
          <w:rFonts w:ascii="Times New Roman" w:hAnsi="Times New Roman" w:cs="Times New Roman"/>
          <w:b/>
          <w:bCs/>
          <w:color w:val="000000"/>
        </w:rPr>
        <w:t>Změna Statutu města</w:t>
      </w:r>
    </w:p>
    <w:p w:rsidR="001B00CF" w:rsidRPr="005142B4" w:rsidRDefault="001B00CF" w:rsidP="001B00CF">
      <w:pPr>
        <w:pStyle w:val="Zkladntext2"/>
        <w:spacing w:after="120"/>
      </w:pPr>
      <w:r w:rsidRPr="005142B4">
        <w:rPr>
          <w:rStyle w:val="A10"/>
          <w:rFonts w:cs="Times New Roman"/>
          <w:sz w:val="24"/>
          <w:szCs w:val="24"/>
        </w:rPr>
        <w:t xml:space="preserve">Vyhláška </w:t>
      </w:r>
      <w:r w:rsidRPr="005142B4">
        <w:t xml:space="preserve">statutárního města Plzně č. 8/2001, Statut města, ve znění vyhlášky č. 12/2002, vyhlášky č. 3/2004, vyhlášky č. 20/2004, vyhlášky č. 17/2005, vyhlášky č. 14/2006, vyhlášky č. 20/2006, vyhlášky č. 1/2009, vyhlášky č. 3/2010, vyhlášky č. 14/2011, vyhlášky č. 9/2012, vyhlášky č. 3/2013, vyhlášky č. 11/2013, vyhlášky č. 7/2014, vyhlášky č. 4/2015, vyhlášky č. 9/2015, vyhlášky </w:t>
      </w:r>
      <w:r w:rsidR="005D44DD" w:rsidRPr="005142B4">
        <w:t xml:space="preserve">č. 5/2016, vyhlášky č. 5/2017, </w:t>
      </w:r>
      <w:r w:rsidRPr="005142B4">
        <w:t>vyhlášky č. 6/2018</w:t>
      </w:r>
      <w:r w:rsidR="00BF57E9" w:rsidRPr="005142B4">
        <w:t>,</w:t>
      </w:r>
      <w:r w:rsidR="005D44DD" w:rsidRPr="005142B4">
        <w:t xml:space="preserve"> vyhlášky č. 10/2018</w:t>
      </w:r>
      <w:r w:rsidR="004E2567" w:rsidRPr="005142B4">
        <w:t xml:space="preserve">, </w:t>
      </w:r>
      <w:r w:rsidR="00BF57E9" w:rsidRPr="005142B4">
        <w:t xml:space="preserve">vyhlášky č. 9/2019 </w:t>
      </w:r>
      <w:r w:rsidR="004E2567" w:rsidRPr="005142B4">
        <w:t xml:space="preserve">a vyhlášky č. 6/2020 </w:t>
      </w:r>
      <w:r w:rsidRPr="005142B4">
        <w:t>se mění takto:</w:t>
      </w:r>
    </w:p>
    <w:p w:rsidR="001B00CF" w:rsidRPr="005142B4" w:rsidRDefault="001B00CF" w:rsidP="001B00CF">
      <w:pPr>
        <w:pStyle w:val="Zkladntext2"/>
        <w:spacing w:after="120"/>
      </w:pPr>
    </w:p>
    <w:p w:rsidR="000645C4" w:rsidRPr="005142B4" w:rsidRDefault="00357E28" w:rsidP="000645C4">
      <w:pPr>
        <w:numPr>
          <w:ilvl w:val="0"/>
          <w:numId w:val="8"/>
        </w:numPr>
        <w:spacing w:after="120" w:line="240" w:lineRule="auto"/>
        <w:ind w:firstLine="425"/>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rPr>
        <w:t xml:space="preserve">V Čl. </w:t>
      </w:r>
      <w:r w:rsidR="003F4E0C" w:rsidRPr="005142B4">
        <w:rPr>
          <w:rFonts w:ascii="Times New Roman" w:hAnsi="Times New Roman" w:cs="Times New Roman"/>
          <w:color w:val="000000"/>
          <w:sz w:val="24"/>
          <w:szCs w:val="24"/>
        </w:rPr>
        <w:t>26</w:t>
      </w:r>
      <w:r w:rsidRPr="005142B4">
        <w:rPr>
          <w:rFonts w:ascii="Times New Roman" w:hAnsi="Times New Roman" w:cs="Times New Roman"/>
          <w:color w:val="000000"/>
          <w:sz w:val="24"/>
          <w:szCs w:val="24"/>
        </w:rPr>
        <w:t xml:space="preserve"> odst. </w:t>
      </w:r>
      <w:r w:rsidR="000645C4" w:rsidRPr="005142B4">
        <w:rPr>
          <w:rFonts w:ascii="Times New Roman" w:hAnsi="Times New Roman" w:cs="Times New Roman"/>
          <w:color w:val="000000"/>
          <w:sz w:val="24"/>
          <w:szCs w:val="24"/>
        </w:rPr>
        <w:t>1</w:t>
      </w:r>
      <w:r w:rsidRPr="005142B4">
        <w:rPr>
          <w:rFonts w:ascii="Times New Roman" w:hAnsi="Times New Roman" w:cs="Times New Roman"/>
          <w:color w:val="000000"/>
          <w:sz w:val="24"/>
          <w:szCs w:val="24"/>
        </w:rPr>
        <w:t xml:space="preserve"> </w:t>
      </w:r>
      <w:r w:rsidR="000645C4" w:rsidRPr="005142B4">
        <w:rPr>
          <w:rFonts w:ascii="Times New Roman" w:hAnsi="Times New Roman" w:cs="Times New Roman"/>
          <w:color w:val="000000"/>
          <w:sz w:val="24"/>
          <w:szCs w:val="24"/>
        </w:rPr>
        <w:t xml:space="preserve">se </w:t>
      </w:r>
      <w:r w:rsidRPr="005142B4">
        <w:rPr>
          <w:rFonts w:ascii="Times New Roman" w:hAnsi="Times New Roman" w:cs="Times New Roman"/>
          <w:color w:val="000000"/>
          <w:sz w:val="24"/>
          <w:szCs w:val="24"/>
        </w:rPr>
        <w:t>písm</w:t>
      </w:r>
      <w:r w:rsidR="00BF57E9" w:rsidRPr="005142B4">
        <w:rPr>
          <w:rFonts w:ascii="Times New Roman" w:hAnsi="Times New Roman" w:cs="Times New Roman"/>
          <w:color w:val="000000"/>
          <w:sz w:val="24"/>
          <w:szCs w:val="24"/>
        </w:rPr>
        <w:t>e</w:t>
      </w:r>
      <w:r w:rsidR="00F43847" w:rsidRPr="005142B4">
        <w:rPr>
          <w:rFonts w:ascii="Times New Roman" w:hAnsi="Times New Roman" w:cs="Times New Roman"/>
          <w:color w:val="000000"/>
          <w:sz w:val="24"/>
          <w:szCs w:val="24"/>
        </w:rPr>
        <w:t>n</w:t>
      </w:r>
      <w:r w:rsidR="000645C4" w:rsidRPr="005142B4">
        <w:rPr>
          <w:rFonts w:ascii="Times New Roman" w:hAnsi="Times New Roman" w:cs="Times New Roman"/>
          <w:color w:val="000000"/>
          <w:sz w:val="24"/>
          <w:szCs w:val="24"/>
        </w:rPr>
        <w:t>o</w:t>
      </w:r>
      <w:r w:rsidRPr="005142B4">
        <w:rPr>
          <w:rFonts w:ascii="Times New Roman" w:hAnsi="Times New Roman" w:cs="Times New Roman"/>
          <w:color w:val="000000"/>
          <w:sz w:val="24"/>
          <w:szCs w:val="24"/>
        </w:rPr>
        <w:t xml:space="preserve"> </w:t>
      </w:r>
      <w:r w:rsidR="000645C4" w:rsidRPr="005142B4">
        <w:rPr>
          <w:rFonts w:ascii="Times New Roman" w:hAnsi="Times New Roman" w:cs="Times New Roman"/>
          <w:color w:val="000000"/>
          <w:sz w:val="24"/>
          <w:szCs w:val="24"/>
        </w:rPr>
        <w:t>a</w:t>
      </w:r>
      <w:r w:rsidR="009B0A23" w:rsidRPr="005142B4">
        <w:rPr>
          <w:rFonts w:ascii="Times New Roman" w:hAnsi="Times New Roman" w:cs="Times New Roman"/>
          <w:color w:val="000000"/>
          <w:sz w:val="24"/>
          <w:szCs w:val="24"/>
        </w:rPr>
        <w:t xml:space="preserve">) </w:t>
      </w:r>
      <w:r w:rsidR="000645C4" w:rsidRPr="005142B4">
        <w:rPr>
          <w:rFonts w:ascii="Times New Roman" w:hAnsi="Times New Roman" w:cs="Times New Roman"/>
          <w:color w:val="000000"/>
          <w:sz w:val="24"/>
          <w:szCs w:val="24"/>
        </w:rPr>
        <w:t>zrušuje.</w:t>
      </w:r>
    </w:p>
    <w:p w:rsidR="000645C4" w:rsidRPr="005142B4" w:rsidRDefault="000645C4" w:rsidP="000645C4">
      <w:pPr>
        <w:spacing w:after="120" w:line="240" w:lineRule="auto"/>
        <w:ind w:left="425"/>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rPr>
        <w:t>Dosavadní písmena b) až g) se označují jako písmena a) až f).</w:t>
      </w:r>
    </w:p>
    <w:p w:rsidR="00043693" w:rsidRPr="005142B4" w:rsidRDefault="000645C4" w:rsidP="000645C4">
      <w:pPr>
        <w:spacing w:after="120" w:line="240" w:lineRule="auto"/>
        <w:ind w:left="425"/>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rPr>
        <w:t xml:space="preserve"> </w:t>
      </w:r>
    </w:p>
    <w:p w:rsidR="006863C2" w:rsidRPr="005142B4" w:rsidRDefault="001B00CF" w:rsidP="006863C2">
      <w:pPr>
        <w:numPr>
          <w:ilvl w:val="0"/>
          <w:numId w:val="8"/>
        </w:numPr>
        <w:spacing w:after="120" w:line="240" w:lineRule="auto"/>
        <w:ind w:firstLine="425"/>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rPr>
        <w:t>V</w:t>
      </w:r>
      <w:r w:rsidR="00357E28" w:rsidRPr="005142B4">
        <w:rPr>
          <w:rFonts w:ascii="Times New Roman" w:hAnsi="Times New Roman" w:cs="Times New Roman"/>
          <w:color w:val="000000"/>
          <w:sz w:val="24"/>
          <w:szCs w:val="24"/>
        </w:rPr>
        <w:t> Čl.</w:t>
      </w:r>
      <w:r w:rsidR="007D3A80" w:rsidRPr="005142B4">
        <w:rPr>
          <w:rFonts w:ascii="Times New Roman" w:hAnsi="Times New Roman" w:cs="Times New Roman"/>
          <w:color w:val="000000"/>
          <w:sz w:val="24"/>
          <w:szCs w:val="24"/>
        </w:rPr>
        <w:t xml:space="preserve"> </w:t>
      </w:r>
      <w:r w:rsidR="000645C4" w:rsidRPr="005142B4">
        <w:rPr>
          <w:rFonts w:ascii="Times New Roman" w:hAnsi="Times New Roman" w:cs="Times New Roman"/>
          <w:color w:val="000000"/>
          <w:sz w:val="24"/>
          <w:szCs w:val="24"/>
        </w:rPr>
        <w:t>26</w:t>
      </w:r>
      <w:r w:rsidR="007D3A80" w:rsidRPr="005142B4">
        <w:rPr>
          <w:rFonts w:ascii="Times New Roman" w:hAnsi="Times New Roman" w:cs="Times New Roman"/>
          <w:color w:val="000000"/>
          <w:sz w:val="24"/>
          <w:szCs w:val="24"/>
        </w:rPr>
        <w:t xml:space="preserve"> odst. </w:t>
      </w:r>
      <w:r w:rsidR="000645C4" w:rsidRPr="005142B4">
        <w:rPr>
          <w:rFonts w:ascii="Times New Roman" w:hAnsi="Times New Roman" w:cs="Times New Roman"/>
          <w:color w:val="000000"/>
          <w:sz w:val="24"/>
          <w:szCs w:val="24"/>
        </w:rPr>
        <w:t>1</w:t>
      </w:r>
      <w:r w:rsidR="007D3A80" w:rsidRPr="005142B4">
        <w:rPr>
          <w:rFonts w:ascii="Times New Roman" w:hAnsi="Times New Roman" w:cs="Times New Roman"/>
          <w:color w:val="000000"/>
          <w:sz w:val="24"/>
          <w:szCs w:val="24"/>
        </w:rPr>
        <w:t xml:space="preserve"> písm</w:t>
      </w:r>
      <w:r w:rsidR="00F43847" w:rsidRPr="005142B4">
        <w:rPr>
          <w:rFonts w:ascii="Times New Roman" w:hAnsi="Times New Roman" w:cs="Times New Roman"/>
          <w:color w:val="000000"/>
          <w:sz w:val="24"/>
          <w:szCs w:val="24"/>
        </w:rPr>
        <w:t>.</w:t>
      </w:r>
      <w:r w:rsidR="00357E28" w:rsidRPr="005142B4">
        <w:rPr>
          <w:rFonts w:ascii="Times New Roman" w:hAnsi="Times New Roman" w:cs="Times New Roman"/>
          <w:color w:val="000000"/>
          <w:sz w:val="24"/>
          <w:szCs w:val="24"/>
        </w:rPr>
        <w:t xml:space="preserve"> </w:t>
      </w:r>
      <w:r w:rsidR="000645C4" w:rsidRPr="005142B4">
        <w:rPr>
          <w:rFonts w:ascii="Times New Roman" w:hAnsi="Times New Roman" w:cs="Times New Roman"/>
          <w:color w:val="000000"/>
          <w:sz w:val="24"/>
          <w:szCs w:val="24"/>
        </w:rPr>
        <w:t>f</w:t>
      </w:r>
      <w:r w:rsidR="00357E28" w:rsidRPr="005142B4">
        <w:rPr>
          <w:rFonts w:ascii="Times New Roman" w:hAnsi="Times New Roman" w:cs="Times New Roman"/>
          <w:color w:val="000000"/>
          <w:sz w:val="24"/>
          <w:szCs w:val="24"/>
        </w:rPr>
        <w:t>)</w:t>
      </w:r>
      <w:r w:rsidR="006863C2" w:rsidRPr="005142B4">
        <w:rPr>
          <w:rFonts w:ascii="Times New Roman" w:hAnsi="Times New Roman" w:cs="Times New Roman"/>
          <w:color w:val="000000"/>
          <w:sz w:val="24"/>
          <w:szCs w:val="24"/>
        </w:rPr>
        <w:t xml:space="preserve"> </w:t>
      </w:r>
      <w:proofErr w:type="gramStart"/>
      <w:r w:rsidR="006863C2" w:rsidRPr="005142B4">
        <w:rPr>
          <w:rFonts w:ascii="Times New Roman" w:hAnsi="Times New Roman" w:cs="Times New Roman"/>
          <w:color w:val="000000"/>
          <w:sz w:val="24"/>
          <w:szCs w:val="24"/>
        </w:rPr>
        <w:t>se</w:t>
      </w:r>
      <w:proofErr w:type="gramEnd"/>
      <w:r w:rsidR="006863C2" w:rsidRPr="005142B4">
        <w:rPr>
          <w:rFonts w:ascii="Times New Roman" w:hAnsi="Times New Roman" w:cs="Times New Roman"/>
          <w:color w:val="000000"/>
          <w:sz w:val="24"/>
          <w:szCs w:val="24"/>
        </w:rPr>
        <w:t xml:space="preserve"> slova „</w:t>
      </w:r>
      <w:r w:rsidR="000645C4" w:rsidRPr="005142B4">
        <w:rPr>
          <w:rFonts w:ascii="Times New Roman" w:hAnsi="Times New Roman" w:cs="Times New Roman"/>
          <w:color w:val="000000"/>
          <w:sz w:val="24"/>
          <w:szCs w:val="24"/>
        </w:rPr>
        <w:t>zákona č. 185/2001 Sb., o odpadech a o změně některých dalších zákonů“</w:t>
      </w:r>
      <w:r w:rsidR="006863C2" w:rsidRPr="005142B4">
        <w:rPr>
          <w:rFonts w:ascii="Times New Roman" w:hAnsi="Times New Roman" w:cs="Times New Roman"/>
          <w:color w:val="000000"/>
          <w:sz w:val="24"/>
          <w:szCs w:val="24"/>
        </w:rPr>
        <w:t xml:space="preserve"> nahrazují slovy „</w:t>
      </w:r>
      <w:r w:rsidR="000645C4" w:rsidRPr="005142B4">
        <w:rPr>
          <w:rFonts w:ascii="Times New Roman" w:hAnsi="Times New Roman" w:cs="Times New Roman"/>
          <w:color w:val="000000"/>
          <w:sz w:val="24"/>
          <w:szCs w:val="24"/>
        </w:rPr>
        <w:t xml:space="preserve">zákona č. </w:t>
      </w:r>
      <w:r w:rsidR="00F43847" w:rsidRPr="005142B4">
        <w:rPr>
          <w:rFonts w:ascii="Times New Roman" w:hAnsi="Times New Roman" w:cs="Times New Roman"/>
          <w:color w:val="000000"/>
          <w:sz w:val="24"/>
          <w:szCs w:val="24"/>
        </w:rPr>
        <w:t>541/2020 Sb., o odpadech</w:t>
      </w:r>
      <w:r w:rsidR="006863C2" w:rsidRPr="005142B4">
        <w:rPr>
          <w:rFonts w:ascii="Times New Roman" w:hAnsi="Times New Roman" w:cs="Times New Roman"/>
          <w:color w:val="000000"/>
          <w:sz w:val="24"/>
          <w:szCs w:val="24"/>
        </w:rPr>
        <w:t xml:space="preserve">“. </w:t>
      </w:r>
    </w:p>
    <w:p w:rsidR="00043693" w:rsidRPr="005142B4" w:rsidRDefault="00043693" w:rsidP="008F008C">
      <w:pPr>
        <w:pStyle w:val="Odstavecseseznamem"/>
        <w:spacing w:after="120"/>
        <w:rPr>
          <w:rFonts w:ascii="Times New Roman" w:hAnsi="Times New Roman" w:cs="Times New Roman"/>
          <w:color w:val="000000"/>
          <w:sz w:val="24"/>
          <w:szCs w:val="24"/>
        </w:rPr>
      </w:pPr>
    </w:p>
    <w:p w:rsidR="00D12FCC" w:rsidRPr="005142B4" w:rsidRDefault="00D12FCC" w:rsidP="00043693">
      <w:pPr>
        <w:numPr>
          <w:ilvl w:val="0"/>
          <w:numId w:val="8"/>
        </w:numPr>
        <w:spacing w:after="120" w:line="240" w:lineRule="auto"/>
        <w:ind w:firstLine="425"/>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rPr>
        <w:t xml:space="preserve">V Čl. </w:t>
      </w:r>
      <w:r w:rsidR="00F43847" w:rsidRPr="005142B4">
        <w:rPr>
          <w:rFonts w:ascii="Times New Roman" w:hAnsi="Times New Roman" w:cs="Times New Roman"/>
          <w:color w:val="000000"/>
          <w:sz w:val="24"/>
          <w:szCs w:val="24"/>
        </w:rPr>
        <w:t>28c odst. 2</w:t>
      </w:r>
      <w:r w:rsidRPr="005142B4">
        <w:rPr>
          <w:rFonts w:ascii="Times New Roman" w:hAnsi="Times New Roman" w:cs="Times New Roman"/>
          <w:color w:val="000000"/>
          <w:sz w:val="24"/>
          <w:szCs w:val="24"/>
        </w:rPr>
        <w:t xml:space="preserve"> se slov</w:t>
      </w:r>
      <w:r w:rsidR="00F43847" w:rsidRPr="005142B4">
        <w:rPr>
          <w:rFonts w:ascii="Times New Roman" w:hAnsi="Times New Roman" w:cs="Times New Roman"/>
          <w:color w:val="000000"/>
          <w:sz w:val="24"/>
          <w:szCs w:val="24"/>
        </w:rPr>
        <w:t>a</w:t>
      </w:r>
      <w:r w:rsidRPr="005142B4">
        <w:rPr>
          <w:rFonts w:ascii="Times New Roman" w:hAnsi="Times New Roman" w:cs="Times New Roman"/>
          <w:color w:val="000000"/>
          <w:sz w:val="24"/>
          <w:szCs w:val="24"/>
        </w:rPr>
        <w:t xml:space="preserve"> „</w:t>
      </w:r>
      <w:r w:rsidR="00F43847" w:rsidRPr="005142B4">
        <w:rPr>
          <w:rFonts w:ascii="Times New Roman" w:hAnsi="Times New Roman" w:cs="Times New Roman"/>
          <w:color w:val="000000"/>
          <w:sz w:val="24"/>
          <w:szCs w:val="24"/>
        </w:rPr>
        <w:t>příslušný odbor magistrátu</w:t>
      </w:r>
      <w:r w:rsidRPr="005142B4">
        <w:rPr>
          <w:rFonts w:ascii="Times New Roman" w:hAnsi="Times New Roman" w:cs="Times New Roman"/>
          <w:color w:val="000000"/>
          <w:sz w:val="24"/>
          <w:szCs w:val="24"/>
        </w:rPr>
        <w:t>“ nahrazuj</w:t>
      </w:r>
      <w:r w:rsidR="00AC7CFE" w:rsidRPr="005142B4">
        <w:rPr>
          <w:rFonts w:ascii="Times New Roman" w:hAnsi="Times New Roman" w:cs="Times New Roman"/>
          <w:color w:val="000000"/>
          <w:sz w:val="24"/>
          <w:szCs w:val="24"/>
        </w:rPr>
        <w:t>í</w:t>
      </w:r>
      <w:r w:rsidRPr="005142B4">
        <w:rPr>
          <w:rFonts w:ascii="Times New Roman" w:hAnsi="Times New Roman" w:cs="Times New Roman"/>
          <w:color w:val="000000"/>
          <w:sz w:val="24"/>
          <w:szCs w:val="24"/>
        </w:rPr>
        <w:t xml:space="preserve"> slov</w:t>
      </w:r>
      <w:r w:rsidR="00AC7CFE" w:rsidRPr="005142B4">
        <w:rPr>
          <w:rFonts w:ascii="Times New Roman" w:hAnsi="Times New Roman" w:cs="Times New Roman"/>
          <w:color w:val="000000"/>
          <w:sz w:val="24"/>
          <w:szCs w:val="24"/>
        </w:rPr>
        <w:t>y</w:t>
      </w:r>
      <w:r w:rsidRPr="005142B4">
        <w:rPr>
          <w:rFonts w:ascii="Times New Roman" w:hAnsi="Times New Roman" w:cs="Times New Roman"/>
          <w:color w:val="000000"/>
          <w:sz w:val="24"/>
          <w:szCs w:val="24"/>
        </w:rPr>
        <w:t xml:space="preserve"> „</w:t>
      </w:r>
      <w:r w:rsidR="00AC7CFE" w:rsidRPr="005142B4">
        <w:rPr>
          <w:rFonts w:ascii="Times New Roman" w:hAnsi="Times New Roman" w:cs="Times New Roman"/>
          <w:color w:val="000000"/>
          <w:sz w:val="24"/>
          <w:szCs w:val="24"/>
        </w:rPr>
        <w:t>Ekonomický úřad magistrátu (</w:t>
      </w:r>
      <w:r w:rsidR="00AC7CFE" w:rsidRPr="005142B4">
        <w:rPr>
          <w:rFonts w:ascii="Times New Roman" w:hAnsi="Times New Roman" w:cs="Times New Roman"/>
          <w:i/>
          <w:color w:val="000000"/>
          <w:sz w:val="24"/>
          <w:szCs w:val="24"/>
        </w:rPr>
        <w:t>dále jen Ekonomický úřad</w:t>
      </w:r>
      <w:r w:rsidR="00AC7CFE" w:rsidRPr="005142B4">
        <w:rPr>
          <w:rFonts w:ascii="Times New Roman" w:hAnsi="Times New Roman" w:cs="Times New Roman"/>
          <w:color w:val="000000"/>
          <w:sz w:val="24"/>
          <w:szCs w:val="24"/>
        </w:rPr>
        <w:t>)</w:t>
      </w:r>
      <w:r w:rsidRPr="005142B4">
        <w:rPr>
          <w:rFonts w:ascii="Times New Roman" w:hAnsi="Times New Roman" w:cs="Times New Roman"/>
          <w:color w:val="000000"/>
          <w:sz w:val="24"/>
          <w:szCs w:val="24"/>
        </w:rPr>
        <w:t xml:space="preserve">“. </w:t>
      </w:r>
    </w:p>
    <w:p w:rsidR="00D12FCC" w:rsidRPr="005142B4" w:rsidRDefault="00D12FCC" w:rsidP="008F008C">
      <w:pPr>
        <w:pStyle w:val="Odstavecseseznamem"/>
        <w:spacing w:after="120"/>
        <w:rPr>
          <w:rFonts w:ascii="Times New Roman" w:hAnsi="Times New Roman" w:cs="Times New Roman"/>
          <w:color w:val="000000"/>
          <w:sz w:val="24"/>
          <w:szCs w:val="24"/>
        </w:rPr>
      </w:pPr>
    </w:p>
    <w:p w:rsidR="00263880" w:rsidRPr="005142B4" w:rsidRDefault="006863C2" w:rsidP="00263880">
      <w:pPr>
        <w:numPr>
          <w:ilvl w:val="0"/>
          <w:numId w:val="8"/>
        </w:numPr>
        <w:spacing w:after="120" w:line="240" w:lineRule="auto"/>
        <w:ind w:firstLine="425"/>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rPr>
        <w:t xml:space="preserve">V Čl. </w:t>
      </w:r>
      <w:proofErr w:type="gramStart"/>
      <w:r w:rsidR="00AC7CFE" w:rsidRPr="005142B4">
        <w:rPr>
          <w:rFonts w:ascii="Times New Roman" w:hAnsi="Times New Roman" w:cs="Times New Roman"/>
          <w:color w:val="000000"/>
          <w:sz w:val="24"/>
          <w:szCs w:val="24"/>
        </w:rPr>
        <w:t>2</w:t>
      </w:r>
      <w:r w:rsidRPr="005142B4">
        <w:rPr>
          <w:rFonts w:ascii="Times New Roman" w:hAnsi="Times New Roman" w:cs="Times New Roman"/>
          <w:color w:val="000000"/>
          <w:sz w:val="24"/>
          <w:szCs w:val="24"/>
        </w:rPr>
        <w:t>8</w:t>
      </w:r>
      <w:r w:rsidR="00AC7CFE" w:rsidRPr="005142B4">
        <w:rPr>
          <w:rFonts w:ascii="Times New Roman" w:hAnsi="Times New Roman" w:cs="Times New Roman"/>
          <w:color w:val="000000"/>
          <w:sz w:val="24"/>
          <w:szCs w:val="24"/>
        </w:rPr>
        <w:t>d</w:t>
      </w:r>
      <w:proofErr w:type="gramEnd"/>
      <w:r w:rsidRPr="005142B4">
        <w:rPr>
          <w:rFonts w:ascii="Times New Roman" w:hAnsi="Times New Roman" w:cs="Times New Roman"/>
          <w:color w:val="000000"/>
          <w:sz w:val="24"/>
          <w:szCs w:val="24"/>
        </w:rPr>
        <w:t xml:space="preserve"> odst</w:t>
      </w:r>
      <w:r w:rsidR="00263880" w:rsidRPr="005142B4">
        <w:rPr>
          <w:rFonts w:ascii="Times New Roman" w:hAnsi="Times New Roman" w:cs="Times New Roman"/>
          <w:color w:val="000000"/>
          <w:sz w:val="24"/>
          <w:szCs w:val="24"/>
        </w:rPr>
        <w:t>.</w:t>
      </w:r>
      <w:r w:rsidRPr="005142B4">
        <w:rPr>
          <w:rFonts w:ascii="Times New Roman" w:hAnsi="Times New Roman" w:cs="Times New Roman"/>
          <w:color w:val="000000"/>
          <w:sz w:val="24"/>
          <w:szCs w:val="24"/>
        </w:rPr>
        <w:t xml:space="preserve"> </w:t>
      </w:r>
      <w:r w:rsidR="00AC7CFE" w:rsidRPr="005142B4">
        <w:rPr>
          <w:rFonts w:ascii="Times New Roman" w:hAnsi="Times New Roman" w:cs="Times New Roman"/>
          <w:color w:val="000000"/>
          <w:sz w:val="24"/>
          <w:szCs w:val="24"/>
        </w:rPr>
        <w:t>7</w:t>
      </w:r>
      <w:r w:rsidRPr="005142B4">
        <w:rPr>
          <w:rFonts w:ascii="Times New Roman" w:hAnsi="Times New Roman" w:cs="Times New Roman"/>
          <w:color w:val="000000"/>
          <w:sz w:val="24"/>
          <w:szCs w:val="24"/>
        </w:rPr>
        <w:t xml:space="preserve"> </w:t>
      </w:r>
      <w:r w:rsidR="00263880" w:rsidRPr="005142B4">
        <w:rPr>
          <w:rFonts w:ascii="Times New Roman" w:hAnsi="Times New Roman" w:cs="Times New Roman"/>
          <w:color w:val="000000"/>
          <w:sz w:val="24"/>
          <w:szCs w:val="24"/>
        </w:rPr>
        <w:t>se slova „zajiš</w:t>
      </w:r>
      <w:r w:rsidR="00496AC1" w:rsidRPr="005142B4">
        <w:rPr>
          <w:rFonts w:ascii="Times New Roman" w:hAnsi="Times New Roman" w:cs="Times New Roman"/>
          <w:color w:val="000000"/>
          <w:sz w:val="24"/>
          <w:szCs w:val="24"/>
        </w:rPr>
        <w:t>ť</w:t>
      </w:r>
      <w:r w:rsidR="00263880" w:rsidRPr="005142B4">
        <w:rPr>
          <w:rFonts w:ascii="Times New Roman" w:hAnsi="Times New Roman" w:cs="Times New Roman"/>
          <w:color w:val="000000"/>
          <w:sz w:val="24"/>
          <w:szCs w:val="24"/>
        </w:rPr>
        <w:t>uje příslušný odbor magistrátu“ nahrazují slovy „řídí Ekonomický úřad“.</w:t>
      </w:r>
    </w:p>
    <w:p w:rsidR="00043693" w:rsidRPr="005142B4" w:rsidRDefault="00043693" w:rsidP="00CE40F6">
      <w:pPr>
        <w:spacing w:after="120"/>
        <w:rPr>
          <w:rFonts w:ascii="Times New Roman" w:hAnsi="Times New Roman" w:cs="Times New Roman"/>
          <w:color w:val="000000"/>
          <w:sz w:val="24"/>
          <w:szCs w:val="24"/>
        </w:rPr>
      </w:pPr>
    </w:p>
    <w:p w:rsidR="00263880" w:rsidRPr="005142B4" w:rsidRDefault="002E311B" w:rsidP="007E2037">
      <w:pPr>
        <w:pStyle w:val="Odstavecseseznamem"/>
        <w:numPr>
          <w:ilvl w:val="0"/>
          <w:numId w:val="8"/>
        </w:numPr>
        <w:spacing w:after="120" w:line="240" w:lineRule="auto"/>
        <w:contextualSpacing w:val="0"/>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rPr>
        <w:t xml:space="preserve">V Čl. </w:t>
      </w:r>
      <w:r w:rsidR="00B71AAC" w:rsidRPr="005142B4">
        <w:rPr>
          <w:rFonts w:ascii="Times New Roman" w:hAnsi="Times New Roman" w:cs="Times New Roman"/>
          <w:color w:val="000000"/>
          <w:sz w:val="24"/>
          <w:szCs w:val="24"/>
        </w:rPr>
        <w:t>2</w:t>
      </w:r>
      <w:r w:rsidRPr="005142B4">
        <w:rPr>
          <w:rFonts w:ascii="Times New Roman" w:hAnsi="Times New Roman" w:cs="Times New Roman"/>
          <w:color w:val="000000"/>
          <w:sz w:val="24"/>
          <w:szCs w:val="24"/>
        </w:rPr>
        <w:t>8</w:t>
      </w:r>
      <w:r w:rsidR="00B71AAC" w:rsidRPr="005142B4">
        <w:rPr>
          <w:rFonts w:ascii="Times New Roman" w:hAnsi="Times New Roman" w:cs="Times New Roman"/>
          <w:color w:val="000000"/>
          <w:sz w:val="24"/>
          <w:szCs w:val="24"/>
        </w:rPr>
        <w:t>f</w:t>
      </w:r>
      <w:r w:rsidRPr="005142B4">
        <w:rPr>
          <w:rFonts w:ascii="Times New Roman" w:hAnsi="Times New Roman" w:cs="Times New Roman"/>
          <w:color w:val="000000"/>
          <w:sz w:val="24"/>
          <w:szCs w:val="24"/>
        </w:rPr>
        <w:t xml:space="preserve"> odst</w:t>
      </w:r>
      <w:r w:rsidR="00496AC1" w:rsidRPr="005142B4">
        <w:rPr>
          <w:rFonts w:ascii="Times New Roman" w:hAnsi="Times New Roman" w:cs="Times New Roman"/>
          <w:color w:val="000000"/>
          <w:sz w:val="24"/>
          <w:szCs w:val="24"/>
        </w:rPr>
        <w:t>avec</w:t>
      </w:r>
      <w:r w:rsidRPr="005142B4">
        <w:rPr>
          <w:rFonts w:ascii="Times New Roman" w:hAnsi="Times New Roman" w:cs="Times New Roman"/>
          <w:color w:val="000000"/>
          <w:sz w:val="24"/>
          <w:szCs w:val="24"/>
        </w:rPr>
        <w:t xml:space="preserve"> </w:t>
      </w:r>
      <w:r w:rsidR="00B71AAC" w:rsidRPr="005142B4">
        <w:rPr>
          <w:rFonts w:ascii="Times New Roman" w:hAnsi="Times New Roman" w:cs="Times New Roman"/>
          <w:color w:val="000000"/>
          <w:sz w:val="24"/>
          <w:szCs w:val="24"/>
        </w:rPr>
        <w:t>7</w:t>
      </w:r>
      <w:r w:rsidRPr="005142B4">
        <w:rPr>
          <w:rFonts w:ascii="Times New Roman" w:hAnsi="Times New Roman" w:cs="Times New Roman"/>
          <w:color w:val="000000"/>
          <w:sz w:val="24"/>
          <w:szCs w:val="24"/>
        </w:rPr>
        <w:t xml:space="preserve"> </w:t>
      </w:r>
      <w:r w:rsidR="00263880" w:rsidRPr="005142B4">
        <w:rPr>
          <w:rFonts w:ascii="Times New Roman" w:hAnsi="Times New Roman" w:cs="Times New Roman"/>
          <w:color w:val="000000"/>
          <w:sz w:val="24"/>
          <w:szCs w:val="24"/>
        </w:rPr>
        <w:t>včetně poznámky pod čarou č. 14c zní:</w:t>
      </w:r>
    </w:p>
    <w:p w:rsidR="00263880" w:rsidRPr="005142B4" w:rsidRDefault="00263880" w:rsidP="00263880">
      <w:pPr>
        <w:pStyle w:val="Odstavecseseznamem"/>
        <w:widowControl w:val="0"/>
        <w:spacing w:after="80" w:line="259" w:lineRule="auto"/>
        <w:ind w:left="0" w:firstLine="708"/>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rPr>
        <w:t>„(7) Kontrolní činnost vůči městským obvodům, organizačním složkám a příspěvkovým organizacím města vykonává magistrát, vůči příspěvkovým organizacím vykonávají kontrolní činnost též úřady městských obvodů, pokud zajišťují odborný dohled a koordinaci za účelem plnění úkolů zřizovatele. Vůči příjemcům veřejné finanční podpory vykonává kontrolní činnost dle zvláštního zákona</w:t>
      </w:r>
      <w:r w:rsidRPr="005142B4">
        <w:rPr>
          <w:rFonts w:ascii="Times New Roman" w:hAnsi="Times New Roman" w:cs="Times New Roman"/>
          <w:color w:val="000000"/>
          <w:sz w:val="24"/>
          <w:szCs w:val="24"/>
          <w:vertAlign w:val="superscript"/>
        </w:rPr>
        <w:t>14c</w:t>
      </w:r>
      <w:r w:rsidRPr="005142B4">
        <w:rPr>
          <w:rFonts w:ascii="Times New Roman" w:hAnsi="Times New Roman" w:cs="Times New Roman"/>
          <w:color w:val="000000"/>
          <w:sz w:val="24"/>
          <w:szCs w:val="24"/>
        </w:rPr>
        <w:t xml:space="preserve"> magistrát či úřad městského obvodu, pokud byla veřejná finanční podpora poskytnuta orgánem městského obvodu. </w:t>
      </w:r>
    </w:p>
    <w:p w:rsidR="00263880" w:rsidRDefault="00263880" w:rsidP="00496AC1">
      <w:pPr>
        <w:widowControl w:val="0"/>
        <w:spacing w:after="80" w:line="259" w:lineRule="auto"/>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vertAlign w:val="superscript"/>
        </w:rPr>
        <w:lastRenderedPageBreak/>
        <w:t>14c</w:t>
      </w:r>
      <w:r w:rsidRPr="005142B4">
        <w:rPr>
          <w:rFonts w:ascii="Times New Roman" w:hAnsi="Times New Roman" w:cs="Times New Roman"/>
          <w:color w:val="000000"/>
          <w:sz w:val="24"/>
          <w:szCs w:val="24"/>
        </w:rPr>
        <w:t xml:space="preserve"> Zákon č. 320/2001 Sb., o finanční kontrole.“. </w:t>
      </w:r>
    </w:p>
    <w:p w:rsidR="007E2037" w:rsidRPr="005142B4" w:rsidRDefault="007E2037" w:rsidP="00496AC1">
      <w:pPr>
        <w:widowControl w:val="0"/>
        <w:spacing w:after="80" w:line="259" w:lineRule="auto"/>
        <w:jc w:val="both"/>
        <w:rPr>
          <w:rFonts w:ascii="Times New Roman" w:hAnsi="Times New Roman" w:cs="Times New Roman"/>
          <w:color w:val="000000"/>
          <w:sz w:val="24"/>
          <w:szCs w:val="24"/>
        </w:rPr>
      </w:pPr>
    </w:p>
    <w:p w:rsidR="00496AC1" w:rsidRPr="005142B4" w:rsidRDefault="00496AC1" w:rsidP="00496AC1">
      <w:pPr>
        <w:numPr>
          <w:ilvl w:val="0"/>
          <w:numId w:val="8"/>
        </w:numPr>
        <w:spacing w:after="120" w:line="240" w:lineRule="auto"/>
        <w:ind w:firstLine="425"/>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rPr>
        <w:t>V Čl. 28f odst. 8 se slova „příslušným odborem Ekonomického úřad“ nahrazují slovy „Ekonomickým úřadem“.</w:t>
      </w:r>
    </w:p>
    <w:p w:rsidR="00CB4722" w:rsidRPr="005142B4" w:rsidRDefault="00496AC1" w:rsidP="00496AC1">
      <w:pPr>
        <w:spacing w:after="120" w:line="240" w:lineRule="auto"/>
        <w:ind w:left="425"/>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rPr>
        <w:t xml:space="preserve"> </w:t>
      </w:r>
    </w:p>
    <w:p w:rsidR="005A5084" w:rsidRPr="005142B4" w:rsidRDefault="005A5084" w:rsidP="00496AC1">
      <w:pPr>
        <w:numPr>
          <w:ilvl w:val="0"/>
          <w:numId w:val="8"/>
        </w:numPr>
        <w:spacing w:after="120" w:line="240" w:lineRule="auto"/>
        <w:ind w:firstLine="425"/>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rPr>
        <w:t>V</w:t>
      </w:r>
      <w:r w:rsidR="00EB76C9" w:rsidRPr="005142B4">
        <w:rPr>
          <w:rFonts w:ascii="Times New Roman" w:hAnsi="Times New Roman" w:cs="Times New Roman"/>
          <w:color w:val="000000"/>
          <w:sz w:val="24"/>
          <w:szCs w:val="24"/>
        </w:rPr>
        <w:t xml:space="preserve"> Čl. </w:t>
      </w:r>
      <w:proofErr w:type="gramStart"/>
      <w:r w:rsidR="009E7095" w:rsidRPr="005142B4">
        <w:rPr>
          <w:rFonts w:ascii="Times New Roman" w:hAnsi="Times New Roman" w:cs="Times New Roman"/>
          <w:color w:val="000000"/>
          <w:sz w:val="24"/>
          <w:szCs w:val="24"/>
        </w:rPr>
        <w:t>2</w:t>
      </w:r>
      <w:r w:rsidR="00D1115C" w:rsidRPr="005142B4">
        <w:rPr>
          <w:rFonts w:ascii="Times New Roman" w:hAnsi="Times New Roman" w:cs="Times New Roman"/>
          <w:color w:val="000000"/>
          <w:sz w:val="24"/>
          <w:szCs w:val="24"/>
        </w:rPr>
        <w:t>8g</w:t>
      </w:r>
      <w:proofErr w:type="gramEnd"/>
      <w:r w:rsidR="00EB76C9" w:rsidRPr="005142B4">
        <w:rPr>
          <w:rFonts w:ascii="Times New Roman" w:hAnsi="Times New Roman" w:cs="Times New Roman"/>
          <w:color w:val="000000"/>
          <w:sz w:val="24"/>
          <w:szCs w:val="24"/>
        </w:rPr>
        <w:t xml:space="preserve"> odst. </w:t>
      </w:r>
      <w:r w:rsidR="00D1115C" w:rsidRPr="005142B4">
        <w:rPr>
          <w:rFonts w:ascii="Times New Roman" w:hAnsi="Times New Roman" w:cs="Times New Roman"/>
          <w:color w:val="000000"/>
          <w:sz w:val="24"/>
          <w:szCs w:val="24"/>
        </w:rPr>
        <w:t>5</w:t>
      </w:r>
      <w:r w:rsidR="00EB76C9" w:rsidRPr="005142B4">
        <w:rPr>
          <w:rFonts w:ascii="Times New Roman" w:hAnsi="Times New Roman" w:cs="Times New Roman"/>
          <w:color w:val="000000"/>
          <w:sz w:val="24"/>
          <w:szCs w:val="24"/>
        </w:rPr>
        <w:t xml:space="preserve"> </w:t>
      </w:r>
      <w:r w:rsidR="00C57DA1" w:rsidRPr="005142B4">
        <w:rPr>
          <w:rFonts w:ascii="Times New Roman" w:hAnsi="Times New Roman" w:cs="Times New Roman"/>
          <w:color w:val="000000"/>
          <w:sz w:val="24"/>
          <w:szCs w:val="24"/>
        </w:rPr>
        <w:t>se slov</w:t>
      </w:r>
      <w:r w:rsidR="00D1115C" w:rsidRPr="005142B4">
        <w:rPr>
          <w:rFonts w:ascii="Times New Roman" w:hAnsi="Times New Roman" w:cs="Times New Roman"/>
          <w:color w:val="000000"/>
          <w:sz w:val="24"/>
          <w:szCs w:val="24"/>
        </w:rPr>
        <w:t>a</w:t>
      </w:r>
      <w:r w:rsidR="00C57DA1" w:rsidRPr="005142B4">
        <w:rPr>
          <w:rFonts w:ascii="Times New Roman" w:hAnsi="Times New Roman" w:cs="Times New Roman"/>
          <w:color w:val="000000"/>
          <w:sz w:val="24"/>
          <w:szCs w:val="24"/>
        </w:rPr>
        <w:t xml:space="preserve"> „</w:t>
      </w:r>
      <w:r w:rsidR="00D1115C" w:rsidRPr="005142B4">
        <w:rPr>
          <w:rFonts w:ascii="Times New Roman" w:hAnsi="Times New Roman" w:cs="Times New Roman"/>
          <w:color w:val="000000"/>
          <w:sz w:val="24"/>
          <w:szCs w:val="24"/>
        </w:rPr>
        <w:t>příslušný odbor</w:t>
      </w:r>
      <w:r w:rsidR="00C57DA1" w:rsidRPr="005142B4">
        <w:rPr>
          <w:rFonts w:ascii="Times New Roman" w:hAnsi="Times New Roman" w:cs="Times New Roman"/>
          <w:color w:val="000000"/>
          <w:sz w:val="24"/>
          <w:szCs w:val="24"/>
        </w:rPr>
        <w:t xml:space="preserve">“ </w:t>
      </w:r>
      <w:r w:rsidR="006C36DD" w:rsidRPr="005142B4">
        <w:rPr>
          <w:rFonts w:ascii="Times New Roman" w:hAnsi="Times New Roman" w:cs="Times New Roman"/>
          <w:color w:val="000000"/>
          <w:sz w:val="24"/>
          <w:szCs w:val="24"/>
        </w:rPr>
        <w:t>nahrazuj</w:t>
      </w:r>
      <w:r w:rsidR="00D1115C" w:rsidRPr="005142B4">
        <w:rPr>
          <w:rFonts w:ascii="Times New Roman" w:hAnsi="Times New Roman" w:cs="Times New Roman"/>
          <w:color w:val="000000"/>
          <w:sz w:val="24"/>
          <w:szCs w:val="24"/>
        </w:rPr>
        <w:t>í</w:t>
      </w:r>
      <w:r w:rsidR="006C36DD" w:rsidRPr="005142B4">
        <w:rPr>
          <w:rFonts w:ascii="Times New Roman" w:hAnsi="Times New Roman" w:cs="Times New Roman"/>
          <w:color w:val="000000"/>
          <w:sz w:val="24"/>
          <w:szCs w:val="24"/>
        </w:rPr>
        <w:t xml:space="preserve"> slov</w:t>
      </w:r>
      <w:r w:rsidR="00D1115C" w:rsidRPr="005142B4">
        <w:rPr>
          <w:rFonts w:ascii="Times New Roman" w:hAnsi="Times New Roman" w:cs="Times New Roman"/>
          <w:color w:val="000000"/>
          <w:sz w:val="24"/>
          <w:szCs w:val="24"/>
        </w:rPr>
        <w:t>em</w:t>
      </w:r>
      <w:r w:rsidR="006C36DD" w:rsidRPr="005142B4">
        <w:rPr>
          <w:rFonts w:ascii="Times New Roman" w:hAnsi="Times New Roman" w:cs="Times New Roman"/>
          <w:color w:val="000000"/>
          <w:sz w:val="24"/>
          <w:szCs w:val="24"/>
        </w:rPr>
        <w:t xml:space="preserve"> „</w:t>
      </w:r>
      <w:r w:rsidR="00D1115C" w:rsidRPr="005142B4">
        <w:rPr>
          <w:rFonts w:ascii="Times New Roman" w:hAnsi="Times New Roman" w:cs="Times New Roman"/>
          <w:color w:val="000000"/>
          <w:sz w:val="24"/>
          <w:szCs w:val="24"/>
        </w:rPr>
        <w:t>úřad</w:t>
      </w:r>
      <w:r w:rsidR="006C36DD" w:rsidRPr="005142B4">
        <w:rPr>
          <w:rFonts w:ascii="Times New Roman" w:hAnsi="Times New Roman" w:cs="Times New Roman"/>
          <w:color w:val="000000"/>
          <w:sz w:val="24"/>
          <w:szCs w:val="24"/>
        </w:rPr>
        <w:t>“</w:t>
      </w:r>
      <w:r w:rsidR="00D1115C" w:rsidRPr="005142B4">
        <w:rPr>
          <w:rFonts w:ascii="Times New Roman" w:hAnsi="Times New Roman" w:cs="Times New Roman"/>
          <w:color w:val="000000"/>
          <w:sz w:val="24"/>
          <w:szCs w:val="24"/>
        </w:rPr>
        <w:t xml:space="preserve"> a slova „s</w:t>
      </w:r>
      <w:r w:rsidR="003308E6" w:rsidRPr="005142B4">
        <w:rPr>
          <w:rFonts w:ascii="Times New Roman" w:hAnsi="Times New Roman" w:cs="Times New Roman"/>
          <w:color w:val="000000"/>
          <w:sz w:val="24"/>
          <w:szCs w:val="24"/>
        </w:rPr>
        <w:t> </w:t>
      </w:r>
      <w:r w:rsidR="00D1115C" w:rsidRPr="005142B4">
        <w:rPr>
          <w:rFonts w:ascii="Times New Roman" w:hAnsi="Times New Roman" w:cs="Times New Roman"/>
          <w:color w:val="000000"/>
          <w:sz w:val="24"/>
          <w:szCs w:val="24"/>
        </w:rPr>
        <w:t>příslušným odborem Ekonomického úřadu“ nahrazují slovy „s Ekonomickým úřadem“</w:t>
      </w:r>
      <w:r w:rsidR="00C57DA1" w:rsidRPr="005142B4">
        <w:rPr>
          <w:rFonts w:ascii="Times New Roman" w:hAnsi="Times New Roman" w:cs="Times New Roman"/>
          <w:color w:val="000000"/>
          <w:sz w:val="24"/>
          <w:szCs w:val="24"/>
        </w:rPr>
        <w:t>.</w:t>
      </w:r>
    </w:p>
    <w:p w:rsidR="005A5084" w:rsidRPr="005142B4" w:rsidRDefault="005A5084" w:rsidP="005A5084">
      <w:pPr>
        <w:spacing w:after="120" w:line="240" w:lineRule="auto"/>
        <w:ind w:left="425"/>
        <w:jc w:val="both"/>
        <w:rPr>
          <w:rFonts w:ascii="Times New Roman" w:hAnsi="Times New Roman" w:cs="Times New Roman"/>
          <w:color w:val="000000"/>
          <w:sz w:val="24"/>
          <w:szCs w:val="24"/>
        </w:rPr>
      </w:pPr>
    </w:p>
    <w:p w:rsidR="00C57DA1" w:rsidRPr="005142B4" w:rsidRDefault="00C57DA1" w:rsidP="00496AC1">
      <w:pPr>
        <w:numPr>
          <w:ilvl w:val="0"/>
          <w:numId w:val="8"/>
        </w:numPr>
        <w:spacing w:after="120" w:line="240" w:lineRule="auto"/>
        <w:ind w:firstLine="425"/>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rPr>
        <w:t xml:space="preserve">V Čl. </w:t>
      </w:r>
      <w:r w:rsidR="003308E6" w:rsidRPr="005142B4">
        <w:rPr>
          <w:rFonts w:ascii="Times New Roman" w:hAnsi="Times New Roman" w:cs="Times New Roman"/>
          <w:color w:val="000000"/>
          <w:sz w:val="24"/>
          <w:szCs w:val="24"/>
        </w:rPr>
        <w:t>29</w:t>
      </w:r>
      <w:r w:rsidR="006C36DD" w:rsidRPr="005142B4">
        <w:rPr>
          <w:rFonts w:ascii="Times New Roman" w:hAnsi="Times New Roman" w:cs="Times New Roman"/>
          <w:color w:val="000000"/>
          <w:sz w:val="24"/>
          <w:szCs w:val="24"/>
        </w:rPr>
        <w:t xml:space="preserve"> </w:t>
      </w:r>
      <w:r w:rsidRPr="005142B4">
        <w:rPr>
          <w:rFonts w:ascii="Times New Roman" w:hAnsi="Times New Roman" w:cs="Times New Roman"/>
          <w:color w:val="000000"/>
          <w:sz w:val="24"/>
          <w:szCs w:val="24"/>
        </w:rPr>
        <w:t xml:space="preserve">odst. </w:t>
      </w:r>
      <w:r w:rsidR="003308E6" w:rsidRPr="005142B4">
        <w:rPr>
          <w:rFonts w:ascii="Times New Roman" w:hAnsi="Times New Roman" w:cs="Times New Roman"/>
          <w:color w:val="000000"/>
          <w:sz w:val="24"/>
          <w:szCs w:val="24"/>
        </w:rPr>
        <w:t>2</w:t>
      </w:r>
      <w:r w:rsidRPr="005142B4">
        <w:rPr>
          <w:rFonts w:ascii="Times New Roman" w:hAnsi="Times New Roman" w:cs="Times New Roman"/>
          <w:color w:val="000000"/>
          <w:sz w:val="24"/>
          <w:szCs w:val="24"/>
        </w:rPr>
        <w:t xml:space="preserve"> se slov</w:t>
      </w:r>
      <w:r w:rsidR="006C36DD" w:rsidRPr="005142B4">
        <w:rPr>
          <w:rFonts w:ascii="Times New Roman" w:hAnsi="Times New Roman" w:cs="Times New Roman"/>
          <w:color w:val="000000"/>
          <w:sz w:val="24"/>
          <w:szCs w:val="24"/>
        </w:rPr>
        <w:t>a</w:t>
      </w:r>
      <w:r w:rsidRPr="005142B4">
        <w:rPr>
          <w:rFonts w:ascii="Times New Roman" w:hAnsi="Times New Roman" w:cs="Times New Roman"/>
          <w:color w:val="000000"/>
          <w:sz w:val="24"/>
          <w:szCs w:val="24"/>
        </w:rPr>
        <w:t xml:space="preserve"> „</w:t>
      </w:r>
      <w:r w:rsidR="009C54E2" w:rsidRPr="005142B4">
        <w:rPr>
          <w:rFonts w:ascii="Times New Roman" w:hAnsi="Times New Roman" w:cs="Times New Roman"/>
          <w:color w:val="000000"/>
          <w:sz w:val="24"/>
          <w:szCs w:val="24"/>
        </w:rPr>
        <w:t>p</w:t>
      </w:r>
      <w:r w:rsidR="003308E6" w:rsidRPr="005142B4">
        <w:rPr>
          <w:rFonts w:ascii="Times New Roman" w:hAnsi="Times New Roman" w:cs="Times New Roman"/>
          <w:color w:val="000000"/>
          <w:sz w:val="24"/>
          <w:szCs w:val="24"/>
        </w:rPr>
        <w:t>říslušný odbor magistrátu</w:t>
      </w:r>
      <w:r w:rsidRPr="005142B4">
        <w:rPr>
          <w:rFonts w:ascii="Times New Roman" w:hAnsi="Times New Roman" w:cs="Times New Roman"/>
          <w:color w:val="000000"/>
          <w:sz w:val="24"/>
          <w:szCs w:val="24"/>
        </w:rPr>
        <w:t>“ nahrazuj</w:t>
      </w:r>
      <w:r w:rsidR="009C54E2" w:rsidRPr="005142B4">
        <w:rPr>
          <w:rFonts w:ascii="Times New Roman" w:hAnsi="Times New Roman" w:cs="Times New Roman"/>
          <w:color w:val="000000"/>
          <w:sz w:val="24"/>
          <w:szCs w:val="24"/>
        </w:rPr>
        <w:t>í</w:t>
      </w:r>
      <w:r w:rsidRPr="005142B4">
        <w:rPr>
          <w:rFonts w:ascii="Times New Roman" w:hAnsi="Times New Roman" w:cs="Times New Roman"/>
          <w:color w:val="000000"/>
          <w:sz w:val="24"/>
          <w:szCs w:val="24"/>
        </w:rPr>
        <w:t xml:space="preserve"> slov</w:t>
      </w:r>
      <w:r w:rsidR="009C54E2" w:rsidRPr="005142B4">
        <w:rPr>
          <w:rFonts w:ascii="Times New Roman" w:hAnsi="Times New Roman" w:cs="Times New Roman"/>
          <w:color w:val="000000"/>
          <w:sz w:val="24"/>
          <w:szCs w:val="24"/>
        </w:rPr>
        <w:t>y</w:t>
      </w:r>
      <w:r w:rsidRPr="005142B4">
        <w:rPr>
          <w:rFonts w:ascii="Times New Roman" w:hAnsi="Times New Roman" w:cs="Times New Roman"/>
          <w:color w:val="000000"/>
          <w:sz w:val="24"/>
          <w:szCs w:val="24"/>
        </w:rPr>
        <w:t xml:space="preserve"> „</w:t>
      </w:r>
      <w:r w:rsidR="003308E6" w:rsidRPr="005142B4">
        <w:rPr>
          <w:rFonts w:ascii="Times New Roman" w:hAnsi="Times New Roman" w:cs="Times New Roman"/>
          <w:color w:val="000000"/>
          <w:sz w:val="24"/>
          <w:szCs w:val="24"/>
        </w:rPr>
        <w:t>Ekonomický úřad</w:t>
      </w:r>
      <w:r w:rsidRPr="005142B4">
        <w:rPr>
          <w:rFonts w:ascii="Times New Roman" w:hAnsi="Times New Roman" w:cs="Times New Roman"/>
          <w:color w:val="000000"/>
          <w:sz w:val="24"/>
          <w:szCs w:val="24"/>
        </w:rPr>
        <w:t>“.</w:t>
      </w:r>
    </w:p>
    <w:p w:rsidR="00C57DA1" w:rsidRPr="005142B4" w:rsidRDefault="00C57DA1" w:rsidP="00AE0F73">
      <w:pPr>
        <w:pStyle w:val="Odstavecseseznamem"/>
        <w:spacing w:after="120"/>
        <w:rPr>
          <w:rFonts w:ascii="Times New Roman" w:hAnsi="Times New Roman" w:cs="Times New Roman"/>
          <w:color w:val="000000"/>
          <w:sz w:val="24"/>
          <w:szCs w:val="24"/>
        </w:rPr>
      </w:pPr>
    </w:p>
    <w:p w:rsidR="00391190" w:rsidRPr="005142B4" w:rsidRDefault="005A5084" w:rsidP="00496AC1">
      <w:pPr>
        <w:numPr>
          <w:ilvl w:val="0"/>
          <w:numId w:val="8"/>
        </w:numPr>
        <w:spacing w:after="120" w:line="240" w:lineRule="auto"/>
        <w:ind w:firstLine="425"/>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rPr>
        <w:t>V</w:t>
      </w:r>
      <w:r w:rsidR="00C57DA1" w:rsidRPr="005142B4">
        <w:rPr>
          <w:rFonts w:ascii="Times New Roman" w:hAnsi="Times New Roman" w:cs="Times New Roman"/>
          <w:color w:val="000000"/>
          <w:sz w:val="24"/>
          <w:szCs w:val="24"/>
        </w:rPr>
        <w:t xml:space="preserve"> Čl. </w:t>
      </w:r>
      <w:r w:rsidR="00607528" w:rsidRPr="005142B4">
        <w:rPr>
          <w:rFonts w:ascii="Times New Roman" w:hAnsi="Times New Roman" w:cs="Times New Roman"/>
          <w:color w:val="000000"/>
          <w:sz w:val="24"/>
          <w:szCs w:val="24"/>
        </w:rPr>
        <w:t xml:space="preserve">29 </w:t>
      </w:r>
      <w:r w:rsidR="00C57DA1" w:rsidRPr="005142B4">
        <w:rPr>
          <w:rFonts w:ascii="Times New Roman" w:hAnsi="Times New Roman" w:cs="Times New Roman"/>
          <w:color w:val="000000"/>
          <w:sz w:val="24"/>
          <w:szCs w:val="24"/>
        </w:rPr>
        <w:t xml:space="preserve">odst. </w:t>
      </w:r>
      <w:r w:rsidR="00607528" w:rsidRPr="005142B4">
        <w:rPr>
          <w:rFonts w:ascii="Times New Roman" w:hAnsi="Times New Roman" w:cs="Times New Roman"/>
          <w:color w:val="000000"/>
          <w:sz w:val="24"/>
          <w:szCs w:val="24"/>
        </w:rPr>
        <w:t>5</w:t>
      </w:r>
      <w:r w:rsidR="00C57DA1" w:rsidRPr="005142B4">
        <w:rPr>
          <w:rFonts w:ascii="Times New Roman" w:hAnsi="Times New Roman" w:cs="Times New Roman"/>
          <w:color w:val="000000"/>
          <w:sz w:val="24"/>
          <w:szCs w:val="24"/>
        </w:rPr>
        <w:t xml:space="preserve"> </w:t>
      </w:r>
      <w:r w:rsidR="009C54E2" w:rsidRPr="005142B4">
        <w:rPr>
          <w:rFonts w:ascii="Times New Roman" w:hAnsi="Times New Roman" w:cs="Times New Roman"/>
          <w:color w:val="000000"/>
          <w:sz w:val="24"/>
          <w:szCs w:val="24"/>
        </w:rPr>
        <w:t>se slov</w:t>
      </w:r>
      <w:r w:rsidR="00607528" w:rsidRPr="005142B4">
        <w:rPr>
          <w:rFonts w:ascii="Times New Roman" w:hAnsi="Times New Roman" w:cs="Times New Roman"/>
          <w:color w:val="000000"/>
          <w:sz w:val="24"/>
          <w:szCs w:val="24"/>
        </w:rPr>
        <w:t>a</w:t>
      </w:r>
      <w:r w:rsidR="009C54E2" w:rsidRPr="005142B4">
        <w:rPr>
          <w:rFonts w:ascii="Times New Roman" w:hAnsi="Times New Roman" w:cs="Times New Roman"/>
          <w:color w:val="000000"/>
          <w:sz w:val="24"/>
          <w:szCs w:val="24"/>
        </w:rPr>
        <w:t xml:space="preserve"> „</w:t>
      </w:r>
      <w:r w:rsidR="00607528" w:rsidRPr="005142B4">
        <w:rPr>
          <w:rFonts w:ascii="Times New Roman" w:hAnsi="Times New Roman" w:cs="Times New Roman"/>
          <w:color w:val="000000"/>
          <w:sz w:val="24"/>
          <w:szCs w:val="24"/>
        </w:rPr>
        <w:t>příslušné odbory magistrátu</w:t>
      </w:r>
      <w:r w:rsidR="009C54E2" w:rsidRPr="005142B4">
        <w:rPr>
          <w:rFonts w:ascii="Times New Roman" w:hAnsi="Times New Roman" w:cs="Times New Roman"/>
          <w:color w:val="000000"/>
          <w:sz w:val="24"/>
          <w:szCs w:val="24"/>
        </w:rPr>
        <w:t>“ nahrazuj</w:t>
      </w:r>
      <w:r w:rsidR="00607528" w:rsidRPr="005142B4">
        <w:rPr>
          <w:rFonts w:ascii="Times New Roman" w:hAnsi="Times New Roman" w:cs="Times New Roman"/>
          <w:color w:val="000000"/>
          <w:sz w:val="24"/>
          <w:szCs w:val="24"/>
        </w:rPr>
        <w:t>í</w:t>
      </w:r>
      <w:r w:rsidR="009C54E2" w:rsidRPr="005142B4">
        <w:rPr>
          <w:rFonts w:ascii="Times New Roman" w:hAnsi="Times New Roman" w:cs="Times New Roman"/>
          <w:color w:val="000000"/>
          <w:sz w:val="24"/>
          <w:szCs w:val="24"/>
        </w:rPr>
        <w:t xml:space="preserve"> slovy </w:t>
      </w:r>
      <w:r w:rsidR="00391190" w:rsidRPr="005142B4">
        <w:rPr>
          <w:rFonts w:ascii="Times New Roman" w:hAnsi="Times New Roman" w:cs="Times New Roman"/>
          <w:color w:val="000000"/>
          <w:sz w:val="24"/>
          <w:szCs w:val="24"/>
        </w:rPr>
        <w:t>„</w:t>
      </w:r>
      <w:r w:rsidR="00607528" w:rsidRPr="005142B4">
        <w:rPr>
          <w:rFonts w:ascii="Times New Roman" w:hAnsi="Times New Roman" w:cs="Times New Roman"/>
          <w:color w:val="000000"/>
          <w:sz w:val="24"/>
          <w:szCs w:val="24"/>
        </w:rPr>
        <w:t>Ekonomický úřad</w:t>
      </w:r>
      <w:r w:rsidR="00391190" w:rsidRPr="005142B4">
        <w:rPr>
          <w:rFonts w:ascii="Times New Roman" w:hAnsi="Times New Roman" w:cs="Times New Roman"/>
          <w:color w:val="000000"/>
          <w:sz w:val="24"/>
          <w:szCs w:val="24"/>
        </w:rPr>
        <w:t>“.</w:t>
      </w:r>
    </w:p>
    <w:p w:rsidR="00E46E86" w:rsidRPr="005142B4" w:rsidRDefault="00E46E86" w:rsidP="005142B4">
      <w:pPr>
        <w:spacing w:after="120" w:line="240" w:lineRule="auto"/>
        <w:jc w:val="both"/>
        <w:rPr>
          <w:rFonts w:ascii="Times New Roman" w:hAnsi="Times New Roman" w:cs="Times New Roman"/>
          <w:color w:val="000000"/>
          <w:sz w:val="24"/>
          <w:szCs w:val="24"/>
        </w:rPr>
      </w:pPr>
    </w:p>
    <w:p w:rsidR="00BC6788" w:rsidRPr="005142B4" w:rsidRDefault="00BC6788" w:rsidP="00496AC1">
      <w:pPr>
        <w:numPr>
          <w:ilvl w:val="0"/>
          <w:numId w:val="8"/>
        </w:numPr>
        <w:spacing w:after="120" w:line="240" w:lineRule="auto"/>
        <w:ind w:firstLine="425"/>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rPr>
        <w:t xml:space="preserve">V příloze č. </w:t>
      </w:r>
      <w:r w:rsidR="00BC0101" w:rsidRPr="005142B4">
        <w:rPr>
          <w:rFonts w:ascii="Times New Roman" w:hAnsi="Times New Roman" w:cs="Times New Roman"/>
          <w:color w:val="000000"/>
          <w:sz w:val="24"/>
          <w:szCs w:val="24"/>
        </w:rPr>
        <w:t xml:space="preserve">3, Čl. 1 </w:t>
      </w:r>
      <w:r w:rsidR="00DC2F2D" w:rsidRPr="005142B4">
        <w:rPr>
          <w:rFonts w:ascii="Times New Roman" w:hAnsi="Times New Roman" w:cs="Times New Roman"/>
          <w:color w:val="000000"/>
          <w:sz w:val="24"/>
          <w:szCs w:val="24"/>
        </w:rPr>
        <w:t xml:space="preserve">se </w:t>
      </w:r>
      <w:r w:rsidR="00BC0101" w:rsidRPr="005142B4">
        <w:rPr>
          <w:rFonts w:ascii="Times New Roman" w:hAnsi="Times New Roman" w:cs="Times New Roman"/>
          <w:color w:val="000000"/>
          <w:sz w:val="24"/>
          <w:szCs w:val="24"/>
        </w:rPr>
        <w:t xml:space="preserve">bod </w:t>
      </w:r>
      <w:r w:rsidR="00DC2F2D" w:rsidRPr="005142B4">
        <w:rPr>
          <w:rFonts w:ascii="Times New Roman" w:hAnsi="Times New Roman" w:cs="Times New Roman"/>
          <w:color w:val="000000"/>
          <w:sz w:val="24"/>
          <w:szCs w:val="24"/>
        </w:rPr>
        <w:t>10 zrušuje</w:t>
      </w:r>
      <w:r w:rsidR="00BC0101" w:rsidRPr="005142B4">
        <w:rPr>
          <w:rFonts w:ascii="Times New Roman" w:hAnsi="Times New Roman" w:cs="Times New Roman"/>
          <w:color w:val="000000"/>
          <w:sz w:val="24"/>
          <w:szCs w:val="24"/>
        </w:rPr>
        <w:t>.</w:t>
      </w:r>
    </w:p>
    <w:p w:rsidR="00DC2F2D" w:rsidRPr="005142B4" w:rsidRDefault="00DC2F2D" w:rsidP="00DC2F2D">
      <w:pPr>
        <w:ind w:firstLine="425"/>
        <w:rPr>
          <w:rFonts w:ascii="Times New Roman" w:hAnsi="Times New Roman" w:cs="Times New Roman"/>
          <w:color w:val="000000"/>
          <w:sz w:val="24"/>
          <w:szCs w:val="24"/>
        </w:rPr>
      </w:pPr>
      <w:r w:rsidRPr="005142B4">
        <w:rPr>
          <w:rFonts w:ascii="Times New Roman" w:hAnsi="Times New Roman" w:cs="Times New Roman"/>
          <w:color w:val="000000"/>
          <w:sz w:val="24"/>
          <w:szCs w:val="24"/>
        </w:rPr>
        <w:t>Dosavadní body 11 až 19 se označují jako body 10 až 18.</w:t>
      </w:r>
    </w:p>
    <w:p w:rsidR="00DC2F2D" w:rsidRPr="005142B4" w:rsidRDefault="00DC2F2D" w:rsidP="005142B4">
      <w:pPr>
        <w:spacing w:after="120"/>
        <w:ind w:firstLine="425"/>
        <w:rPr>
          <w:rFonts w:ascii="Times New Roman" w:hAnsi="Times New Roman" w:cs="Times New Roman"/>
          <w:color w:val="000000"/>
          <w:sz w:val="24"/>
          <w:szCs w:val="24"/>
        </w:rPr>
      </w:pPr>
    </w:p>
    <w:p w:rsidR="007619B0" w:rsidRDefault="007619B0" w:rsidP="00496AC1">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V příloze č. 3, Čl. 1 bodu 10 se slova „a pozemku p. č. 3767“ nahrazují slovy „z</w:t>
      </w:r>
      <w:r w:rsidR="00166B8D">
        <w:rPr>
          <w:rFonts w:ascii="Times New Roman" w:hAnsi="Times New Roman" w:cs="Times New Roman"/>
          <w:color w:val="000000"/>
          <w:sz w:val="24"/>
          <w:szCs w:val="24"/>
        </w:rPr>
        <w:t> </w:t>
      </w:r>
      <w:r>
        <w:rPr>
          <w:rFonts w:ascii="Times New Roman" w:hAnsi="Times New Roman" w:cs="Times New Roman"/>
          <w:color w:val="000000"/>
          <w:sz w:val="24"/>
          <w:szCs w:val="24"/>
        </w:rPr>
        <w:t>pozemku p. č. 3767/6 a z pozemku p. č. 3767/7“.</w:t>
      </w:r>
    </w:p>
    <w:p w:rsidR="007619B0" w:rsidRDefault="007619B0" w:rsidP="004C592F">
      <w:pPr>
        <w:spacing w:after="120" w:line="240" w:lineRule="auto"/>
        <w:ind w:left="425"/>
        <w:jc w:val="both"/>
        <w:rPr>
          <w:rFonts w:ascii="Times New Roman" w:hAnsi="Times New Roman" w:cs="Times New Roman"/>
          <w:color w:val="000000"/>
          <w:sz w:val="24"/>
          <w:szCs w:val="24"/>
        </w:rPr>
      </w:pPr>
    </w:p>
    <w:p w:rsidR="00166B8D" w:rsidRDefault="00166B8D" w:rsidP="00122559">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V příloze č. 3, Čl. 1 se za bod 18 vkládá nový bod 19</w:t>
      </w:r>
      <w:r w:rsidR="00122559">
        <w:rPr>
          <w:rFonts w:ascii="Times New Roman" w:hAnsi="Times New Roman" w:cs="Times New Roman"/>
          <w:color w:val="000000"/>
          <w:sz w:val="24"/>
          <w:szCs w:val="24"/>
        </w:rPr>
        <w:t>, který zní:</w:t>
      </w:r>
    </w:p>
    <w:p w:rsidR="00122559" w:rsidRDefault="00122559" w:rsidP="004C592F">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 Pozemek p. č. 1609/258, jehož součástí je stavba Bolevec č. p. 2329, a pozemek p. č. 1609/259, vše </w:t>
      </w:r>
      <w:proofErr w:type="spellStart"/>
      <w:r>
        <w:rPr>
          <w:rFonts w:ascii="Times New Roman" w:hAnsi="Times New Roman" w:cs="Times New Roman"/>
          <w:color w:val="000000"/>
          <w:sz w:val="24"/>
          <w:szCs w:val="24"/>
        </w:rPr>
        <w:t>k.ú</w:t>
      </w:r>
      <w:proofErr w:type="spellEnd"/>
      <w:r>
        <w:rPr>
          <w:rFonts w:ascii="Times New Roman" w:hAnsi="Times New Roman" w:cs="Times New Roman"/>
          <w:color w:val="000000"/>
          <w:sz w:val="24"/>
          <w:szCs w:val="24"/>
        </w:rPr>
        <w:t>. Bolevec.“.</w:t>
      </w:r>
    </w:p>
    <w:p w:rsidR="00166B8D" w:rsidRDefault="00166B8D" w:rsidP="004C592F">
      <w:pPr>
        <w:pStyle w:val="Odstavecseseznamem"/>
        <w:spacing w:after="120"/>
        <w:rPr>
          <w:rFonts w:ascii="Times New Roman" w:hAnsi="Times New Roman" w:cs="Times New Roman"/>
          <w:color w:val="000000"/>
          <w:sz w:val="24"/>
          <w:szCs w:val="24"/>
        </w:rPr>
      </w:pPr>
    </w:p>
    <w:p w:rsidR="00DC2F2D" w:rsidRPr="005142B4" w:rsidRDefault="00DC2F2D" w:rsidP="00496AC1">
      <w:pPr>
        <w:numPr>
          <w:ilvl w:val="0"/>
          <w:numId w:val="8"/>
        </w:numPr>
        <w:spacing w:after="120" w:line="240" w:lineRule="auto"/>
        <w:ind w:firstLine="425"/>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rPr>
        <w:t>V příloze č. 3, Čl</w:t>
      </w:r>
      <w:r w:rsidR="005142B4" w:rsidRPr="005142B4">
        <w:rPr>
          <w:rFonts w:ascii="Times New Roman" w:hAnsi="Times New Roman" w:cs="Times New Roman"/>
          <w:color w:val="000000"/>
          <w:sz w:val="24"/>
          <w:szCs w:val="24"/>
        </w:rPr>
        <w:t>. 2 bod 7 zní:</w:t>
      </w:r>
    </w:p>
    <w:p w:rsidR="005142B4" w:rsidRPr="005142B4" w:rsidRDefault="005142B4" w:rsidP="005142B4">
      <w:pPr>
        <w:spacing w:after="120" w:line="240" w:lineRule="auto"/>
        <w:ind w:left="426" w:hanging="426"/>
        <w:jc w:val="both"/>
        <w:rPr>
          <w:rFonts w:ascii="Times New Roman" w:hAnsi="Times New Roman" w:cs="Times New Roman"/>
          <w:color w:val="000000"/>
          <w:sz w:val="24"/>
          <w:szCs w:val="24"/>
        </w:rPr>
      </w:pPr>
      <w:r w:rsidRPr="005142B4">
        <w:rPr>
          <w:rFonts w:ascii="Times New Roman" w:hAnsi="Times New Roman" w:cs="Times New Roman"/>
          <w:color w:val="000000"/>
          <w:sz w:val="24"/>
          <w:szCs w:val="24"/>
        </w:rPr>
        <w:t xml:space="preserve">„7. </w:t>
      </w:r>
      <w:r w:rsidRPr="005142B4">
        <w:rPr>
          <w:rFonts w:ascii="Times New Roman" w:hAnsi="Times New Roman" w:cs="Times New Roman"/>
          <w:color w:val="000000"/>
          <w:sz w:val="24"/>
          <w:szCs w:val="24"/>
        </w:rPr>
        <w:tab/>
        <w:t xml:space="preserve">Objekt na náměstí Milady Horákové 18 - pozemek p. č. 14286 k. </w:t>
      </w:r>
      <w:proofErr w:type="spellStart"/>
      <w:r w:rsidRPr="005142B4">
        <w:rPr>
          <w:rFonts w:ascii="Times New Roman" w:hAnsi="Times New Roman" w:cs="Times New Roman"/>
          <w:color w:val="000000"/>
          <w:sz w:val="24"/>
          <w:szCs w:val="24"/>
        </w:rPr>
        <w:t>ú.</w:t>
      </w:r>
      <w:proofErr w:type="spellEnd"/>
      <w:r w:rsidRPr="005142B4">
        <w:rPr>
          <w:rFonts w:ascii="Times New Roman" w:hAnsi="Times New Roman" w:cs="Times New Roman"/>
          <w:color w:val="000000"/>
          <w:sz w:val="24"/>
          <w:szCs w:val="24"/>
        </w:rPr>
        <w:t xml:space="preserve"> Plzeň, jehož součástí je stavba </w:t>
      </w:r>
      <w:proofErr w:type="spellStart"/>
      <w:r w:rsidRPr="005142B4">
        <w:rPr>
          <w:rFonts w:ascii="Times New Roman" w:hAnsi="Times New Roman" w:cs="Times New Roman"/>
          <w:color w:val="000000"/>
          <w:sz w:val="24"/>
          <w:szCs w:val="24"/>
        </w:rPr>
        <w:t>Doudlevce</w:t>
      </w:r>
      <w:proofErr w:type="spellEnd"/>
      <w:r w:rsidRPr="005142B4">
        <w:rPr>
          <w:rFonts w:ascii="Times New Roman" w:hAnsi="Times New Roman" w:cs="Times New Roman"/>
          <w:color w:val="000000"/>
          <w:sz w:val="24"/>
          <w:szCs w:val="24"/>
        </w:rPr>
        <w:t xml:space="preserve"> č. p. 622.“.</w:t>
      </w:r>
    </w:p>
    <w:p w:rsidR="00BC6788" w:rsidRPr="00EB2058" w:rsidRDefault="00BC6788" w:rsidP="00AE0F73">
      <w:pPr>
        <w:pStyle w:val="Odstavecseseznamem"/>
        <w:spacing w:after="120"/>
        <w:contextualSpacing w:val="0"/>
        <w:rPr>
          <w:rFonts w:ascii="Times New Roman" w:hAnsi="Times New Roman" w:cs="Times New Roman"/>
          <w:color w:val="000000"/>
          <w:sz w:val="24"/>
          <w:szCs w:val="24"/>
        </w:rPr>
      </w:pPr>
    </w:p>
    <w:p w:rsidR="004521F4" w:rsidRDefault="009C300E" w:rsidP="004521F4">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V příloze č. 3, Čl. </w:t>
      </w:r>
      <w:r w:rsidR="00946AF0">
        <w:rPr>
          <w:rFonts w:ascii="Times New Roman" w:hAnsi="Times New Roman" w:cs="Times New Roman"/>
          <w:color w:val="000000"/>
          <w:sz w:val="24"/>
          <w:szCs w:val="24"/>
        </w:rPr>
        <w:t>2</w:t>
      </w:r>
      <w:r w:rsidRPr="00EB2058">
        <w:rPr>
          <w:rFonts w:ascii="Times New Roman" w:hAnsi="Times New Roman" w:cs="Times New Roman"/>
          <w:color w:val="000000"/>
          <w:sz w:val="24"/>
          <w:szCs w:val="24"/>
        </w:rPr>
        <w:t xml:space="preserve"> bod</w:t>
      </w:r>
      <w:r w:rsidR="004521F4">
        <w:rPr>
          <w:rFonts w:ascii="Times New Roman" w:hAnsi="Times New Roman" w:cs="Times New Roman"/>
          <w:color w:val="000000"/>
          <w:sz w:val="24"/>
          <w:szCs w:val="24"/>
        </w:rPr>
        <w:t>u</w:t>
      </w:r>
      <w:r w:rsidRPr="00EB2058">
        <w:rPr>
          <w:rFonts w:ascii="Times New Roman" w:hAnsi="Times New Roman" w:cs="Times New Roman"/>
          <w:color w:val="000000"/>
          <w:sz w:val="24"/>
          <w:szCs w:val="24"/>
        </w:rPr>
        <w:t xml:space="preserve"> </w:t>
      </w:r>
      <w:r w:rsidR="00946AF0">
        <w:rPr>
          <w:rFonts w:ascii="Times New Roman" w:hAnsi="Times New Roman" w:cs="Times New Roman"/>
          <w:color w:val="000000"/>
          <w:sz w:val="24"/>
          <w:szCs w:val="24"/>
        </w:rPr>
        <w:t>21 se slova</w:t>
      </w:r>
      <w:r w:rsidR="004521F4">
        <w:rPr>
          <w:rFonts w:ascii="Times New Roman" w:hAnsi="Times New Roman" w:cs="Times New Roman"/>
          <w:color w:val="000000"/>
          <w:sz w:val="24"/>
          <w:szCs w:val="24"/>
        </w:rPr>
        <w:t xml:space="preserve"> </w:t>
      </w:r>
      <w:r w:rsidR="00946AF0">
        <w:rPr>
          <w:rFonts w:ascii="Times New Roman" w:hAnsi="Times New Roman" w:cs="Times New Roman"/>
          <w:color w:val="000000"/>
          <w:sz w:val="24"/>
          <w:szCs w:val="24"/>
        </w:rPr>
        <w:t>“bez čp/</w:t>
      </w:r>
      <w:proofErr w:type="spellStart"/>
      <w:r w:rsidR="00946AF0">
        <w:rPr>
          <w:rFonts w:ascii="Times New Roman" w:hAnsi="Times New Roman" w:cs="Times New Roman"/>
          <w:color w:val="000000"/>
          <w:sz w:val="24"/>
          <w:szCs w:val="24"/>
        </w:rPr>
        <w:t>če</w:t>
      </w:r>
      <w:proofErr w:type="spellEnd"/>
      <w:r w:rsidR="00946AF0">
        <w:rPr>
          <w:rFonts w:ascii="Times New Roman" w:hAnsi="Times New Roman" w:cs="Times New Roman"/>
          <w:color w:val="000000"/>
          <w:sz w:val="24"/>
          <w:szCs w:val="24"/>
        </w:rPr>
        <w:t>, jiná stavba,“ nahrazují slovy “</w:t>
      </w:r>
      <w:proofErr w:type="spellStart"/>
      <w:r w:rsidR="00946AF0">
        <w:rPr>
          <w:rFonts w:ascii="Times New Roman" w:hAnsi="Times New Roman" w:cs="Times New Roman"/>
          <w:color w:val="000000"/>
          <w:sz w:val="24"/>
          <w:szCs w:val="24"/>
        </w:rPr>
        <w:t>Božkov</w:t>
      </w:r>
      <w:proofErr w:type="spellEnd"/>
      <w:r w:rsidR="00946AF0">
        <w:rPr>
          <w:rFonts w:ascii="Times New Roman" w:hAnsi="Times New Roman" w:cs="Times New Roman"/>
          <w:color w:val="000000"/>
          <w:sz w:val="24"/>
          <w:szCs w:val="24"/>
        </w:rPr>
        <w:t xml:space="preserve"> č. p. 745, která zároveň stojí na pozem</w:t>
      </w:r>
      <w:r w:rsidR="004521F4">
        <w:rPr>
          <w:rFonts w:ascii="Times New Roman" w:hAnsi="Times New Roman" w:cs="Times New Roman"/>
          <w:color w:val="000000"/>
          <w:sz w:val="24"/>
          <w:szCs w:val="24"/>
        </w:rPr>
        <w:t>c</w:t>
      </w:r>
      <w:r w:rsidR="00946AF0">
        <w:rPr>
          <w:rFonts w:ascii="Times New Roman" w:hAnsi="Times New Roman" w:cs="Times New Roman"/>
          <w:color w:val="000000"/>
          <w:sz w:val="24"/>
          <w:szCs w:val="24"/>
        </w:rPr>
        <w:t>ích p. č. 251/5 a p. č. 1191/9 (pozemky LV č. 461), pozemek p. č. 252/</w:t>
      </w:r>
      <w:r w:rsidR="004521F4">
        <w:rPr>
          <w:rFonts w:ascii="Times New Roman" w:hAnsi="Times New Roman" w:cs="Times New Roman"/>
          <w:color w:val="000000"/>
          <w:sz w:val="24"/>
          <w:szCs w:val="24"/>
        </w:rPr>
        <w:t>3“.</w:t>
      </w:r>
    </w:p>
    <w:p w:rsidR="008846DB" w:rsidRPr="00EB2058" w:rsidRDefault="004521F4" w:rsidP="004521F4">
      <w:pPr>
        <w:spacing w:after="120" w:line="240" w:lineRule="auto"/>
        <w:ind w:left="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 </w:t>
      </w:r>
    </w:p>
    <w:p w:rsidR="00F633B0" w:rsidRDefault="00F633B0" w:rsidP="00496AC1">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příloze č. 3, Čl. 3 bodu 5 se slovo „Sklad“ nahrazuje slovem „Objekt“. </w:t>
      </w:r>
    </w:p>
    <w:p w:rsidR="00F633B0" w:rsidRDefault="00F633B0" w:rsidP="00F633B0">
      <w:pPr>
        <w:pStyle w:val="Odstavecseseznamem"/>
        <w:rPr>
          <w:rFonts w:ascii="Times New Roman" w:hAnsi="Times New Roman" w:cs="Times New Roman"/>
          <w:color w:val="000000"/>
          <w:sz w:val="24"/>
          <w:szCs w:val="24"/>
        </w:rPr>
      </w:pPr>
    </w:p>
    <w:p w:rsidR="00951A21" w:rsidRPr="00EB2058" w:rsidRDefault="00951A21" w:rsidP="00496AC1">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V příloze č. 3, Čl. </w:t>
      </w:r>
      <w:r w:rsidR="00357E2D">
        <w:rPr>
          <w:rFonts w:ascii="Times New Roman" w:hAnsi="Times New Roman" w:cs="Times New Roman"/>
          <w:color w:val="000000"/>
          <w:sz w:val="24"/>
          <w:szCs w:val="24"/>
        </w:rPr>
        <w:t>3</w:t>
      </w:r>
      <w:r w:rsidRPr="00EB2058">
        <w:rPr>
          <w:rFonts w:ascii="Times New Roman" w:hAnsi="Times New Roman" w:cs="Times New Roman"/>
          <w:color w:val="000000"/>
          <w:sz w:val="24"/>
          <w:szCs w:val="24"/>
        </w:rPr>
        <w:t xml:space="preserve"> bodu </w:t>
      </w:r>
      <w:r w:rsidR="0058738B">
        <w:rPr>
          <w:rFonts w:ascii="Times New Roman" w:hAnsi="Times New Roman" w:cs="Times New Roman"/>
          <w:color w:val="000000"/>
          <w:sz w:val="24"/>
          <w:szCs w:val="24"/>
        </w:rPr>
        <w:t>19</w:t>
      </w:r>
      <w:r w:rsidRPr="00EB2058">
        <w:rPr>
          <w:rFonts w:ascii="Times New Roman" w:hAnsi="Times New Roman" w:cs="Times New Roman"/>
          <w:color w:val="000000"/>
          <w:sz w:val="24"/>
          <w:szCs w:val="24"/>
        </w:rPr>
        <w:t xml:space="preserve"> se </w:t>
      </w:r>
      <w:r w:rsidR="00357E2D">
        <w:rPr>
          <w:rFonts w:ascii="Times New Roman" w:hAnsi="Times New Roman" w:cs="Times New Roman"/>
          <w:color w:val="000000"/>
          <w:sz w:val="24"/>
          <w:szCs w:val="24"/>
        </w:rPr>
        <w:t xml:space="preserve">za </w:t>
      </w:r>
      <w:r w:rsidRPr="00EB2058">
        <w:rPr>
          <w:rFonts w:ascii="Times New Roman" w:hAnsi="Times New Roman" w:cs="Times New Roman"/>
          <w:color w:val="000000"/>
          <w:sz w:val="24"/>
          <w:szCs w:val="24"/>
        </w:rPr>
        <w:t>slova „</w:t>
      </w:r>
      <w:r w:rsidR="00357E2D">
        <w:rPr>
          <w:rFonts w:ascii="Times New Roman" w:hAnsi="Times New Roman" w:cs="Times New Roman"/>
          <w:color w:val="000000"/>
          <w:sz w:val="24"/>
          <w:szCs w:val="24"/>
        </w:rPr>
        <w:t xml:space="preserve">Jižní předměstí č. p. 2238“ </w:t>
      </w:r>
      <w:r w:rsidR="00346CAA">
        <w:rPr>
          <w:rFonts w:ascii="Times New Roman" w:hAnsi="Times New Roman" w:cs="Times New Roman"/>
          <w:color w:val="000000"/>
          <w:sz w:val="24"/>
          <w:szCs w:val="24"/>
        </w:rPr>
        <w:t xml:space="preserve">doplňuje čárka a </w:t>
      </w:r>
      <w:r w:rsidR="00357E2D">
        <w:rPr>
          <w:rFonts w:ascii="Times New Roman" w:hAnsi="Times New Roman" w:cs="Times New Roman"/>
          <w:color w:val="000000"/>
          <w:sz w:val="24"/>
          <w:szCs w:val="24"/>
        </w:rPr>
        <w:t>vklád</w:t>
      </w:r>
      <w:r w:rsidR="00346CAA">
        <w:rPr>
          <w:rFonts w:ascii="Times New Roman" w:hAnsi="Times New Roman" w:cs="Times New Roman"/>
          <w:color w:val="000000"/>
          <w:sz w:val="24"/>
          <w:szCs w:val="24"/>
        </w:rPr>
        <w:t>ají</w:t>
      </w:r>
      <w:r w:rsidR="00357E2D">
        <w:rPr>
          <w:rFonts w:ascii="Times New Roman" w:hAnsi="Times New Roman" w:cs="Times New Roman"/>
          <w:color w:val="000000"/>
          <w:sz w:val="24"/>
          <w:szCs w:val="24"/>
        </w:rPr>
        <w:t xml:space="preserve"> slova „a z pozemku p. č. 8015/13 k. </w:t>
      </w:r>
      <w:proofErr w:type="spellStart"/>
      <w:r w:rsidR="00357E2D">
        <w:rPr>
          <w:rFonts w:ascii="Times New Roman" w:hAnsi="Times New Roman" w:cs="Times New Roman"/>
          <w:color w:val="000000"/>
          <w:sz w:val="24"/>
          <w:szCs w:val="24"/>
        </w:rPr>
        <w:t>ú.</w:t>
      </w:r>
      <w:proofErr w:type="spellEnd"/>
      <w:r w:rsidR="00357E2D">
        <w:rPr>
          <w:rFonts w:ascii="Times New Roman" w:hAnsi="Times New Roman" w:cs="Times New Roman"/>
          <w:color w:val="000000"/>
          <w:sz w:val="24"/>
          <w:szCs w:val="24"/>
        </w:rPr>
        <w:t xml:space="preserve"> Plzeň“</w:t>
      </w:r>
      <w:r w:rsidRPr="00EB2058">
        <w:rPr>
          <w:rFonts w:ascii="Times New Roman" w:hAnsi="Times New Roman" w:cs="Times New Roman"/>
          <w:color w:val="000000"/>
          <w:sz w:val="24"/>
          <w:szCs w:val="24"/>
        </w:rPr>
        <w:t xml:space="preserve">. </w:t>
      </w:r>
      <w:r w:rsidR="009C300E" w:rsidRPr="00EB2058">
        <w:rPr>
          <w:rFonts w:ascii="Times New Roman" w:hAnsi="Times New Roman" w:cs="Times New Roman"/>
          <w:color w:val="000000"/>
          <w:sz w:val="24"/>
          <w:szCs w:val="24"/>
        </w:rPr>
        <w:t xml:space="preserve"> </w:t>
      </w:r>
    </w:p>
    <w:p w:rsidR="00951A21" w:rsidRPr="00EB2058" w:rsidRDefault="00951A21" w:rsidP="00AE0F73">
      <w:pPr>
        <w:spacing w:after="120" w:line="240" w:lineRule="auto"/>
        <w:ind w:left="425"/>
        <w:jc w:val="both"/>
        <w:rPr>
          <w:rFonts w:ascii="Times New Roman" w:hAnsi="Times New Roman" w:cs="Times New Roman"/>
          <w:color w:val="000000"/>
          <w:sz w:val="24"/>
          <w:szCs w:val="24"/>
        </w:rPr>
      </w:pPr>
    </w:p>
    <w:p w:rsidR="00A40CAB" w:rsidRDefault="00A40CAB" w:rsidP="009D0A94">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 příloze č. 3, Č</w:t>
      </w:r>
      <w:r w:rsidR="00ED443B">
        <w:rPr>
          <w:rFonts w:ascii="Times New Roman" w:hAnsi="Times New Roman" w:cs="Times New Roman"/>
          <w:color w:val="000000"/>
          <w:sz w:val="24"/>
          <w:szCs w:val="24"/>
        </w:rPr>
        <w:t>l.</w:t>
      </w:r>
      <w:r>
        <w:rPr>
          <w:rFonts w:ascii="Times New Roman" w:hAnsi="Times New Roman" w:cs="Times New Roman"/>
          <w:color w:val="000000"/>
          <w:sz w:val="24"/>
          <w:szCs w:val="24"/>
        </w:rPr>
        <w:t xml:space="preserve"> 3 se za bod 35 vkládá nový bod 36, který včetně obrázku zní:</w:t>
      </w:r>
    </w:p>
    <w:p w:rsidR="00A40CAB" w:rsidRPr="00A40CAB" w:rsidRDefault="00A40CAB" w:rsidP="00A40CA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„36. Části pozemku p. č. 6573/1 k. </w:t>
      </w:r>
      <w:proofErr w:type="spellStart"/>
      <w:r>
        <w:rPr>
          <w:rFonts w:ascii="Times New Roman" w:hAnsi="Times New Roman" w:cs="Times New Roman"/>
          <w:color w:val="000000"/>
          <w:sz w:val="24"/>
          <w:szCs w:val="24"/>
        </w:rPr>
        <w:t>ú.</w:t>
      </w:r>
      <w:proofErr w:type="spellEnd"/>
      <w:r>
        <w:rPr>
          <w:rFonts w:ascii="Times New Roman" w:hAnsi="Times New Roman" w:cs="Times New Roman"/>
          <w:color w:val="000000"/>
          <w:sz w:val="24"/>
          <w:szCs w:val="24"/>
        </w:rPr>
        <w:t xml:space="preserve"> Plzeň </w:t>
      </w:r>
      <w:r w:rsidR="00ED443B">
        <w:rPr>
          <w:rFonts w:ascii="Times New Roman" w:hAnsi="Times New Roman" w:cs="Times New Roman"/>
          <w:color w:val="000000"/>
          <w:sz w:val="24"/>
          <w:szCs w:val="24"/>
        </w:rPr>
        <w:t>označené jako díly „A“ a „B“.</w:t>
      </w:r>
    </w:p>
    <w:p w:rsidR="00A40CAB" w:rsidRDefault="00ED443B" w:rsidP="009A1279">
      <w:pPr>
        <w:spacing w:after="120" w:line="240" w:lineRule="auto"/>
        <w:ind w:left="425"/>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14:anchorId="5E26392F">
            <wp:extent cx="3371215" cy="352996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1215" cy="3529965"/>
                    </a:xfrm>
                    <a:prstGeom prst="rect">
                      <a:avLst/>
                    </a:prstGeom>
                    <a:noFill/>
                  </pic:spPr>
                </pic:pic>
              </a:graphicData>
            </a:graphic>
          </wp:inline>
        </w:drawing>
      </w:r>
      <w:r w:rsidR="009A1279">
        <w:rPr>
          <w:rFonts w:ascii="Times New Roman" w:hAnsi="Times New Roman" w:cs="Times New Roman"/>
          <w:color w:val="000000"/>
          <w:sz w:val="24"/>
          <w:szCs w:val="24"/>
        </w:rPr>
        <w:t>“.</w:t>
      </w:r>
    </w:p>
    <w:p w:rsidR="009A1279" w:rsidRPr="009A1279" w:rsidRDefault="009A1279" w:rsidP="009A1279">
      <w:pPr>
        <w:spacing w:after="120" w:line="240" w:lineRule="auto"/>
        <w:ind w:left="425"/>
        <w:rPr>
          <w:rFonts w:ascii="Times New Roman" w:hAnsi="Times New Roman" w:cs="Times New Roman"/>
          <w:color w:val="000000"/>
          <w:sz w:val="24"/>
          <w:szCs w:val="24"/>
        </w:rPr>
      </w:pPr>
    </w:p>
    <w:p w:rsidR="00D43627" w:rsidRDefault="008846DB" w:rsidP="009D0A94">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V příloze č. 3, Čl. </w:t>
      </w:r>
      <w:r w:rsidR="00346CAA">
        <w:rPr>
          <w:rFonts w:ascii="Times New Roman" w:hAnsi="Times New Roman" w:cs="Times New Roman"/>
          <w:color w:val="000000"/>
          <w:sz w:val="24"/>
          <w:szCs w:val="24"/>
        </w:rPr>
        <w:t>4</w:t>
      </w:r>
      <w:r w:rsidRPr="00EB2058">
        <w:rPr>
          <w:rFonts w:ascii="Times New Roman" w:hAnsi="Times New Roman" w:cs="Times New Roman"/>
          <w:color w:val="000000"/>
          <w:sz w:val="24"/>
          <w:szCs w:val="24"/>
        </w:rPr>
        <w:t xml:space="preserve"> bod</w:t>
      </w:r>
      <w:r w:rsidR="00346CAA">
        <w:rPr>
          <w:rFonts w:ascii="Times New Roman" w:hAnsi="Times New Roman" w:cs="Times New Roman"/>
          <w:color w:val="000000"/>
          <w:sz w:val="24"/>
          <w:szCs w:val="24"/>
        </w:rPr>
        <w:t>u</w:t>
      </w:r>
      <w:r w:rsidRPr="00EB2058">
        <w:rPr>
          <w:rFonts w:ascii="Times New Roman" w:hAnsi="Times New Roman" w:cs="Times New Roman"/>
          <w:color w:val="000000"/>
          <w:sz w:val="24"/>
          <w:szCs w:val="24"/>
        </w:rPr>
        <w:t xml:space="preserve"> 1</w:t>
      </w:r>
      <w:r w:rsidR="00346CAA">
        <w:rPr>
          <w:rFonts w:ascii="Times New Roman" w:hAnsi="Times New Roman" w:cs="Times New Roman"/>
          <w:color w:val="000000"/>
          <w:sz w:val="24"/>
          <w:szCs w:val="24"/>
        </w:rPr>
        <w:t>5 se slova „I. etapa“ zrušují</w:t>
      </w:r>
      <w:r w:rsidR="007E5A4A">
        <w:rPr>
          <w:rFonts w:ascii="Times New Roman" w:hAnsi="Times New Roman" w:cs="Times New Roman"/>
          <w:color w:val="000000"/>
          <w:sz w:val="24"/>
          <w:szCs w:val="24"/>
        </w:rPr>
        <w:t>,</w:t>
      </w:r>
      <w:r w:rsidR="00346CAA">
        <w:rPr>
          <w:rFonts w:ascii="Times New Roman" w:hAnsi="Times New Roman" w:cs="Times New Roman"/>
          <w:color w:val="000000"/>
          <w:sz w:val="24"/>
          <w:szCs w:val="24"/>
        </w:rPr>
        <w:t xml:space="preserve"> za slova „sestávající z</w:t>
      </w:r>
      <w:r w:rsidR="009D0A94">
        <w:rPr>
          <w:rFonts w:ascii="Times New Roman" w:hAnsi="Times New Roman" w:cs="Times New Roman"/>
          <w:color w:val="000000"/>
          <w:sz w:val="24"/>
          <w:szCs w:val="24"/>
        </w:rPr>
        <w:t> </w:t>
      </w:r>
      <w:r w:rsidR="00346CAA">
        <w:rPr>
          <w:rFonts w:ascii="Times New Roman" w:hAnsi="Times New Roman" w:cs="Times New Roman"/>
          <w:color w:val="000000"/>
          <w:sz w:val="24"/>
          <w:szCs w:val="24"/>
        </w:rPr>
        <w:t>pozemků</w:t>
      </w:r>
      <w:r w:rsidR="009D0A94">
        <w:rPr>
          <w:rFonts w:ascii="Times New Roman" w:hAnsi="Times New Roman" w:cs="Times New Roman"/>
          <w:color w:val="000000"/>
          <w:sz w:val="24"/>
          <w:szCs w:val="24"/>
        </w:rPr>
        <w:t>“ se vkládají slova „p. č. 694/1,“</w:t>
      </w:r>
      <w:r w:rsidR="007E5A4A">
        <w:rPr>
          <w:rFonts w:ascii="Times New Roman" w:hAnsi="Times New Roman" w:cs="Times New Roman"/>
          <w:color w:val="000000"/>
          <w:sz w:val="24"/>
          <w:szCs w:val="24"/>
        </w:rPr>
        <w:t xml:space="preserve"> a slova „p. č. 697/2,“ se zrušují</w:t>
      </w:r>
      <w:r w:rsidR="00D43627">
        <w:rPr>
          <w:rFonts w:ascii="Times New Roman" w:hAnsi="Times New Roman" w:cs="Times New Roman"/>
          <w:color w:val="000000"/>
          <w:sz w:val="24"/>
          <w:szCs w:val="24"/>
        </w:rPr>
        <w:t>.</w:t>
      </w:r>
    </w:p>
    <w:p w:rsidR="00D43627" w:rsidRDefault="00D43627" w:rsidP="00D43627">
      <w:pPr>
        <w:pStyle w:val="Odstavecseseznamem"/>
        <w:rPr>
          <w:rFonts w:ascii="Times New Roman" w:hAnsi="Times New Roman" w:cs="Times New Roman"/>
          <w:color w:val="000000"/>
          <w:sz w:val="24"/>
          <w:szCs w:val="24"/>
        </w:rPr>
      </w:pPr>
    </w:p>
    <w:p w:rsidR="009D0A94" w:rsidRDefault="00D43627" w:rsidP="009D0A94">
      <w:pPr>
        <w:numPr>
          <w:ilvl w:val="0"/>
          <w:numId w:val="8"/>
        </w:numPr>
        <w:spacing w:after="12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V příloze č. 3, Čl. 8 bod 2 včetně obrázku zní:</w:t>
      </w:r>
    </w:p>
    <w:p w:rsidR="00D43627" w:rsidRPr="00A40CAB" w:rsidRDefault="00231AD6" w:rsidP="00231AD6">
      <w:pPr>
        <w:spacing w:after="120" w:line="259" w:lineRule="auto"/>
        <w:ind w:left="426" w:hanging="426"/>
        <w:contextualSpacing/>
        <w:jc w:val="both"/>
        <w:rPr>
          <w:rFonts w:ascii="Times New Roman" w:hAnsi="Times New Roman" w:cs="Times New Roman"/>
          <w:color w:val="000000"/>
          <w:sz w:val="24"/>
          <w:szCs w:val="24"/>
        </w:rPr>
      </w:pPr>
      <w:r w:rsidRPr="00A40CAB">
        <w:rPr>
          <w:rFonts w:ascii="Times New Roman" w:hAnsi="Times New Roman" w:cs="Times New Roman"/>
          <w:color w:val="000000"/>
          <w:sz w:val="24"/>
          <w:szCs w:val="24"/>
        </w:rPr>
        <w:t xml:space="preserve">„2. </w:t>
      </w:r>
      <w:r w:rsidRPr="00A40CAB">
        <w:rPr>
          <w:rFonts w:ascii="Times New Roman" w:hAnsi="Times New Roman" w:cs="Times New Roman"/>
          <w:color w:val="000000"/>
          <w:sz w:val="24"/>
          <w:szCs w:val="24"/>
        </w:rPr>
        <w:tab/>
      </w:r>
      <w:r w:rsidR="00D43627" w:rsidRPr="00A40CAB">
        <w:rPr>
          <w:rFonts w:ascii="Times New Roman" w:hAnsi="Times New Roman" w:cs="Times New Roman"/>
          <w:color w:val="000000"/>
          <w:sz w:val="24"/>
          <w:szCs w:val="24"/>
        </w:rPr>
        <w:t>Areál hřiště K Cihelnám sestávající z části pozemku p. č. 1636/1 označené jako díl „A“, z pozemku p. č. 1636/3, jehož součástí je stavba bez čp/</w:t>
      </w:r>
      <w:proofErr w:type="spellStart"/>
      <w:r w:rsidR="00D43627" w:rsidRPr="00A40CAB">
        <w:rPr>
          <w:rFonts w:ascii="Times New Roman" w:hAnsi="Times New Roman" w:cs="Times New Roman"/>
          <w:color w:val="000000"/>
          <w:sz w:val="24"/>
          <w:szCs w:val="24"/>
        </w:rPr>
        <w:t>če</w:t>
      </w:r>
      <w:proofErr w:type="spellEnd"/>
      <w:r w:rsidR="00D43627" w:rsidRPr="00A40CAB">
        <w:rPr>
          <w:rFonts w:ascii="Times New Roman" w:hAnsi="Times New Roman" w:cs="Times New Roman"/>
          <w:color w:val="000000"/>
          <w:sz w:val="24"/>
          <w:szCs w:val="24"/>
        </w:rPr>
        <w:t>, jiná stavba, z pozemku p. č. 1636/4, jehož součástí je stavba bez čp/</w:t>
      </w:r>
      <w:proofErr w:type="spellStart"/>
      <w:r w:rsidR="00D43627" w:rsidRPr="00A40CAB">
        <w:rPr>
          <w:rFonts w:ascii="Times New Roman" w:hAnsi="Times New Roman" w:cs="Times New Roman"/>
          <w:color w:val="000000"/>
          <w:sz w:val="24"/>
          <w:szCs w:val="24"/>
        </w:rPr>
        <w:t>če</w:t>
      </w:r>
      <w:proofErr w:type="spellEnd"/>
      <w:r w:rsidR="00D43627" w:rsidRPr="00A40CAB">
        <w:rPr>
          <w:rFonts w:ascii="Times New Roman" w:hAnsi="Times New Roman" w:cs="Times New Roman"/>
          <w:color w:val="000000"/>
          <w:sz w:val="24"/>
          <w:szCs w:val="24"/>
        </w:rPr>
        <w:t xml:space="preserve">, jiná stavba a z pozemku p. č. 1636/5 (na pozemku stojí stavba jiného vlastníka), vše k. </w:t>
      </w:r>
      <w:proofErr w:type="spellStart"/>
      <w:r w:rsidR="00D43627" w:rsidRPr="00A40CAB">
        <w:rPr>
          <w:rFonts w:ascii="Times New Roman" w:hAnsi="Times New Roman" w:cs="Times New Roman"/>
          <w:color w:val="000000"/>
          <w:sz w:val="24"/>
          <w:szCs w:val="24"/>
        </w:rPr>
        <w:t>ú.</w:t>
      </w:r>
      <w:proofErr w:type="spellEnd"/>
      <w:r w:rsidR="00D43627" w:rsidRPr="00A40CAB">
        <w:rPr>
          <w:rFonts w:ascii="Times New Roman" w:hAnsi="Times New Roman" w:cs="Times New Roman"/>
          <w:color w:val="000000"/>
          <w:sz w:val="24"/>
          <w:szCs w:val="24"/>
        </w:rPr>
        <w:t xml:space="preserve"> Černice.</w:t>
      </w:r>
    </w:p>
    <w:p w:rsidR="00D43627" w:rsidRDefault="00D43627" w:rsidP="00D43627">
      <w:pPr>
        <w:spacing w:after="120"/>
        <w:ind w:left="720"/>
        <w:contextualSpacing/>
        <w:jc w:val="both"/>
        <w:rPr>
          <w:rFonts w:ascii="Goudy Old Style ATT" w:hAnsi="Goudy Old Style ATT"/>
          <w:color w:val="000000"/>
        </w:rPr>
      </w:pPr>
    </w:p>
    <w:p w:rsidR="00D43627" w:rsidRPr="00ED443B" w:rsidRDefault="00D43627" w:rsidP="00D43627">
      <w:pPr>
        <w:spacing w:after="120"/>
        <w:ind w:left="720"/>
        <w:contextualSpacing/>
        <w:jc w:val="both"/>
        <w:rPr>
          <w:rFonts w:ascii="Times New Roman" w:hAnsi="Times New Roman" w:cs="Times New Roman"/>
          <w:color w:val="000000"/>
          <w:sz w:val="24"/>
          <w:szCs w:val="24"/>
        </w:rPr>
      </w:pPr>
      <w:r>
        <w:rPr>
          <w:noProof/>
        </w:rPr>
        <w:lastRenderedPageBreak/>
        <w:drawing>
          <wp:inline distT="0" distB="0" distL="0" distR="0" wp14:anchorId="31AD14A6" wp14:editId="57FDFAEC">
            <wp:extent cx="4640484" cy="3398520"/>
            <wp:effectExtent l="19050" t="19050" r="27305" b="1143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57062" cy="3410661"/>
                    </a:xfrm>
                    <a:prstGeom prst="rect">
                      <a:avLst/>
                    </a:prstGeom>
                    <a:ln>
                      <a:solidFill>
                        <a:srgbClr val="4F81BD"/>
                      </a:solidFill>
                    </a:ln>
                  </pic:spPr>
                </pic:pic>
              </a:graphicData>
            </a:graphic>
          </wp:inline>
        </w:drawing>
      </w:r>
      <w:r w:rsidR="00231AD6" w:rsidRPr="00ED443B">
        <w:rPr>
          <w:rFonts w:ascii="Times New Roman" w:hAnsi="Times New Roman" w:cs="Times New Roman"/>
          <w:color w:val="000000"/>
          <w:sz w:val="24"/>
          <w:szCs w:val="24"/>
        </w:rPr>
        <w:t>“.</w:t>
      </w:r>
    </w:p>
    <w:p w:rsidR="009D0A94" w:rsidRPr="00231AD6" w:rsidRDefault="009D0A94" w:rsidP="00231AD6">
      <w:pPr>
        <w:rPr>
          <w:rFonts w:ascii="Times New Roman" w:hAnsi="Times New Roman" w:cs="Times New Roman"/>
          <w:color w:val="000000"/>
          <w:sz w:val="24"/>
          <w:szCs w:val="24"/>
        </w:rPr>
      </w:pPr>
    </w:p>
    <w:p w:rsidR="00CF01A8" w:rsidRPr="009D0A94" w:rsidRDefault="00A76E75" w:rsidP="009D0A94">
      <w:pPr>
        <w:numPr>
          <w:ilvl w:val="0"/>
          <w:numId w:val="8"/>
        </w:numPr>
        <w:spacing w:after="120" w:line="240" w:lineRule="auto"/>
        <w:ind w:firstLine="425"/>
        <w:jc w:val="both"/>
        <w:rPr>
          <w:rFonts w:ascii="Times New Roman" w:hAnsi="Times New Roman" w:cs="Times New Roman"/>
          <w:color w:val="000000"/>
          <w:sz w:val="24"/>
          <w:szCs w:val="24"/>
        </w:rPr>
      </w:pPr>
      <w:r w:rsidRPr="009D0A94">
        <w:rPr>
          <w:rFonts w:ascii="Times New Roman" w:hAnsi="Times New Roman" w:cs="Times New Roman"/>
          <w:color w:val="000000"/>
          <w:sz w:val="24"/>
          <w:szCs w:val="24"/>
        </w:rPr>
        <w:t xml:space="preserve">V příloze č. 3, Čl. </w:t>
      </w:r>
      <w:r w:rsidR="009D0A94">
        <w:rPr>
          <w:rFonts w:ascii="Times New Roman" w:hAnsi="Times New Roman" w:cs="Times New Roman"/>
          <w:color w:val="000000"/>
          <w:sz w:val="24"/>
          <w:szCs w:val="24"/>
        </w:rPr>
        <w:t>9</w:t>
      </w:r>
      <w:r w:rsidR="00CF01A8" w:rsidRPr="009D0A94">
        <w:rPr>
          <w:rFonts w:ascii="Times New Roman" w:hAnsi="Times New Roman" w:cs="Times New Roman"/>
          <w:color w:val="000000"/>
          <w:sz w:val="24"/>
          <w:szCs w:val="24"/>
        </w:rPr>
        <w:t xml:space="preserve"> s</w:t>
      </w:r>
      <w:r w:rsidR="00F162B6" w:rsidRPr="009D0A94">
        <w:rPr>
          <w:rFonts w:ascii="Times New Roman" w:hAnsi="Times New Roman" w:cs="Times New Roman"/>
          <w:color w:val="000000"/>
          <w:sz w:val="24"/>
          <w:szCs w:val="24"/>
        </w:rPr>
        <w:t xml:space="preserve">e na konec článku vkládá nový bod </w:t>
      </w:r>
      <w:r w:rsidR="00CF01A8" w:rsidRPr="009D0A94">
        <w:rPr>
          <w:rFonts w:ascii="Times New Roman" w:hAnsi="Times New Roman" w:cs="Times New Roman"/>
          <w:color w:val="000000"/>
          <w:sz w:val="24"/>
          <w:szCs w:val="24"/>
        </w:rPr>
        <w:t>6</w:t>
      </w:r>
      <w:r w:rsidR="00F162B6" w:rsidRPr="009D0A94">
        <w:rPr>
          <w:rFonts w:ascii="Times New Roman" w:hAnsi="Times New Roman" w:cs="Times New Roman"/>
          <w:color w:val="000000"/>
          <w:sz w:val="24"/>
          <w:szCs w:val="24"/>
        </w:rPr>
        <w:t>, který zní:</w:t>
      </w:r>
    </w:p>
    <w:p w:rsidR="00A76E75" w:rsidRPr="00EB2058" w:rsidRDefault="00F162B6" w:rsidP="00AE0F73">
      <w:pPr>
        <w:spacing w:after="120" w:line="259" w:lineRule="auto"/>
        <w:ind w:left="426" w:hanging="426"/>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„6. </w:t>
      </w:r>
      <w:r w:rsidRPr="00EB2058">
        <w:rPr>
          <w:rFonts w:ascii="Times New Roman" w:hAnsi="Times New Roman" w:cs="Times New Roman"/>
          <w:color w:val="000000"/>
          <w:sz w:val="24"/>
          <w:szCs w:val="24"/>
        </w:rPr>
        <w:tab/>
        <w:t>Pozemk</w:t>
      </w:r>
      <w:r w:rsidR="009D0A94">
        <w:rPr>
          <w:rFonts w:ascii="Times New Roman" w:hAnsi="Times New Roman" w:cs="Times New Roman"/>
          <w:color w:val="000000"/>
          <w:sz w:val="24"/>
          <w:szCs w:val="24"/>
        </w:rPr>
        <w:t>y</w:t>
      </w:r>
      <w:r w:rsidRPr="00EB2058">
        <w:rPr>
          <w:rFonts w:ascii="Times New Roman" w:hAnsi="Times New Roman" w:cs="Times New Roman"/>
          <w:color w:val="000000"/>
          <w:sz w:val="24"/>
          <w:szCs w:val="24"/>
        </w:rPr>
        <w:t xml:space="preserve"> p. č.</w:t>
      </w:r>
      <w:r w:rsidR="00B76FC7">
        <w:rPr>
          <w:rFonts w:ascii="Times New Roman" w:hAnsi="Times New Roman" w:cs="Times New Roman"/>
          <w:color w:val="000000"/>
          <w:sz w:val="24"/>
          <w:szCs w:val="24"/>
        </w:rPr>
        <w:t xml:space="preserve"> 200 a p. č. 201 a pozemek p. č. 208, jehož součástí je stavba </w:t>
      </w:r>
      <w:proofErr w:type="spellStart"/>
      <w:r w:rsidR="00B76FC7">
        <w:rPr>
          <w:rFonts w:ascii="Times New Roman" w:hAnsi="Times New Roman" w:cs="Times New Roman"/>
          <w:color w:val="000000"/>
          <w:sz w:val="24"/>
          <w:szCs w:val="24"/>
        </w:rPr>
        <w:t>Malesice</w:t>
      </w:r>
      <w:proofErr w:type="spellEnd"/>
      <w:r w:rsidR="00B76FC7">
        <w:rPr>
          <w:rFonts w:ascii="Times New Roman" w:hAnsi="Times New Roman" w:cs="Times New Roman"/>
          <w:color w:val="000000"/>
          <w:sz w:val="24"/>
          <w:szCs w:val="24"/>
        </w:rPr>
        <w:t xml:space="preserve"> č.</w:t>
      </w:r>
      <w:r w:rsidR="00EA41EC">
        <w:rPr>
          <w:rFonts w:ascii="Times New Roman" w:hAnsi="Times New Roman" w:cs="Times New Roman"/>
          <w:color w:val="000000"/>
          <w:sz w:val="24"/>
          <w:szCs w:val="24"/>
        </w:rPr>
        <w:t> </w:t>
      </w:r>
      <w:r w:rsidR="00B76FC7">
        <w:rPr>
          <w:rFonts w:ascii="Times New Roman" w:hAnsi="Times New Roman" w:cs="Times New Roman"/>
          <w:color w:val="000000"/>
          <w:sz w:val="24"/>
          <w:szCs w:val="24"/>
        </w:rPr>
        <w:t>e.</w:t>
      </w:r>
      <w:r w:rsidR="00EA41EC">
        <w:rPr>
          <w:rFonts w:ascii="Times New Roman" w:hAnsi="Times New Roman" w:cs="Times New Roman"/>
          <w:color w:val="000000"/>
          <w:sz w:val="24"/>
          <w:szCs w:val="24"/>
        </w:rPr>
        <w:t> </w:t>
      </w:r>
      <w:r w:rsidR="00B76FC7">
        <w:rPr>
          <w:rFonts w:ascii="Times New Roman" w:hAnsi="Times New Roman" w:cs="Times New Roman"/>
          <w:color w:val="000000"/>
          <w:sz w:val="24"/>
          <w:szCs w:val="24"/>
        </w:rPr>
        <w:t>9</w:t>
      </w:r>
      <w:r w:rsidRPr="00EB2058">
        <w:rPr>
          <w:rFonts w:ascii="Times New Roman" w:hAnsi="Times New Roman" w:cs="Times New Roman"/>
          <w:color w:val="000000"/>
          <w:sz w:val="24"/>
          <w:szCs w:val="24"/>
        </w:rPr>
        <w:t>.“.</w:t>
      </w:r>
    </w:p>
    <w:p w:rsidR="006A2CD2" w:rsidRPr="00EB2058" w:rsidRDefault="006A2CD2" w:rsidP="006A2CD2">
      <w:pPr>
        <w:spacing w:after="120"/>
        <w:ind w:left="425"/>
        <w:jc w:val="both"/>
        <w:rPr>
          <w:rFonts w:ascii="Times New Roman" w:hAnsi="Times New Roman" w:cs="Times New Roman"/>
          <w:sz w:val="24"/>
          <w:szCs w:val="24"/>
        </w:rPr>
      </w:pPr>
    </w:p>
    <w:p w:rsidR="00377696" w:rsidRPr="00B76FC7" w:rsidRDefault="00377696" w:rsidP="00496AC1">
      <w:pPr>
        <w:numPr>
          <w:ilvl w:val="0"/>
          <w:numId w:val="8"/>
        </w:numPr>
        <w:spacing w:after="120"/>
        <w:ind w:firstLine="425"/>
        <w:jc w:val="both"/>
        <w:rPr>
          <w:rFonts w:ascii="Times New Roman" w:hAnsi="Times New Roman" w:cs="Times New Roman"/>
          <w:sz w:val="24"/>
          <w:szCs w:val="24"/>
        </w:rPr>
      </w:pPr>
      <w:r w:rsidRPr="00EB2058">
        <w:rPr>
          <w:rFonts w:ascii="Times New Roman" w:hAnsi="Times New Roman" w:cs="Times New Roman"/>
          <w:color w:val="000000"/>
          <w:sz w:val="24"/>
          <w:szCs w:val="24"/>
        </w:rPr>
        <w:t>V příloze č. 4</w:t>
      </w:r>
      <w:r w:rsidR="00DD7752">
        <w:rPr>
          <w:rFonts w:ascii="Times New Roman" w:hAnsi="Times New Roman" w:cs="Times New Roman"/>
          <w:color w:val="000000"/>
          <w:sz w:val="24"/>
          <w:szCs w:val="24"/>
        </w:rPr>
        <w:t>,</w:t>
      </w:r>
      <w:r w:rsidRPr="00EB2058">
        <w:rPr>
          <w:rFonts w:ascii="Times New Roman" w:hAnsi="Times New Roman" w:cs="Times New Roman"/>
          <w:color w:val="000000"/>
          <w:sz w:val="24"/>
          <w:szCs w:val="24"/>
        </w:rPr>
        <w:t xml:space="preserve"> Čl. </w:t>
      </w:r>
      <w:r w:rsidR="00B76FC7">
        <w:rPr>
          <w:rFonts w:ascii="Times New Roman" w:hAnsi="Times New Roman" w:cs="Times New Roman"/>
          <w:color w:val="000000"/>
          <w:sz w:val="24"/>
          <w:szCs w:val="24"/>
        </w:rPr>
        <w:t>1</w:t>
      </w:r>
      <w:r w:rsidRPr="00EB2058">
        <w:rPr>
          <w:rFonts w:ascii="Times New Roman" w:hAnsi="Times New Roman" w:cs="Times New Roman"/>
          <w:color w:val="000000"/>
          <w:sz w:val="24"/>
          <w:szCs w:val="24"/>
        </w:rPr>
        <w:t xml:space="preserve"> </w:t>
      </w:r>
      <w:r w:rsidR="00B76FC7">
        <w:rPr>
          <w:rFonts w:ascii="Times New Roman" w:hAnsi="Times New Roman" w:cs="Times New Roman"/>
          <w:color w:val="000000"/>
          <w:sz w:val="24"/>
          <w:szCs w:val="24"/>
        </w:rPr>
        <w:t xml:space="preserve">se </w:t>
      </w:r>
      <w:r w:rsidRPr="00EB2058">
        <w:rPr>
          <w:rFonts w:ascii="Times New Roman" w:hAnsi="Times New Roman" w:cs="Times New Roman"/>
          <w:color w:val="000000"/>
          <w:sz w:val="24"/>
          <w:szCs w:val="24"/>
        </w:rPr>
        <w:t>odst</w:t>
      </w:r>
      <w:r w:rsidR="00B76FC7">
        <w:rPr>
          <w:rFonts w:ascii="Times New Roman" w:hAnsi="Times New Roman" w:cs="Times New Roman"/>
          <w:color w:val="000000"/>
          <w:sz w:val="24"/>
          <w:szCs w:val="24"/>
        </w:rPr>
        <w:t>avec</w:t>
      </w:r>
      <w:r w:rsidRPr="00EB2058">
        <w:rPr>
          <w:rFonts w:ascii="Times New Roman" w:hAnsi="Times New Roman" w:cs="Times New Roman"/>
          <w:color w:val="000000"/>
          <w:sz w:val="24"/>
          <w:szCs w:val="24"/>
        </w:rPr>
        <w:t xml:space="preserve"> 2</w:t>
      </w:r>
      <w:r w:rsidR="00E15D53">
        <w:rPr>
          <w:rFonts w:ascii="Times New Roman" w:hAnsi="Times New Roman" w:cs="Times New Roman"/>
          <w:color w:val="000000"/>
          <w:sz w:val="24"/>
          <w:szCs w:val="24"/>
        </w:rPr>
        <w:t xml:space="preserve"> včetně poznámky pod čarou č. 28</w:t>
      </w:r>
      <w:r w:rsidRPr="00EB2058">
        <w:rPr>
          <w:rFonts w:ascii="Times New Roman" w:hAnsi="Times New Roman" w:cs="Times New Roman"/>
          <w:color w:val="000000"/>
          <w:sz w:val="24"/>
          <w:szCs w:val="24"/>
        </w:rPr>
        <w:t xml:space="preserve"> </w:t>
      </w:r>
      <w:r w:rsidR="00B76FC7">
        <w:rPr>
          <w:rFonts w:ascii="Times New Roman" w:hAnsi="Times New Roman" w:cs="Times New Roman"/>
          <w:color w:val="000000"/>
          <w:sz w:val="24"/>
          <w:szCs w:val="24"/>
        </w:rPr>
        <w:t xml:space="preserve">zrušuje. </w:t>
      </w:r>
    </w:p>
    <w:p w:rsidR="00B76FC7" w:rsidRDefault="00B76FC7" w:rsidP="00B76FC7">
      <w:pPr>
        <w:spacing w:after="120"/>
        <w:ind w:left="425"/>
        <w:jc w:val="both"/>
        <w:rPr>
          <w:rFonts w:ascii="Times New Roman" w:hAnsi="Times New Roman" w:cs="Times New Roman"/>
          <w:sz w:val="24"/>
          <w:szCs w:val="24"/>
        </w:rPr>
      </w:pPr>
      <w:r>
        <w:rPr>
          <w:rFonts w:ascii="Times New Roman" w:hAnsi="Times New Roman" w:cs="Times New Roman"/>
          <w:sz w:val="24"/>
          <w:szCs w:val="24"/>
        </w:rPr>
        <w:t>Dosavadní odstavce 3 a 4 se označují jako odstavce 2 a 3.</w:t>
      </w:r>
    </w:p>
    <w:p w:rsidR="00DD7752" w:rsidRPr="006A2CD2" w:rsidRDefault="00DD7752" w:rsidP="00B76FC7">
      <w:pPr>
        <w:spacing w:after="120"/>
        <w:ind w:left="425"/>
        <w:jc w:val="both"/>
        <w:rPr>
          <w:rFonts w:ascii="Times New Roman" w:hAnsi="Times New Roman" w:cs="Times New Roman"/>
          <w:sz w:val="24"/>
          <w:szCs w:val="24"/>
        </w:rPr>
      </w:pPr>
    </w:p>
    <w:p w:rsidR="00DD7752" w:rsidRDefault="00377696" w:rsidP="00DD7752">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V příloze č. 4, Čl. </w:t>
      </w:r>
      <w:r w:rsidR="00DD7752">
        <w:rPr>
          <w:rFonts w:ascii="Times New Roman" w:hAnsi="Times New Roman" w:cs="Times New Roman"/>
          <w:color w:val="000000"/>
          <w:sz w:val="24"/>
          <w:szCs w:val="24"/>
        </w:rPr>
        <w:t>2 odst. 3 se za slova „Právního a legislativního odboru magistrátu“ vkládají slova „(</w:t>
      </w:r>
      <w:r w:rsidR="00DD7752" w:rsidRPr="00DD7752">
        <w:rPr>
          <w:rFonts w:ascii="Times New Roman" w:hAnsi="Times New Roman" w:cs="Times New Roman"/>
          <w:i/>
          <w:color w:val="000000"/>
          <w:sz w:val="24"/>
          <w:szCs w:val="24"/>
        </w:rPr>
        <w:t>dále jen právní odbor</w:t>
      </w:r>
      <w:r w:rsidR="00DD7752">
        <w:rPr>
          <w:rFonts w:ascii="Times New Roman" w:hAnsi="Times New Roman" w:cs="Times New Roman"/>
          <w:color w:val="000000"/>
          <w:sz w:val="24"/>
          <w:szCs w:val="24"/>
        </w:rPr>
        <w:t>)“.</w:t>
      </w:r>
    </w:p>
    <w:p w:rsidR="00094B49" w:rsidRPr="00EB2058" w:rsidRDefault="00DD7752" w:rsidP="00DD7752">
      <w:pPr>
        <w:spacing w:after="120" w:line="240" w:lineRule="auto"/>
        <w:ind w:left="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 </w:t>
      </w:r>
    </w:p>
    <w:p w:rsidR="00E15D53" w:rsidRPr="00E15D53" w:rsidRDefault="00F03DA5" w:rsidP="00E15D53">
      <w:pPr>
        <w:numPr>
          <w:ilvl w:val="0"/>
          <w:numId w:val="8"/>
        </w:numPr>
        <w:spacing w:after="120" w:line="240" w:lineRule="auto"/>
        <w:ind w:firstLine="425"/>
        <w:jc w:val="both"/>
        <w:rPr>
          <w:rFonts w:ascii="Times New Roman" w:hAnsi="Times New Roman" w:cs="Times New Roman"/>
          <w:sz w:val="24"/>
          <w:szCs w:val="24"/>
        </w:rPr>
      </w:pPr>
      <w:r w:rsidRPr="00EB2058">
        <w:rPr>
          <w:rFonts w:ascii="Times New Roman" w:hAnsi="Times New Roman" w:cs="Times New Roman"/>
          <w:color w:val="000000"/>
          <w:sz w:val="24"/>
          <w:szCs w:val="24"/>
        </w:rPr>
        <w:t xml:space="preserve">V příloze č. </w:t>
      </w:r>
      <w:r w:rsidR="00E15D53">
        <w:rPr>
          <w:rFonts w:ascii="Times New Roman" w:hAnsi="Times New Roman" w:cs="Times New Roman"/>
          <w:color w:val="000000"/>
          <w:sz w:val="24"/>
          <w:szCs w:val="24"/>
        </w:rPr>
        <w:t>4</w:t>
      </w:r>
      <w:r w:rsidRPr="00EB2058">
        <w:rPr>
          <w:rFonts w:ascii="Times New Roman" w:hAnsi="Times New Roman" w:cs="Times New Roman"/>
          <w:color w:val="000000"/>
          <w:sz w:val="24"/>
          <w:szCs w:val="24"/>
        </w:rPr>
        <w:t xml:space="preserve">, </w:t>
      </w:r>
      <w:r w:rsidR="00E15D53">
        <w:rPr>
          <w:rFonts w:ascii="Times New Roman" w:hAnsi="Times New Roman" w:cs="Times New Roman"/>
          <w:color w:val="000000"/>
          <w:sz w:val="24"/>
          <w:szCs w:val="24"/>
        </w:rPr>
        <w:t>Čl. 2 odst. 5 se slova „magistrátu“ zrušují.</w:t>
      </w:r>
    </w:p>
    <w:p w:rsidR="00E15D53" w:rsidRDefault="00E15D53" w:rsidP="00E15D53">
      <w:pPr>
        <w:pStyle w:val="Odstavecseseznamem"/>
        <w:rPr>
          <w:rFonts w:ascii="Times New Roman" w:hAnsi="Times New Roman" w:cs="Times New Roman"/>
          <w:sz w:val="24"/>
          <w:szCs w:val="24"/>
        </w:rPr>
      </w:pPr>
    </w:p>
    <w:p w:rsidR="00E15D53" w:rsidRDefault="00E15D53" w:rsidP="00E15D53">
      <w:pPr>
        <w:numPr>
          <w:ilvl w:val="0"/>
          <w:numId w:val="8"/>
        </w:numPr>
        <w:spacing w:after="12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V příloze č. 4, Článek 5 </w:t>
      </w:r>
      <w:r w:rsidR="00E6139E">
        <w:rPr>
          <w:rFonts w:ascii="Times New Roman" w:hAnsi="Times New Roman" w:cs="Times New Roman"/>
          <w:sz w:val="24"/>
          <w:szCs w:val="24"/>
        </w:rPr>
        <w:t xml:space="preserve">včetně poznámek pod čarou č. 31, 32 a </w:t>
      </w:r>
      <w:proofErr w:type="gramStart"/>
      <w:r w:rsidR="00E6139E">
        <w:rPr>
          <w:rFonts w:ascii="Times New Roman" w:hAnsi="Times New Roman" w:cs="Times New Roman"/>
          <w:sz w:val="24"/>
          <w:szCs w:val="24"/>
        </w:rPr>
        <w:t>32a</w:t>
      </w:r>
      <w:proofErr w:type="gramEnd"/>
      <w:r w:rsidR="00E6139E">
        <w:rPr>
          <w:rFonts w:ascii="Times New Roman" w:hAnsi="Times New Roman" w:cs="Times New Roman"/>
          <w:sz w:val="24"/>
          <w:szCs w:val="24"/>
        </w:rPr>
        <w:t xml:space="preserve"> </w:t>
      </w:r>
      <w:r>
        <w:rPr>
          <w:rFonts w:ascii="Times New Roman" w:hAnsi="Times New Roman" w:cs="Times New Roman"/>
          <w:sz w:val="24"/>
          <w:szCs w:val="24"/>
        </w:rPr>
        <w:t>zní:</w:t>
      </w:r>
    </w:p>
    <w:p w:rsidR="00E6139E" w:rsidRPr="00E6139E" w:rsidRDefault="00E6139E" w:rsidP="00E6139E">
      <w:pPr>
        <w:spacing w:after="120" w:line="259" w:lineRule="auto"/>
        <w:jc w:val="center"/>
        <w:rPr>
          <w:rFonts w:ascii="Times New Roman" w:hAnsi="Times New Roman" w:cs="Times New Roman"/>
          <w:b/>
          <w:color w:val="000000"/>
          <w:spacing w:val="-4"/>
          <w:sz w:val="24"/>
          <w:szCs w:val="24"/>
        </w:rPr>
      </w:pPr>
      <w:r w:rsidRPr="00E6139E">
        <w:rPr>
          <w:rFonts w:ascii="Times New Roman" w:hAnsi="Times New Roman" w:cs="Times New Roman"/>
          <w:spacing w:val="4"/>
          <w:sz w:val="24"/>
          <w:szCs w:val="24"/>
        </w:rPr>
        <w:t>„</w:t>
      </w:r>
      <w:r w:rsidRPr="00E6139E">
        <w:rPr>
          <w:rFonts w:ascii="Times New Roman" w:hAnsi="Times New Roman" w:cs="Times New Roman"/>
          <w:b/>
          <w:spacing w:val="4"/>
          <w:sz w:val="24"/>
          <w:szCs w:val="24"/>
        </w:rPr>
        <w:t>Článek 5</w:t>
      </w:r>
    </w:p>
    <w:p w:rsidR="00E6139E" w:rsidRPr="00E6139E" w:rsidRDefault="00E6139E" w:rsidP="00E6139E">
      <w:pPr>
        <w:numPr>
          <w:ilvl w:val="0"/>
          <w:numId w:val="28"/>
        </w:numPr>
        <w:spacing w:after="120" w:line="259" w:lineRule="auto"/>
        <w:jc w:val="both"/>
        <w:rPr>
          <w:rFonts w:ascii="Times New Roman" w:hAnsi="Times New Roman" w:cs="Times New Roman"/>
          <w:color w:val="000000"/>
          <w:spacing w:val="-4"/>
          <w:sz w:val="24"/>
          <w:szCs w:val="24"/>
        </w:rPr>
      </w:pPr>
      <w:r w:rsidRPr="00E6139E">
        <w:rPr>
          <w:rFonts w:ascii="Times New Roman" w:hAnsi="Times New Roman" w:cs="Times New Roman"/>
          <w:color w:val="000000"/>
          <w:spacing w:val="-4"/>
          <w:sz w:val="24"/>
          <w:szCs w:val="24"/>
        </w:rPr>
        <w:t>Po podepsání právního předpisu města primátorem a příslušným náměstkem primátora zašle zpracovatel právnímu odboru originál právního předpisu k jeho založení do listinné sbírky vedené na právním odboru.  Dále zpracovatel zašle právnímu odboru v elektronické podobě text právního předpisu k zajištění jeho zveřejnění ve Sbírce právních předpisů územních samosprávných celků a některých správních úřadů (dále jen „Sbírka právních předpisů“).</w:t>
      </w:r>
      <w:r w:rsidRPr="00E6139E">
        <w:rPr>
          <w:rFonts w:ascii="Times New Roman" w:hAnsi="Times New Roman" w:cs="Times New Roman"/>
          <w:color w:val="000000"/>
          <w:spacing w:val="-4"/>
          <w:sz w:val="24"/>
          <w:szCs w:val="24"/>
          <w:vertAlign w:val="superscript"/>
        </w:rPr>
        <w:t>31</w:t>
      </w:r>
    </w:p>
    <w:p w:rsidR="00E6139E" w:rsidRPr="00E6139E" w:rsidRDefault="00E6139E" w:rsidP="00E6139E">
      <w:pPr>
        <w:numPr>
          <w:ilvl w:val="0"/>
          <w:numId w:val="28"/>
        </w:numPr>
        <w:spacing w:after="120" w:line="259" w:lineRule="auto"/>
        <w:jc w:val="both"/>
        <w:rPr>
          <w:rFonts w:ascii="Times New Roman" w:hAnsi="Times New Roman" w:cs="Times New Roman"/>
          <w:color w:val="000000"/>
          <w:spacing w:val="-4"/>
          <w:sz w:val="24"/>
          <w:szCs w:val="24"/>
        </w:rPr>
      </w:pPr>
      <w:r w:rsidRPr="00E6139E">
        <w:rPr>
          <w:rFonts w:ascii="Times New Roman" w:hAnsi="Times New Roman" w:cs="Times New Roman"/>
          <w:color w:val="000000"/>
          <w:spacing w:val="-4"/>
          <w:sz w:val="24"/>
          <w:szCs w:val="24"/>
        </w:rPr>
        <w:t xml:space="preserve">Právní odbor zajistí vyhlášení právního předpisu jeho zveřejněním ve Sbírce právních předpisů. Nastane-li překážka bránící zveřejnění právního předpisu ve Sbírce právních předpisů a </w:t>
      </w:r>
      <w:r w:rsidRPr="00E6139E">
        <w:rPr>
          <w:rFonts w:ascii="Times New Roman" w:hAnsi="Times New Roman" w:cs="Times New Roman"/>
          <w:color w:val="000000"/>
          <w:spacing w:val="-4"/>
          <w:sz w:val="24"/>
          <w:szCs w:val="24"/>
        </w:rPr>
        <w:lastRenderedPageBreak/>
        <w:t>je-li potřeba během trvání této překážky neprodleně vyhlásit právní předpis, zajistí právní odbor vyhlášení právního předpisu jeho zveřejněním na úřední desce magistrátu;</w:t>
      </w:r>
      <w:r w:rsidRPr="00E6139E">
        <w:rPr>
          <w:rFonts w:ascii="Times New Roman" w:hAnsi="Times New Roman" w:cs="Times New Roman"/>
          <w:color w:val="000000"/>
          <w:spacing w:val="-4"/>
          <w:sz w:val="24"/>
          <w:szCs w:val="24"/>
          <w:vertAlign w:val="superscript"/>
        </w:rPr>
        <w:t>32</w:t>
      </w:r>
      <w:r w:rsidRPr="00E6139E">
        <w:rPr>
          <w:rFonts w:ascii="Times New Roman" w:hAnsi="Times New Roman" w:cs="Times New Roman"/>
          <w:color w:val="000000"/>
          <w:spacing w:val="-4"/>
          <w:sz w:val="24"/>
          <w:szCs w:val="24"/>
        </w:rPr>
        <w:t xml:space="preserve"> </w:t>
      </w:r>
      <w:r w:rsidRPr="00E6139E">
        <w:rPr>
          <w:rStyle w:val="Znakapoznpodarou"/>
          <w:rFonts w:ascii="Times New Roman" w:hAnsi="Times New Roman" w:cs="Times New Roman"/>
          <w:color w:val="000000"/>
          <w:spacing w:val="-4"/>
          <w:sz w:val="24"/>
          <w:szCs w:val="24"/>
        </w:rPr>
        <w:t xml:space="preserve"> </w:t>
      </w:r>
      <w:r w:rsidRPr="00E6139E">
        <w:rPr>
          <w:rFonts w:ascii="Times New Roman" w:hAnsi="Times New Roman" w:cs="Times New Roman"/>
          <w:color w:val="000000"/>
          <w:spacing w:val="-4"/>
          <w:sz w:val="24"/>
          <w:szCs w:val="24"/>
        </w:rPr>
        <w:t xml:space="preserve">k lepší informovanosti občanů se právní předpis zveřejní i na úředních deskách úřadů městských obvodů; právní účinky však nastávají zveřejněním na úřední desce magistrátu.     </w:t>
      </w:r>
    </w:p>
    <w:p w:rsidR="00E6139E" w:rsidRPr="00E6139E" w:rsidRDefault="00E6139E" w:rsidP="00E6139E">
      <w:pPr>
        <w:numPr>
          <w:ilvl w:val="0"/>
          <w:numId w:val="28"/>
        </w:numPr>
        <w:spacing w:after="120" w:line="259" w:lineRule="auto"/>
        <w:jc w:val="both"/>
        <w:rPr>
          <w:rFonts w:ascii="Times New Roman" w:hAnsi="Times New Roman" w:cs="Times New Roman"/>
          <w:color w:val="000000"/>
          <w:spacing w:val="-4"/>
          <w:sz w:val="24"/>
          <w:szCs w:val="24"/>
        </w:rPr>
      </w:pPr>
      <w:r w:rsidRPr="00E6139E">
        <w:rPr>
          <w:rFonts w:ascii="Times New Roman" w:hAnsi="Times New Roman" w:cs="Times New Roman"/>
          <w:color w:val="000000"/>
          <w:spacing w:val="-4"/>
          <w:sz w:val="24"/>
          <w:szCs w:val="24"/>
        </w:rPr>
        <w:t>Poté, co bude město vyrozuměno správcem Sbírky právních předpisů o vyhlášení právního předpisu ve Sbírce právních předpisů, zajistí právní odbor zveřejnění oznámení o vyhlášení právního předpisu ve Sbírce právních předpisů na úřední desce magistrátu</w:t>
      </w:r>
      <w:r w:rsidR="00BC4599">
        <w:rPr>
          <w:rFonts w:ascii="Times New Roman" w:hAnsi="Times New Roman" w:cs="Times New Roman"/>
          <w:color w:val="000000"/>
          <w:spacing w:val="-4"/>
          <w:sz w:val="24"/>
          <w:szCs w:val="24"/>
        </w:rPr>
        <w:t>;</w:t>
      </w:r>
      <w:proofErr w:type="gramStart"/>
      <w:r w:rsidRPr="00E6139E">
        <w:rPr>
          <w:rFonts w:ascii="Times New Roman" w:hAnsi="Times New Roman" w:cs="Times New Roman"/>
          <w:color w:val="000000"/>
          <w:spacing w:val="-4"/>
          <w:sz w:val="24"/>
          <w:szCs w:val="24"/>
          <w:vertAlign w:val="superscript"/>
        </w:rPr>
        <w:t>32a</w:t>
      </w:r>
      <w:proofErr w:type="gramEnd"/>
      <w:r w:rsidR="00BC4599">
        <w:rPr>
          <w:rFonts w:ascii="Times New Roman" w:hAnsi="Times New Roman" w:cs="Times New Roman"/>
          <w:color w:val="000000"/>
          <w:spacing w:val="-4"/>
          <w:sz w:val="24"/>
          <w:szCs w:val="24"/>
        </w:rPr>
        <w:t xml:space="preserve"> </w:t>
      </w:r>
      <w:r w:rsidR="00BC4599" w:rsidRPr="00BC4599">
        <w:rPr>
          <w:rFonts w:ascii="Times New Roman" w:hAnsi="Times New Roman" w:cs="Times New Roman"/>
          <w:color w:val="000000"/>
          <w:spacing w:val="-4"/>
          <w:sz w:val="24"/>
          <w:szCs w:val="24"/>
        </w:rPr>
        <w:t>k lepší informovanosti občanů zašle právní odbor oznámení o vyhlášení právního předpisu městským obvodům za účelem jeho zveřejnění na úředních deskách městských obvodů.</w:t>
      </w:r>
      <w:r w:rsidRPr="00E6139E">
        <w:rPr>
          <w:rFonts w:ascii="Times New Roman" w:hAnsi="Times New Roman" w:cs="Times New Roman"/>
          <w:color w:val="000000"/>
          <w:spacing w:val="-4"/>
          <w:sz w:val="24"/>
          <w:szCs w:val="24"/>
        </w:rPr>
        <w:t xml:space="preserve">  </w:t>
      </w:r>
    </w:p>
    <w:p w:rsidR="00E6139E" w:rsidRDefault="00E6139E" w:rsidP="00E6139E">
      <w:pPr>
        <w:numPr>
          <w:ilvl w:val="0"/>
          <w:numId w:val="28"/>
        </w:numPr>
        <w:spacing w:after="120" w:line="259" w:lineRule="auto"/>
        <w:jc w:val="both"/>
        <w:rPr>
          <w:rFonts w:ascii="Times New Roman" w:hAnsi="Times New Roman" w:cs="Times New Roman"/>
          <w:color w:val="000000"/>
          <w:spacing w:val="-4"/>
          <w:sz w:val="24"/>
          <w:szCs w:val="24"/>
        </w:rPr>
      </w:pPr>
      <w:r w:rsidRPr="00E6139E">
        <w:rPr>
          <w:rFonts w:ascii="Times New Roman" w:hAnsi="Times New Roman" w:cs="Times New Roman"/>
          <w:color w:val="000000"/>
          <w:spacing w:val="-4"/>
          <w:sz w:val="24"/>
          <w:szCs w:val="24"/>
        </w:rPr>
        <w:t xml:space="preserve">Právní odbor a úřady městských obvodů umožní v úředních hodinách bezplatně nahlížet do Sbírky právních předpisů v elektronické podobě. Právní odbor nadále povede listinnou sbírku právních předpisů. </w:t>
      </w:r>
    </w:p>
    <w:p w:rsidR="00AE2CC9" w:rsidRPr="00E6139E" w:rsidRDefault="00AE2CC9" w:rsidP="00AE2CC9">
      <w:pPr>
        <w:spacing w:after="120" w:line="259" w:lineRule="auto"/>
        <w:jc w:val="both"/>
        <w:rPr>
          <w:rFonts w:ascii="Times New Roman" w:hAnsi="Times New Roman" w:cs="Times New Roman"/>
          <w:color w:val="000000"/>
          <w:spacing w:val="-4"/>
          <w:sz w:val="24"/>
          <w:szCs w:val="24"/>
        </w:rPr>
      </w:pPr>
    </w:p>
    <w:p w:rsidR="00E15D53" w:rsidRDefault="00AE2CC9" w:rsidP="00AE2CC9">
      <w:pPr>
        <w:jc w:val="both"/>
        <w:rPr>
          <w:rFonts w:ascii="Times New Roman" w:hAnsi="Times New Roman" w:cs="Times New Roman"/>
          <w:sz w:val="24"/>
          <w:szCs w:val="24"/>
        </w:rPr>
      </w:pPr>
      <w:r>
        <w:rPr>
          <w:rFonts w:ascii="Times New Roman" w:hAnsi="Times New Roman" w:cs="Times New Roman"/>
          <w:sz w:val="24"/>
          <w:szCs w:val="24"/>
          <w:vertAlign w:val="superscript"/>
        </w:rPr>
        <w:t>31</w:t>
      </w:r>
      <w:r>
        <w:rPr>
          <w:rFonts w:ascii="Times New Roman" w:hAnsi="Times New Roman" w:cs="Times New Roman"/>
          <w:sz w:val="24"/>
          <w:szCs w:val="24"/>
        </w:rPr>
        <w:t xml:space="preserve"> Sbírka spravovaná Ministerstvem vnitra dle zákona č. 35/2021 Sb., o Sbírce právních předpisů územních samosprávných celků a některých správních úřadů.</w:t>
      </w:r>
    </w:p>
    <w:p w:rsidR="00AE2CC9" w:rsidRDefault="00AE2CC9" w:rsidP="00AE2CC9">
      <w:pPr>
        <w:jc w:val="both"/>
        <w:rPr>
          <w:rFonts w:ascii="Times New Roman" w:hAnsi="Times New Roman" w:cs="Times New Roman"/>
          <w:sz w:val="24"/>
          <w:szCs w:val="24"/>
        </w:rPr>
      </w:pPr>
      <w:r>
        <w:rPr>
          <w:rFonts w:ascii="Times New Roman" w:hAnsi="Times New Roman" w:cs="Times New Roman"/>
          <w:sz w:val="24"/>
          <w:szCs w:val="24"/>
          <w:vertAlign w:val="superscript"/>
        </w:rPr>
        <w:t>32</w:t>
      </w:r>
      <w:r>
        <w:rPr>
          <w:rFonts w:ascii="Times New Roman" w:hAnsi="Times New Roman" w:cs="Times New Roman"/>
          <w:sz w:val="24"/>
          <w:szCs w:val="24"/>
        </w:rPr>
        <w:t>§ 2 odst. 4 zákona č. 35/2021 Sb.</w:t>
      </w:r>
    </w:p>
    <w:p w:rsidR="00E15D53" w:rsidRDefault="00B41D0F" w:rsidP="003E4107">
      <w:pPr>
        <w:jc w:val="both"/>
        <w:rPr>
          <w:rFonts w:ascii="Times New Roman" w:hAnsi="Times New Roman" w:cs="Times New Roman"/>
          <w:sz w:val="24"/>
          <w:szCs w:val="24"/>
        </w:rPr>
      </w:pPr>
      <w:proofErr w:type="gramStart"/>
      <w:r>
        <w:rPr>
          <w:rFonts w:ascii="Times New Roman" w:hAnsi="Times New Roman" w:cs="Times New Roman"/>
          <w:sz w:val="24"/>
          <w:szCs w:val="24"/>
          <w:vertAlign w:val="superscript"/>
        </w:rPr>
        <w:t>32a</w:t>
      </w:r>
      <w:proofErr w:type="gramEnd"/>
      <w:r>
        <w:rPr>
          <w:rFonts w:ascii="Times New Roman" w:hAnsi="Times New Roman" w:cs="Times New Roman"/>
          <w:sz w:val="24"/>
          <w:szCs w:val="24"/>
        </w:rPr>
        <w:t xml:space="preserve"> § 3 odst. 2 zákona č. 35/2021 Sb.“.</w:t>
      </w:r>
    </w:p>
    <w:p w:rsidR="00F03DA5" w:rsidRPr="00EB2058" w:rsidRDefault="00E15D53" w:rsidP="00E15D53">
      <w:pPr>
        <w:spacing w:after="120" w:line="240" w:lineRule="auto"/>
        <w:jc w:val="both"/>
        <w:rPr>
          <w:rFonts w:ascii="Times New Roman" w:hAnsi="Times New Roman" w:cs="Times New Roman"/>
          <w:sz w:val="24"/>
          <w:szCs w:val="24"/>
        </w:rPr>
      </w:pPr>
      <w:r w:rsidRPr="00EB2058">
        <w:rPr>
          <w:rFonts w:ascii="Times New Roman" w:hAnsi="Times New Roman" w:cs="Times New Roman"/>
          <w:sz w:val="24"/>
          <w:szCs w:val="24"/>
        </w:rPr>
        <w:t xml:space="preserve"> </w:t>
      </w:r>
    </w:p>
    <w:p w:rsidR="003E4107" w:rsidRPr="003E4107" w:rsidRDefault="002429A5" w:rsidP="003E4107">
      <w:pPr>
        <w:numPr>
          <w:ilvl w:val="0"/>
          <w:numId w:val="8"/>
        </w:numPr>
        <w:spacing w:after="120" w:line="240" w:lineRule="auto"/>
        <w:ind w:firstLine="425"/>
        <w:jc w:val="both"/>
        <w:rPr>
          <w:rFonts w:ascii="Times New Roman" w:hAnsi="Times New Roman" w:cs="Times New Roman"/>
        </w:rPr>
      </w:pPr>
      <w:r w:rsidRPr="00EB2058">
        <w:rPr>
          <w:rFonts w:ascii="Times New Roman" w:hAnsi="Times New Roman" w:cs="Times New Roman"/>
          <w:color w:val="000000"/>
          <w:sz w:val="24"/>
          <w:szCs w:val="24"/>
        </w:rPr>
        <w:t xml:space="preserve">V příloze č. </w:t>
      </w:r>
      <w:r w:rsidR="003E4107">
        <w:rPr>
          <w:rFonts w:ascii="Times New Roman" w:hAnsi="Times New Roman" w:cs="Times New Roman"/>
          <w:color w:val="000000"/>
          <w:sz w:val="24"/>
          <w:szCs w:val="24"/>
        </w:rPr>
        <w:t xml:space="preserve">4 se </w:t>
      </w:r>
      <w:r w:rsidRPr="00EB2058">
        <w:rPr>
          <w:rFonts w:ascii="Times New Roman" w:hAnsi="Times New Roman" w:cs="Times New Roman"/>
          <w:color w:val="000000"/>
          <w:sz w:val="24"/>
          <w:szCs w:val="24"/>
        </w:rPr>
        <w:t xml:space="preserve">Článek </w:t>
      </w:r>
      <w:r w:rsidR="00351EE0" w:rsidRPr="00EB2058">
        <w:rPr>
          <w:rFonts w:ascii="Times New Roman" w:hAnsi="Times New Roman" w:cs="Times New Roman"/>
          <w:color w:val="000000"/>
          <w:sz w:val="24"/>
          <w:szCs w:val="24"/>
        </w:rPr>
        <w:t>6</w:t>
      </w:r>
      <w:r w:rsidRPr="00EB2058">
        <w:rPr>
          <w:rFonts w:ascii="Times New Roman" w:hAnsi="Times New Roman" w:cs="Times New Roman"/>
          <w:color w:val="000000"/>
          <w:sz w:val="24"/>
          <w:szCs w:val="24"/>
        </w:rPr>
        <w:t xml:space="preserve"> </w:t>
      </w:r>
      <w:r w:rsidR="003E4107">
        <w:rPr>
          <w:rFonts w:ascii="Times New Roman" w:hAnsi="Times New Roman" w:cs="Times New Roman"/>
          <w:color w:val="000000"/>
          <w:sz w:val="24"/>
          <w:szCs w:val="24"/>
        </w:rPr>
        <w:t>zrušuje.</w:t>
      </w:r>
    </w:p>
    <w:p w:rsidR="003E4107" w:rsidRPr="003E4107" w:rsidRDefault="003E4107" w:rsidP="003E4107">
      <w:pPr>
        <w:spacing w:after="120" w:line="240" w:lineRule="auto"/>
        <w:ind w:left="425"/>
        <w:jc w:val="both"/>
        <w:rPr>
          <w:rFonts w:ascii="Times New Roman" w:hAnsi="Times New Roman" w:cs="Times New Roman"/>
        </w:rPr>
      </w:pPr>
    </w:p>
    <w:p w:rsidR="00AE0F73" w:rsidRPr="00FE13C5" w:rsidRDefault="003E4107" w:rsidP="003E4107">
      <w:pPr>
        <w:numPr>
          <w:ilvl w:val="0"/>
          <w:numId w:val="8"/>
        </w:numPr>
        <w:spacing w:after="120" w:line="240" w:lineRule="auto"/>
        <w:ind w:firstLine="425"/>
        <w:jc w:val="both"/>
        <w:rPr>
          <w:rFonts w:ascii="Times New Roman" w:hAnsi="Times New Roman" w:cs="Times New Roman"/>
        </w:rPr>
      </w:pPr>
      <w:r>
        <w:rPr>
          <w:rFonts w:ascii="Times New Roman" w:hAnsi="Times New Roman" w:cs="Times New Roman"/>
          <w:color w:val="000000"/>
          <w:sz w:val="24"/>
          <w:szCs w:val="24"/>
        </w:rPr>
        <w:t xml:space="preserve"> </w:t>
      </w:r>
      <w:r w:rsidR="004819A4">
        <w:rPr>
          <w:rFonts w:ascii="Times New Roman" w:hAnsi="Times New Roman" w:cs="Times New Roman"/>
          <w:color w:val="000000"/>
          <w:sz w:val="24"/>
          <w:szCs w:val="24"/>
        </w:rPr>
        <w:t>V</w:t>
      </w:r>
      <w:r w:rsidR="0080293D">
        <w:rPr>
          <w:rFonts w:ascii="Times New Roman" w:hAnsi="Times New Roman" w:cs="Times New Roman"/>
          <w:color w:val="000000"/>
          <w:sz w:val="24"/>
          <w:szCs w:val="24"/>
        </w:rPr>
        <w:t> příloze č. 6, Čl. 5 odst. 3 se slova „podle zákona č. 185/2001 Sb., o odpadech“ nahrazují slovy „podle zákona č. 541</w:t>
      </w:r>
      <w:r w:rsidR="00FE13C5">
        <w:rPr>
          <w:rFonts w:ascii="Times New Roman" w:hAnsi="Times New Roman" w:cs="Times New Roman"/>
          <w:color w:val="000000"/>
          <w:sz w:val="24"/>
          <w:szCs w:val="24"/>
        </w:rPr>
        <w:t>/</w:t>
      </w:r>
      <w:r w:rsidR="0080293D">
        <w:rPr>
          <w:rFonts w:ascii="Times New Roman" w:hAnsi="Times New Roman" w:cs="Times New Roman"/>
          <w:color w:val="000000"/>
          <w:sz w:val="24"/>
          <w:szCs w:val="24"/>
        </w:rPr>
        <w:t>2020 Sb., o odpadech, a podle zákona č. 542/2020 Sb., o</w:t>
      </w:r>
      <w:r w:rsidR="00FE13C5">
        <w:rPr>
          <w:rFonts w:ascii="Times New Roman" w:hAnsi="Times New Roman" w:cs="Times New Roman"/>
          <w:color w:val="000000"/>
          <w:sz w:val="24"/>
          <w:szCs w:val="24"/>
        </w:rPr>
        <w:t> </w:t>
      </w:r>
      <w:r w:rsidR="0080293D">
        <w:rPr>
          <w:rFonts w:ascii="Times New Roman" w:hAnsi="Times New Roman" w:cs="Times New Roman"/>
          <w:color w:val="000000"/>
          <w:sz w:val="24"/>
          <w:szCs w:val="24"/>
        </w:rPr>
        <w:t>výrobcíc</w:t>
      </w:r>
      <w:r w:rsidR="00FE13C5">
        <w:rPr>
          <w:rFonts w:ascii="Times New Roman" w:hAnsi="Times New Roman" w:cs="Times New Roman"/>
          <w:color w:val="000000"/>
          <w:sz w:val="24"/>
          <w:szCs w:val="24"/>
        </w:rPr>
        <w:t>h s ukončenou životností“.</w:t>
      </w:r>
    </w:p>
    <w:p w:rsidR="00FE13C5" w:rsidRDefault="00FE13C5" w:rsidP="00FE13C5">
      <w:pPr>
        <w:pStyle w:val="Odstavecseseznamem"/>
        <w:rPr>
          <w:rFonts w:ascii="Times New Roman" w:hAnsi="Times New Roman" w:cs="Times New Roman"/>
        </w:rPr>
      </w:pPr>
    </w:p>
    <w:p w:rsidR="00FE13C5" w:rsidRDefault="00FE13C5" w:rsidP="003E4107">
      <w:pPr>
        <w:numPr>
          <w:ilvl w:val="0"/>
          <w:numId w:val="8"/>
        </w:numPr>
        <w:spacing w:after="120" w:line="240" w:lineRule="auto"/>
        <w:ind w:firstLine="425"/>
        <w:jc w:val="both"/>
        <w:rPr>
          <w:rFonts w:ascii="Times New Roman" w:hAnsi="Times New Roman" w:cs="Times New Roman"/>
        </w:rPr>
      </w:pPr>
      <w:r>
        <w:rPr>
          <w:rFonts w:ascii="Times New Roman" w:hAnsi="Times New Roman" w:cs="Times New Roman"/>
        </w:rPr>
        <w:t xml:space="preserve">V příloze č. 6, Čl. 6 odst. 4 se slova „podle § </w:t>
      </w:r>
      <w:proofErr w:type="gramStart"/>
      <w:r>
        <w:rPr>
          <w:rFonts w:ascii="Times New Roman" w:hAnsi="Times New Roman" w:cs="Times New Roman"/>
        </w:rPr>
        <w:t>27a</w:t>
      </w:r>
      <w:proofErr w:type="gramEnd"/>
      <w:r>
        <w:rPr>
          <w:rFonts w:ascii="Times New Roman" w:hAnsi="Times New Roman" w:cs="Times New Roman"/>
        </w:rPr>
        <w:t xml:space="preserve"> odst. 1 písm. n) tohoto zákona“ nahrazují slovy „podle § 27a odst. 1 písm. o) tohoto zákona“.</w:t>
      </w:r>
    </w:p>
    <w:p w:rsidR="00FE13C5" w:rsidRDefault="00FE13C5" w:rsidP="00FE13C5">
      <w:pPr>
        <w:pStyle w:val="Odstavecseseznamem"/>
        <w:rPr>
          <w:rFonts w:ascii="Times New Roman" w:hAnsi="Times New Roman" w:cs="Times New Roman"/>
        </w:rPr>
      </w:pPr>
    </w:p>
    <w:p w:rsidR="00FE13C5" w:rsidRPr="006B1A36" w:rsidRDefault="00FE13C5" w:rsidP="003E4107">
      <w:pPr>
        <w:numPr>
          <w:ilvl w:val="0"/>
          <w:numId w:val="8"/>
        </w:numPr>
        <w:spacing w:after="120" w:line="240" w:lineRule="auto"/>
        <w:ind w:firstLine="425"/>
        <w:jc w:val="both"/>
        <w:rPr>
          <w:rFonts w:ascii="Times New Roman" w:hAnsi="Times New Roman" w:cs="Times New Roman"/>
        </w:rPr>
      </w:pPr>
      <w:r>
        <w:rPr>
          <w:rFonts w:ascii="Times New Roman" w:hAnsi="Times New Roman" w:cs="Times New Roman"/>
        </w:rPr>
        <w:t>V příloze č. 7, Čl. 4 odst. 2 se s</w:t>
      </w:r>
      <w:r w:rsidR="006B1A36">
        <w:rPr>
          <w:rFonts w:ascii="Times New Roman" w:hAnsi="Times New Roman" w:cs="Times New Roman"/>
        </w:rPr>
        <w:t>lova „podle zákona č. 185/2001 Sb., o odpadech“ nahrazují slovy „</w:t>
      </w:r>
      <w:r w:rsidR="006B1A36">
        <w:rPr>
          <w:rFonts w:ascii="Times New Roman" w:hAnsi="Times New Roman" w:cs="Times New Roman"/>
          <w:color w:val="000000"/>
          <w:sz w:val="24"/>
          <w:szCs w:val="24"/>
        </w:rPr>
        <w:t>podle zákona č. 541/2020 Sb., o odpadech, a podle zákona č. 542/2020 Sb., o výrobcích s ukončenou životností“.</w:t>
      </w:r>
    </w:p>
    <w:p w:rsidR="006B1A36" w:rsidRDefault="006B1A36" w:rsidP="006B1A36">
      <w:pPr>
        <w:pStyle w:val="Odstavecseseznamem"/>
        <w:rPr>
          <w:rFonts w:ascii="Times New Roman" w:hAnsi="Times New Roman" w:cs="Times New Roman"/>
        </w:rPr>
      </w:pPr>
    </w:p>
    <w:p w:rsidR="006B1A36" w:rsidRDefault="006B1A36" w:rsidP="006B1A36">
      <w:pPr>
        <w:numPr>
          <w:ilvl w:val="0"/>
          <w:numId w:val="8"/>
        </w:numPr>
        <w:spacing w:after="120" w:line="240" w:lineRule="auto"/>
        <w:ind w:firstLine="425"/>
        <w:jc w:val="both"/>
        <w:rPr>
          <w:rFonts w:ascii="Times New Roman" w:hAnsi="Times New Roman" w:cs="Times New Roman"/>
        </w:rPr>
      </w:pPr>
      <w:r>
        <w:rPr>
          <w:rFonts w:ascii="Times New Roman" w:hAnsi="Times New Roman" w:cs="Times New Roman"/>
        </w:rPr>
        <w:t xml:space="preserve">V příloze č. 7, Čl. 5 odst. 3 se slova „podle § </w:t>
      </w:r>
      <w:proofErr w:type="gramStart"/>
      <w:r>
        <w:rPr>
          <w:rFonts w:ascii="Times New Roman" w:hAnsi="Times New Roman" w:cs="Times New Roman"/>
        </w:rPr>
        <w:t>27a</w:t>
      </w:r>
      <w:proofErr w:type="gramEnd"/>
      <w:r>
        <w:rPr>
          <w:rFonts w:ascii="Times New Roman" w:hAnsi="Times New Roman" w:cs="Times New Roman"/>
        </w:rPr>
        <w:t xml:space="preserve"> odst. 1 písm. n) tohoto zákona“ nahrazují slovy „podle § 27a odst. 1 písm. o) tohoto zákona“.</w:t>
      </w:r>
    </w:p>
    <w:p w:rsidR="006B1A36" w:rsidRDefault="006B1A36" w:rsidP="006B1A36">
      <w:pPr>
        <w:pStyle w:val="Odstavecseseznamem"/>
        <w:rPr>
          <w:rFonts w:ascii="Times New Roman" w:hAnsi="Times New Roman" w:cs="Times New Roman"/>
        </w:rPr>
      </w:pPr>
    </w:p>
    <w:p w:rsidR="006B1A36" w:rsidRPr="006B1A36" w:rsidRDefault="006B1A36" w:rsidP="006B1A36">
      <w:pPr>
        <w:spacing w:after="120" w:line="240" w:lineRule="auto"/>
        <w:ind w:left="425"/>
        <w:jc w:val="both"/>
        <w:rPr>
          <w:rFonts w:ascii="Times New Roman" w:hAnsi="Times New Roman" w:cs="Times New Roman"/>
        </w:rPr>
      </w:pPr>
    </w:p>
    <w:p w:rsidR="007A6CA6" w:rsidRDefault="007A6CA6" w:rsidP="00AE0F73">
      <w:pPr>
        <w:pStyle w:val="Pa37"/>
        <w:spacing w:after="120" w:line="240" w:lineRule="auto"/>
        <w:jc w:val="center"/>
        <w:rPr>
          <w:rFonts w:ascii="Times New Roman" w:hAnsi="Times New Roman" w:cs="Times New Roman"/>
          <w:b/>
          <w:bCs/>
          <w:color w:val="000000"/>
        </w:rPr>
      </w:pPr>
    </w:p>
    <w:p w:rsidR="007A6CA6" w:rsidRDefault="007A6CA6" w:rsidP="00AE0F73">
      <w:pPr>
        <w:pStyle w:val="Pa37"/>
        <w:spacing w:after="120" w:line="240" w:lineRule="auto"/>
        <w:jc w:val="center"/>
        <w:rPr>
          <w:rFonts w:ascii="Times New Roman" w:hAnsi="Times New Roman" w:cs="Times New Roman"/>
          <w:b/>
          <w:bCs/>
          <w:color w:val="000000"/>
        </w:rPr>
      </w:pPr>
    </w:p>
    <w:p w:rsidR="007A6CA6" w:rsidRDefault="007A6CA6" w:rsidP="00AE0F73">
      <w:pPr>
        <w:pStyle w:val="Pa37"/>
        <w:spacing w:after="120" w:line="240" w:lineRule="auto"/>
        <w:jc w:val="center"/>
        <w:rPr>
          <w:rFonts w:ascii="Times New Roman" w:hAnsi="Times New Roman" w:cs="Times New Roman"/>
          <w:b/>
          <w:bCs/>
          <w:color w:val="000000"/>
        </w:rPr>
      </w:pPr>
    </w:p>
    <w:p w:rsidR="008730E8" w:rsidRPr="00EB2058" w:rsidRDefault="008730E8" w:rsidP="00AE0F73">
      <w:pPr>
        <w:pStyle w:val="Pa37"/>
        <w:spacing w:after="120" w:line="240" w:lineRule="auto"/>
        <w:jc w:val="center"/>
        <w:rPr>
          <w:rFonts w:ascii="Times New Roman" w:hAnsi="Times New Roman" w:cs="Times New Roman"/>
          <w:color w:val="000000"/>
        </w:rPr>
      </w:pPr>
      <w:r w:rsidRPr="00EB2058">
        <w:rPr>
          <w:rFonts w:ascii="Times New Roman" w:hAnsi="Times New Roman" w:cs="Times New Roman"/>
          <w:b/>
          <w:bCs/>
          <w:color w:val="000000"/>
        </w:rPr>
        <w:lastRenderedPageBreak/>
        <w:t>Č</w:t>
      </w:r>
      <w:r w:rsidR="006835B6" w:rsidRPr="00EB2058">
        <w:rPr>
          <w:rFonts w:ascii="Times New Roman" w:hAnsi="Times New Roman" w:cs="Times New Roman"/>
          <w:b/>
          <w:bCs/>
          <w:color w:val="000000"/>
        </w:rPr>
        <w:t>l. 2</w:t>
      </w:r>
    </w:p>
    <w:p w:rsidR="008730E8" w:rsidRPr="00EB2058" w:rsidRDefault="008730E8" w:rsidP="00AE0F73">
      <w:pPr>
        <w:pStyle w:val="Pa38"/>
        <w:spacing w:after="120" w:line="240" w:lineRule="auto"/>
        <w:jc w:val="center"/>
        <w:rPr>
          <w:rFonts w:ascii="Times New Roman" w:hAnsi="Times New Roman" w:cs="Times New Roman"/>
          <w:b/>
          <w:bCs/>
          <w:color w:val="000000"/>
        </w:rPr>
      </w:pPr>
      <w:r w:rsidRPr="00EB2058">
        <w:rPr>
          <w:rFonts w:ascii="Times New Roman" w:hAnsi="Times New Roman" w:cs="Times New Roman"/>
          <w:b/>
          <w:bCs/>
          <w:color w:val="000000"/>
        </w:rPr>
        <w:t>Přechodná ustanovení</w:t>
      </w:r>
    </w:p>
    <w:p w:rsidR="00D3572B" w:rsidRPr="00EB2058" w:rsidRDefault="00D3572B" w:rsidP="00AE0F73">
      <w:pPr>
        <w:pStyle w:val="Zkladntext2"/>
        <w:numPr>
          <w:ilvl w:val="0"/>
          <w:numId w:val="16"/>
        </w:numPr>
        <w:spacing w:after="120"/>
        <w:ind w:left="0" w:firstLine="0"/>
      </w:pPr>
      <w:r w:rsidRPr="00EB2058">
        <w:t>Řízení a jiné rozhodovací procesy v samostatné působnosti statutárního města Plzně, zahájené a neukončené před účinností této obecně závazné vyhlášky, se ukončí podle Statutu města ve znění této vyhlášky. Orgány řízení dosud provádějící předají všechny neuzavřené věci orgánům nově příslušným do 30 dnů po účinnosti této vyhlášky a ve stejné lhůtě budou o tomto postoupení písemně informovat všechny osoby, v jejichž záležitosti se příslušné řízení vede.</w:t>
      </w:r>
    </w:p>
    <w:p w:rsidR="00D3572B" w:rsidRPr="00EB2058" w:rsidRDefault="00D3572B" w:rsidP="00AE0F73">
      <w:pPr>
        <w:pStyle w:val="Zkladntext2"/>
        <w:numPr>
          <w:ilvl w:val="0"/>
          <w:numId w:val="16"/>
        </w:numPr>
        <w:spacing w:after="120"/>
        <w:ind w:left="0" w:firstLine="0"/>
      </w:pPr>
      <w:r w:rsidRPr="00EB2058">
        <w:t xml:space="preserve">Při hospodaření se svěřeným majetkem, pokud bylo rozhodnutí týkající se svěřeného majetku přijato příslušným orgánem před účinností této obecně závazné vyhlášky, aniž by byla rozhodnutím vytvořená vůle města vyjádřena navenek, vyjádří navenek vůli města orgán příslušný k tomu podle dosavadního znění Statutu města. </w:t>
      </w:r>
    </w:p>
    <w:p w:rsidR="00D3572B" w:rsidRPr="00EB2058" w:rsidRDefault="00D3572B" w:rsidP="00AE0F73">
      <w:pPr>
        <w:pStyle w:val="Zkladntext2"/>
        <w:numPr>
          <w:ilvl w:val="0"/>
          <w:numId w:val="16"/>
        </w:numPr>
        <w:spacing w:after="120"/>
        <w:ind w:left="0" w:firstLine="0"/>
      </w:pPr>
      <w:r w:rsidRPr="00EB2058">
        <w:t>Správní, daňová a jiná řízení v přenesené působnosti orgánů města, zahájená před účinností této obecně závazné vyhlášky, se dokončí podle dosavadních předpisů, nestanoví-li zvláštní zákon jinak.</w:t>
      </w:r>
    </w:p>
    <w:p w:rsidR="006F1A69" w:rsidRPr="00EB2058" w:rsidRDefault="006F1A69" w:rsidP="00AE0F73">
      <w:pPr>
        <w:pStyle w:val="Pa38"/>
        <w:spacing w:after="120" w:line="240" w:lineRule="auto"/>
        <w:jc w:val="center"/>
        <w:rPr>
          <w:rFonts w:ascii="Times New Roman" w:hAnsi="Times New Roman" w:cs="Times New Roman"/>
          <w:b/>
          <w:bCs/>
          <w:color w:val="000000"/>
        </w:rPr>
      </w:pPr>
    </w:p>
    <w:p w:rsidR="00103C35" w:rsidRPr="00EB2058" w:rsidRDefault="006835B6" w:rsidP="00AE0F73">
      <w:pPr>
        <w:pStyle w:val="Pa38"/>
        <w:spacing w:after="120" w:line="240" w:lineRule="auto"/>
        <w:jc w:val="center"/>
        <w:rPr>
          <w:rFonts w:ascii="Times New Roman" w:hAnsi="Times New Roman" w:cs="Times New Roman"/>
          <w:b/>
          <w:bCs/>
          <w:color w:val="000000"/>
        </w:rPr>
      </w:pPr>
      <w:r w:rsidRPr="00EB2058">
        <w:rPr>
          <w:rFonts w:ascii="Times New Roman" w:hAnsi="Times New Roman" w:cs="Times New Roman"/>
          <w:b/>
          <w:bCs/>
          <w:color w:val="000000"/>
        </w:rPr>
        <w:t>Čl. 3</w:t>
      </w:r>
    </w:p>
    <w:p w:rsidR="005613BD" w:rsidRPr="00EB2058" w:rsidRDefault="005613BD" w:rsidP="00AE0F73">
      <w:pPr>
        <w:pStyle w:val="Pa38"/>
        <w:spacing w:after="120" w:line="240" w:lineRule="auto"/>
        <w:jc w:val="center"/>
        <w:rPr>
          <w:rFonts w:ascii="Times New Roman" w:hAnsi="Times New Roman" w:cs="Times New Roman"/>
          <w:color w:val="000000"/>
        </w:rPr>
      </w:pPr>
      <w:r w:rsidRPr="00EB2058">
        <w:rPr>
          <w:rFonts w:ascii="Times New Roman" w:hAnsi="Times New Roman" w:cs="Times New Roman"/>
          <w:b/>
          <w:bCs/>
          <w:color w:val="000000"/>
        </w:rPr>
        <w:t xml:space="preserve">Účinnost </w:t>
      </w:r>
    </w:p>
    <w:p w:rsidR="005613BD" w:rsidRPr="00EB2058" w:rsidRDefault="005613BD" w:rsidP="00AE0F73">
      <w:pPr>
        <w:pStyle w:val="Pa39"/>
        <w:spacing w:after="120" w:line="240" w:lineRule="auto"/>
        <w:jc w:val="both"/>
        <w:rPr>
          <w:rFonts w:ascii="Times New Roman" w:hAnsi="Times New Roman" w:cs="Times New Roman"/>
          <w:color w:val="000000"/>
        </w:rPr>
      </w:pPr>
      <w:r w:rsidRPr="00EB2058">
        <w:rPr>
          <w:rFonts w:ascii="Times New Roman" w:hAnsi="Times New Roman" w:cs="Times New Roman"/>
          <w:color w:val="000000"/>
        </w:rPr>
        <w:t>Tato vyhláška nabývá účinnosti dnem</w:t>
      </w:r>
      <w:r w:rsidR="002A7389" w:rsidRPr="00EB2058">
        <w:rPr>
          <w:rFonts w:ascii="Times New Roman" w:hAnsi="Times New Roman" w:cs="Times New Roman"/>
          <w:color w:val="000000"/>
        </w:rPr>
        <w:t xml:space="preserve"> 1</w:t>
      </w:r>
      <w:r w:rsidRPr="00EB2058">
        <w:rPr>
          <w:rFonts w:ascii="Times New Roman" w:hAnsi="Times New Roman" w:cs="Times New Roman"/>
          <w:color w:val="000000"/>
        </w:rPr>
        <w:t>.</w:t>
      </w:r>
      <w:r w:rsidR="00045D1B" w:rsidRPr="00EB2058">
        <w:rPr>
          <w:rFonts w:ascii="Times New Roman" w:hAnsi="Times New Roman" w:cs="Times New Roman"/>
          <w:color w:val="000000"/>
        </w:rPr>
        <w:t xml:space="preserve"> ledna 202</w:t>
      </w:r>
      <w:r w:rsidR="00AA2103">
        <w:rPr>
          <w:rFonts w:ascii="Times New Roman" w:hAnsi="Times New Roman" w:cs="Times New Roman"/>
          <w:color w:val="000000"/>
        </w:rPr>
        <w:t>2</w:t>
      </w:r>
      <w:r w:rsidR="002A7389" w:rsidRPr="00EB2058">
        <w:rPr>
          <w:rFonts w:ascii="Times New Roman" w:hAnsi="Times New Roman" w:cs="Times New Roman"/>
          <w:color w:val="000000"/>
        </w:rPr>
        <w:t>.</w:t>
      </w:r>
      <w:r w:rsidRPr="00EB2058">
        <w:rPr>
          <w:rFonts w:ascii="Times New Roman" w:hAnsi="Times New Roman" w:cs="Times New Roman"/>
          <w:color w:val="000000"/>
        </w:rPr>
        <w:t xml:space="preserve"> </w:t>
      </w:r>
    </w:p>
    <w:p w:rsidR="005613BD" w:rsidRPr="0004580E" w:rsidRDefault="005613BD" w:rsidP="00E674A6">
      <w:pPr>
        <w:pStyle w:val="Pa11"/>
        <w:spacing w:before="40" w:line="240" w:lineRule="auto"/>
        <w:jc w:val="both"/>
        <w:rPr>
          <w:rFonts w:ascii="Times New Roman" w:hAnsi="Times New Roman" w:cs="Times New Roman"/>
          <w:i/>
          <w:iCs/>
          <w:color w:val="000000"/>
        </w:rPr>
      </w:pPr>
    </w:p>
    <w:p w:rsidR="00E674A6" w:rsidRPr="0004580E" w:rsidRDefault="00E674A6" w:rsidP="00E674A6">
      <w:pPr>
        <w:pStyle w:val="Default"/>
        <w:rPr>
          <w:rFonts w:ascii="Times New Roman" w:hAnsi="Times New Roman" w:cs="Times New Roman"/>
        </w:rPr>
      </w:pPr>
    </w:p>
    <w:p w:rsidR="005613BD" w:rsidRPr="0004580E" w:rsidRDefault="005613BD" w:rsidP="00E674A6">
      <w:pPr>
        <w:pStyle w:val="Pa11"/>
        <w:spacing w:before="40" w:line="240" w:lineRule="auto"/>
        <w:jc w:val="both"/>
        <w:rPr>
          <w:rFonts w:ascii="Times New Roman" w:hAnsi="Times New Roman" w:cs="Times New Roman"/>
          <w:color w:val="000000"/>
        </w:rPr>
      </w:pPr>
      <w:r w:rsidRPr="0004580E">
        <w:rPr>
          <w:rFonts w:ascii="Times New Roman" w:hAnsi="Times New Roman" w:cs="Times New Roman"/>
          <w:color w:val="000000"/>
        </w:rPr>
        <w:t xml:space="preserve">................................... </w:t>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t xml:space="preserve">.......................................... </w:t>
      </w:r>
    </w:p>
    <w:p w:rsidR="005613BD" w:rsidRPr="0004580E" w:rsidRDefault="00D3572B" w:rsidP="00E674A6">
      <w:pPr>
        <w:pStyle w:val="Pa11"/>
        <w:spacing w:before="40" w:line="240" w:lineRule="auto"/>
        <w:jc w:val="both"/>
        <w:rPr>
          <w:rFonts w:ascii="Times New Roman" w:hAnsi="Times New Roman" w:cs="Times New Roman"/>
          <w:color w:val="000000"/>
        </w:rPr>
      </w:pPr>
      <w:r w:rsidRPr="0004580E">
        <w:rPr>
          <w:rFonts w:ascii="Times New Roman" w:hAnsi="Times New Roman" w:cs="Times New Roman"/>
          <w:color w:val="000000"/>
        </w:rPr>
        <w:t xml:space="preserve">Mgr. Martin Baxa </w:t>
      </w:r>
      <w:r w:rsidR="005613BD" w:rsidRPr="0004580E">
        <w:rPr>
          <w:rFonts w:ascii="Times New Roman" w:hAnsi="Times New Roman" w:cs="Times New Roman"/>
          <w:color w:val="000000"/>
        </w:rPr>
        <w:t xml:space="preserve"> </w:t>
      </w:r>
      <w:r w:rsidR="005613BD" w:rsidRPr="0004580E">
        <w:rPr>
          <w:rFonts w:ascii="Times New Roman" w:hAnsi="Times New Roman" w:cs="Times New Roman"/>
          <w:color w:val="000000"/>
        </w:rPr>
        <w:tab/>
      </w:r>
      <w:r w:rsidR="005613BD" w:rsidRPr="0004580E">
        <w:rPr>
          <w:rFonts w:ascii="Times New Roman" w:hAnsi="Times New Roman" w:cs="Times New Roman"/>
          <w:color w:val="000000"/>
        </w:rPr>
        <w:tab/>
      </w:r>
      <w:r w:rsidR="005613BD" w:rsidRPr="0004580E">
        <w:rPr>
          <w:rFonts w:ascii="Times New Roman" w:hAnsi="Times New Roman" w:cs="Times New Roman"/>
          <w:color w:val="000000"/>
        </w:rPr>
        <w:tab/>
      </w:r>
      <w:r w:rsidR="005613BD" w:rsidRPr="0004580E">
        <w:rPr>
          <w:rFonts w:ascii="Times New Roman" w:hAnsi="Times New Roman" w:cs="Times New Roman"/>
          <w:color w:val="000000"/>
        </w:rPr>
        <w:tab/>
      </w:r>
      <w:r w:rsidR="005613BD" w:rsidRPr="0004580E">
        <w:rPr>
          <w:rFonts w:ascii="Times New Roman" w:hAnsi="Times New Roman" w:cs="Times New Roman"/>
          <w:color w:val="000000"/>
        </w:rPr>
        <w:tab/>
      </w:r>
      <w:r w:rsidR="005613BD" w:rsidRPr="0004580E">
        <w:rPr>
          <w:rFonts w:ascii="Times New Roman" w:hAnsi="Times New Roman" w:cs="Times New Roman"/>
          <w:color w:val="000000"/>
        </w:rPr>
        <w:tab/>
      </w:r>
      <w:r w:rsidR="005613BD" w:rsidRPr="0004580E">
        <w:rPr>
          <w:rFonts w:ascii="Times New Roman" w:hAnsi="Times New Roman" w:cs="Times New Roman"/>
          <w:color w:val="000000"/>
        </w:rPr>
        <w:tab/>
      </w:r>
      <w:r w:rsidRPr="0004580E">
        <w:rPr>
          <w:rFonts w:ascii="Times New Roman" w:hAnsi="Times New Roman" w:cs="Times New Roman"/>
          <w:color w:val="000000"/>
        </w:rPr>
        <w:t>Mgr. Roman Zarzycký</w:t>
      </w:r>
      <w:r w:rsidR="005613BD" w:rsidRPr="0004580E">
        <w:rPr>
          <w:rFonts w:ascii="Times New Roman" w:hAnsi="Times New Roman" w:cs="Times New Roman"/>
          <w:color w:val="000000"/>
        </w:rPr>
        <w:t xml:space="preserve"> </w:t>
      </w:r>
    </w:p>
    <w:p w:rsidR="00E16B6A" w:rsidRPr="0004580E" w:rsidRDefault="00E16B6A" w:rsidP="00E16B6A">
      <w:pPr>
        <w:pStyle w:val="Pa11"/>
        <w:spacing w:before="40" w:line="240" w:lineRule="auto"/>
        <w:jc w:val="both"/>
        <w:rPr>
          <w:rFonts w:ascii="Times New Roman" w:hAnsi="Times New Roman" w:cs="Times New Roman"/>
          <w:color w:val="000000"/>
        </w:rPr>
      </w:pPr>
      <w:r w:rsidRPr="0004580E">
        <w:rPr>
          <w:rFonts w:ascii="Times New Roman" w:hAnsi="Times New Roman" w:cs="Times New Roman"/>
          <w:color w:val="000000"/>
        </w:rPr>
        <w:t xml:space="preserve">primátor města </w:t>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r>
      <w:r w:rsidR="00D3572B" w:rsidRPr="0004580E">
        <w:rPr>
          <w:rFonts w:ascii="Times New Roman" w:hAnsi="Times New Roman" w:cs="Times New Roman"/>
          <w:color w:val="000000"/>
        </w:rPr>
        <w:t xml:space="preserve">1. </w:t>
      </w:r>
      <w:r w:rsidRPr="0004580E">
        <w:rPr>
          <w:rFonts w:ascii="Times New Roman" w:hAnsi="Times New Roman" w:cs="Times New Roman"/>
          <w:color w:val="000000"/>
        </w:rPr>
        <w:t xml:space="preserve">náměstek primátora </w:t>
      </w:r>
    </w:p>
    <w:p w:rsidR="005613BD" w:rsidRPr="0004580E" w:rsidRDefault="005613BD" w:rsidP="005613BD">
      <w:pPr>
        <w:pStyle w:val="Pa4"/>
        <w:spacing w:before="40" w:after="40"/>
        <w:jc w:val="both"/>
        <w:rPr>
          <w:rFonts w:ascii="Times New Roman" w:hAnsi="Times New Roman" w:cs="Times New Roman"/>
          <w:color w:val="000000"/>
        </w:rPr>
      </w:pPr>
    </w:p>
    <w:p w:rsidR="005613BD" w:rsidRPr="0004580E" w:rsidRDefault="005613BD" w:rsidP="005613BD">
      <w:pPr>
        <w:pStyle w:val="Pa4"/>
        <w:spacing w:before="40" w:after="40"/>
        <w:jc w:val="both"/>
        <w:rPr>
          <w:rFonts w:ascii="Times New Roman" w:hAnsi="Times New Roman" w:cs="Times New Roman"/>
          <w:color w:val="000000"/>
        </w:rPr>
      </w:pPr>
    </w:p>
    <w:p w:rsidR="005613BD" w:rsidRPr="0004580E" w:rsidRDefault="005613BD" w:rsidP="005613BD">
      <w:pPr>
        <w:pStyle w:val="Pa4"/>
        <w:spacing w:before="40" w:after="40"/>
        <w:jc w:val="both"/>
        <w:rPr>
          <w:rFonts w:ascii="Times New Roman" w:hAnsi="Times New Roman" w:cs="Times New Roman"/>
          <w:color w:val="000000"/>
        </w:rPr>
      </w:pPr>
      <w:r w:rsidRPr="0004580E">
        <w:rPr>
          <w:rFonts w:ascii="Times New Roman" w:hAnsi="Times New Roman" w:cs="Times New Roman"/>
          <w:color w:val="000000"/>
        </w:rPr>
        <w:t>Vyvěšeno na úřední desce dne:</w:t>
      </w:r>
      <w:r w:rsidR="005101E8">
        <w:rPr>
          <w:rFonts w:ascii="Times New Roman" w:hAnsi="Times New Roman" w:cs="Times New Roman"/>
          <w:color w:val="000000"/>
        </w:rPr>
        <w:t xml:space="preserve"> 13.12.2021</w:t>
      </w:r>
    </w:p>
    <w:p w:rsidR="008952B0" w:rsidRDefault="008952B0" w:rsidP="008952B0">
      <w:pPr>
        <w:pStyle w:val="Default"/>
      </w:pPr>
      <w:bookmarkStart w:id="0" w:name="_GoBack"/>
      <w:bookmarkEnd w:id="0"/>
    </w:p>
    <w:p w:rsidR="008952B0" w:rsidRDefault="008952B0" w:rsidP="008952B0">
      <w:pPr>
        <w:pStyle w:val="Default"/>
      </w:pPr>
    </w:p>
    <w:p w:rsidR="008952B0" w:rsidRDefault="008952B0" w:rsidP="008952B0">
      <w:pPr>
        <w:pStyle w:val="Default"/>
      </w:pPr>
    </w:p>
    <w:p w:rsidR="008952B0" w:rsidRDefault="008952B0" w:rsidP="008952B0">
      <w:pPr>
        <w:pStyle w:val="Default"/>
      </w:pPr>
    </w:p>
    <w:p w:rsidR="008952B0" w:rsidRDefault="008952B0" w:rsidP="008952B0">
      <w:pPr>
        <w:pStyle w:val="Default"/>
      </w:pPr>
    </w:p>
    <w:p w:rsidR="008952B0" w:rsidRDefault="008952B0" w:rsidP="008952B0">
      <w:pPr>
        <w:pStyle w:val="Default"/>
      </w:pPr>
    </w:p>
    <w:p w:rsidR="008952B0" w:rsidRDefault="008952B0" w:rsidP="008952B0">
      <w:pPr>
        <w:pStyle w:val="Default"/>
      </w:pPr>
    </w:p>
    <w:p w:rsidR="008952B0" w:rsidRDefault="008952B0" w:rsidP="008952B0">
      <w:pPr>
        <w:pStyle w:val="Default"/>
      </w:pPr>
    </w:p>
    <w:p w:rsidR="008952B0" w:rsidRDefault="008952B0" w:rsidP="008952B0">
      <w:pPr>
        <w:pStyle w:val="Default"/>
      </w:pPr>
    </w:p>
    <w:p w:rsidR="008952B0" w:rsidRDefault="008952B0" w:rsidP="008952B0">
      <w:pPr>
        <w:pStyle w:val="Default"/>
      </w:pPr>
    </w:p>
    <w:p w:rsidR="008952B0" w:rsidRDefault="008952B0" w:rsidP="008952B0">
      <w:pPr>
        <w:pStyle w:val="Default"/>
      </w:pPr>
    </w:p>
    <w:p w:rsidR="008952B0" w:rsidRDefault="008952B0" w:rsidP="008952B0">
      <w:pPr>
        <w:pStyle w:val="Default"/>
      </w:pPr>
    </w:p>
    <w:p w:rsidR="008952B0" w:rsidRDefault="008952B0" w:rsidP="008952B0">
      <w:pPr>
        <w:pStyle w:val="Default"/>
      </w:pPr>
    </w:p>
    <w:p w:rsidR="008952B0" w:rsidRDefault="008952B0" w:rsidP="008952B0">
      <w:pPr>
        <w:pStyle w:val="Default"/>
      </w:pPr>
    </w:p>
    <w:p w:rsidR="008952B0" w:rsidRDefault="008952B0" w:rsidP="008952B0">
      <w:pPr>
        <w:pStyle w:val="Default"/>
      </w:pPr>
    </w:p>
    <w:p w:rsidR="008952B0" w:rsidRDefault="008952B0" w:rsidP="008952B0">
      <w:pPr>
        <w:pStyle w:val="Default"/>
      </w:pPr>
    </w:p>
    <w:p w:rsidR="008952B0" w:rsidRPr="008952B0" w:rsidRDefault="008952B0" w:rsidP="008952B0">
      <w:pPr>
        <w:pStyle w:val="Default"/>
      </w:pPr>
    </w:p>
    <w:sectPr w:rsidR="008952B0" w:rsidRPr="008952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3BD" w:rsidRDefault="005613BD" w:rsidP="005613BD">
      <w:pPr>
        <w:spacing w:after="0" w:line="240" w:lineRule="auto"/>
      </w:pPr>
      <w:r>
        <w:separator/>
      </w:r>
    </w:p>
  </w:endnote>
  <w:endnote w:type="continuationSeparator" w:id="0">
    <w:p w:rsidR="005613BD" w:rsidRDefault="005613BD" w:rsidP="00561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yriad Pro">
    <w:altName w:val="Arial"/>
    <w:panose1 w:val="00000000000000000000"/>
    <w:charset w:val="EE"/>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oudy Old Style AT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3BD" w:rsidRDefault="005613BD" w:rsidP="005613BD">
      <w:pPr>
        <w:spacing w:after="0" w:line="240" w:lineRule="auto"/>
      </w:pPr>
      <w:r>
        <w:separator/>
      </w:r>
    </w:p>
  </w:footnote>
  <w:footnote w:type="continuationSeparator" w:id="0">
    <w:p w:rsidR="005613BD" w:rsidRDefault="005613BD" w:rsidP="00561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4313BC"/>
    <w:multiLevelType w:val="hybridMultilevel"/>
    <w:tmpl w:val="8532C1A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D20FA0"/>
    <w:multiLevelType w:val="hybridMultilevel"/>
    <w:tmpl w:val="F65BA4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51694E"/>
    <w:multiLevelType w:val="hybridMultilevel"/>
    <w:tmpl w:val="AB8E9E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695314"/>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A35E4E"/>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7E6A37D"/>
    <w:multiLevelType w:val="hybridMultilevel"/>
    <w:tmpl w:val="C0F7B0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213E1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B0A687B"/>
    <w:multiLevelType w:val="hybridMultilevel"/>
    <w:tmpl w:val="D1A704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EA44BA2"/>
    <w:multiLevelType w:val="singleLevel"/>
    <w:tmpl w:val="0E02ACCC"/>
    <w:lvl w:ilvl="0">
      <w:start w:val="1"/>
      <w:numFmt w:val="decimal"/>
      <w:lvlText w:val="%1."/>
      <w:lvlJc w:val="right"/>
      <w:pPr>
        <w:tabs>
          <w:tab w:val="num" w:pos="700"/>
        </w:tabs>
        <w:ind w:left="0" w:firstLine="340"/>
      </w:pPr>
      <w:rPr>
        <w:rFonts w:ascii="Times New Roman" w:hAnsi="Times New Roman" w:hint="default"/>
        <w:b/>
        <w:i w:val="0"/>
        <w:sz w:val="24"/>
      </w:rPr>
    </w:lvl>
  </w:abstractNum>
  <w:abstractNum w:abstractNumId="9" w15:restartNumberingAfterBreak="0">
    <w:nsid w:val="12B907A4"/>
    <w:multiLevelType w:val="hybridMultilevel"/>
    <w:tmpl w:val="77F0937E"/>
    <w:lvl w:ilvl="0" w:tplc="515A6E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D1490E"/>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AD465D5"/>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D9D0F3A"/>
    <w:multiLevelType w:val="hybridMultilevel"/>
    <w:tmpl w:val="9F8C246E"/>
    <w:lvl w:ilvl="0" w:tplc="1CDEF9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6900B6"/>
    <w:multiLevelType w:val="multilevel"/>
    <w:tmpl w:val="0B8A2C04"/>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C08474A"/>
    <w:multiLevelType w:val="hybridMultilevel"/>
    <w:tmpl w:val="E17E4926"/>
    <w:lvl w:ilvl="0" w:tplc="E8D83B06">
      <w:start w:val="3"/>
      <w:numFmt w:val="lowerLetter"/>
      <w:lvlText w:val="%1)"/>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8C50E3"/>
    <w:multiLevelType w:val="hybridMultilevel"/>
    <w:tmpl w:val="9C7919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E615045"/>
    <w:multiLevelType w:val="hybridMultilevel"/>
    <w:tmpl w:val="7A8A9422"/>
    <w:lvl w:ilvl="0" w:tplc="EDA6C0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275ED4"/>
    <w:multiLevelType w:val="singleLevel"/>
    <w:tmpl w:val="6C04561E"/>
    <w:lvl w:ilvl="0">
      <w:start w:val="1"/>
      <w:numFmt w:val="decimal"/>
      <w:lvlText w:val="(%1) "/>
      <w:legacy w:legacy="1" w:legacySpace="0" w:legacyIndent="283"/>
      <w:lvlJc w:val="left"/>
      <w:pPr>
        <w:ind w:left="283" w:hanging="283"/>
      </w:pPr>
      <w:rPr>
        <w:b w:val="0"/>
        <w:i w:val="0"/>
        <w:sz w:val="24"/>
      </w:rPr>
    </w:lvl>
  </w:abstractNum>
  <w:abstractNum w:abstractNumId="18" w15:restartNumberingAfterBreak="0">
    <w:nsid w:val="508079CB"/>
    <w:multiLevelType w:val="hybridMultilevel"/>
    <w:tmpl w:val="8B9C5C2E"/>
    <w:lvl w:ilvl="0" w:tplc="389E6A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C12B11"/>
    <w:multiLevelType w:val="hybridMultilevel"/>
    <w:tmpl w:val="CF82459A"/>
    <w:lvl w:ilvl="0" w:tplc="BCB634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674D0F"/>
    <w:multiLevelType w:val="singleLevel"/>
    <w:tmpl w:val="0E02ACCC"/>
    <w:lvl w:ilvl="0">
      <w:start w:val="1"/>
      <w:numFmt w:val="decimal"/>
      <w:lvlText w:val="%1."/>
      <w:lvlJc w:val="right"/>
      <w:pPr>
        <w:tabs>
          <w:tab w:val="num" w:pos="700"/>
        </w:tabs>
        <w:ind w:left="0" w:firstLine="340"/>
      </w:pPr>
      <w:rPr>
        <w:rFonts w:ascii="Times New Roman" w:hAnsi="Times New Roman" w:hint="default"/>
        <w:b/>
        <w:i w:val="0"/>
        <w:sz w:val="24"/>
      </w:rPr>
    </w:lvl>
  </w:abstractNum>
  <w:abstractNum w:abstractNumId="21" w15:restartNumberingAfterBreak="0">
    <w:nsid w:val="5D4C01F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EE116F3"/>
    <w:multiLevelType w:val="hybridMultilevel"/>
    <w:tmpl w:val="0C1C0D82"/>
    <w:lvl w:ilvl="0" w:tplc="AFA0F8D6">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ED6271"/>
    <w:multiLevelType w:val="hybridMultilevel"/>
    <w:tmpl w:val="89342F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30551AC"/>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7E55A1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8790FE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D903EEA"/>
    <w:multiLevelType w:val="hybridMultilevel"/>
    <w:tmpl w:val="96BAC3C2"/>
    <w:lvl w:ilvl="0" w:tplc="D1CC38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FE475E"/>
    <w:multiLevelType w:val="multilevel"/>
    <w:tmpl w:val="0B8A2C04"/>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5"/>
  </w:num>
  <w:num w:numId="3">
    <w:abstractNumId w:val="7"/>
  </w:num>
  <w:num w:numId="4">
    <w:abstractNumId w:val="2"/>
  </w:num>
  <w:num w:numId="5">
    <w:abstractNumId w:val="1"/>
  </w:num>
  <w:num w:numId="6">
    <w:abstractNumId w:val="23"/>
  </w:num>
  <w:num w:numId="7">
    <w:abstractNumId w:val="0"/>
  </w:num>
  <w:num w:numId="8">
    <w:abstractNumId w:val="20"/>
  </w:num>
  <w:num w:numId="9">
    <w:abstractNumId w:val="10"/>
  </w:num>
  <w:num w:numId="10">
    <w:abstractNumId w:val="26"/>
  </w:num>
  <w:num w:numId="11">
    <w:abstractNumId w:val="14"/>
  </w:num>
  <w:num w:numId="12">
    <w:abstractNumId w:val="18"/>
  </w:num>
  <w:num w:numId="13">
    <w:abstractNumId w:val="19"/>
  </w:num>
  <w:num w:numId="14">
    <w:abstractNumId w:val="12"/>
  </w:num>
  <w:num w:numId="15">
    <w:abstractNumId w:val="13"/>
  </w:num>
  <w:num w:numId="16">
    <w:abstractNumId w:val="22"/>
  </w:num>
  <w:num w:numId="17">
    <w:abstractNumId w:val="6"/>
  </w:num>
  <w:num w:numId="18">
    <w:abstractNumId w:val="17"/>
  </w:num>
  <w:num w:numId="19">
    <w:abstractNumId w:val="11"/>
  </w:num>
  <w:num w:numId="20">
    <w:abstractNumId w:val="16"/>
  </w:num>
  <w:num w:numId="21">
    <w:abstractNumId w:val="9"/>
  </w:num>
  <w:num w:numId="22">
    <w:abstractNumId w:val="25"/>
  </w:num>
  <w:num w:numId="23">
    <w:abstractNumId w:val="21"/>
  </w:num>
  <w:num w:numId="24">
    <w:abstractNumId w:val="4"/>
  </w:num>
  <w:num w:numId="25">
    <w:abstractNumId w:val="24"/>
  </w:num>
  <w:num w:numId="26">
    <w:abstractNumId w:val="3"/>
  </w:num>
  <w:num w:numId="27">
    <w:abstractNumId w:val="8"/>
  </w:num>
  <w:num w:numId="28">
    <w:abstractNumId w:val="28"/>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BD"/>
    <w:rsid w:val="00041AA0"/>
    <w:rsid w:val="00043693"/>
    <w:rsid w:val="0004580E"/>
    <w:rsid w:val="00045D1B"/>
    <w:rsid w:val="0006368C"/>
    <w:rsid w:val="000645C4"/>
    <w:rsid w:val="00094B49"/>
    <w:rsid w:val="000D0A1C"/>
    <w:rsid w:val="000F2588"/>
    <w:rsid w:val="000F70C1"/>
    <w:rsid w:val="0010282D"/>
    <w:rsid w:val="00103C35"/>
    <w:rsid w:val="00107DB3"/>
    <w:rsid w:val="00122559"/>
    <w:rsid w:val="00166B8D"/>
    <w:rsid w:val="001B00CF"/>
    <w:rsid w:val="001D3166"/>
    <w:rsid w:val="001D7D53"/>
    <w:rsid w:val="001E03AD"/>
    <w:rsid w:val="00231AD6"/>
    <w:rsid w:val="00234071"/>
    <w:rsid w:val="002429A5"/>
    <w:rsid w:val="002520BF"/>
    <w:rsid w:val="00263880"/>
    <w:rsid w:val="00266083"/>
    <w:rsid w:val="002A7389"/>
    <w:rsid w:val="002E311B"/>
    <w:rsid w:val="003240BA"/>
    <w:rsid w:val="003308E6"/>
    <w:rsid w:val="00346CAA"/>
    <w:rsid w:val="00351EE0"/>
    <w:rsid w:val="00357E28"/>
    <w:rsid w:val="00357E2D"/>
    <w:rsid w:val="00362433"/>
    <w:rsid w:val="00377696"/>
    <w:rsid w:val="00391190"/>
    <w:rsid w:val="003948AC"/>
    <w:rsid w:val="003A57D0"/>
    <w:rsid w:val="003C3EAE"/>
    <w:rsid w:val="003E4107"/>
    <w:rsid w:val="003E6222"/>
    <w:rsid w:val="003F4E0C"/>
    <w:rsid w:val="0041606B"/>
    <w:rsid w:val="004521F4"/>
    <w:rsid w:val="0046498B"/>
    <w:rsid w:val="004804FD"/>
    <w:rsid w:val="004819A4"/>
    <w:rsid w:val="00496AC1"/>
    <w:rsid w:val="004C3926"/>
    <w:rsid w:val="004C592F"/>
    <w:rsid w:val="004C79BD"/>
    <w:rsid w:val="004E2567"/>
    <w:rsid w:val="005101E8"/>
    <w:rsid w:val="005142B4"/>
    <w:rsid w:val="0051730E"/>
    <w:rsid w:val="005249BB"/>
    <w:rsid w:val="00543D67"/>
    <w:rsid w:val="005613BD"/>
    <w:rsid w:val="0058738B"/>
    <w:rsid w:val="005A5084"/>
    <w:rsid w:val="005D44DD"/>
    <w:rsid w:val="00607528"/>
    <w:rsid w:val="00657CDD"/>
    <w:rsid w:val="00664A7E"/>
    <w:rsid w:val="006835B6"/>
    <w:rsid w:val="006845D2"/>
    <w:rsid w:val="006863C2"/>
    <w:rsid w:val="006870D0"/>
    <w:rsid w:val="006A2CD2"/>
    <w:rsid w:val="006A5B0A"/>
    <w:rsid w:val="006B1A36"/>
    <w:rsid w:val="006C36DD"/>
    <w:rsid w:val="006D701A"/>
    <w:rsid w:val="006D7733"/>
    <w:rsid w:val="006F1A69"/>
    <w:rsid w:val="0070450C"/>
    <w:rsid w:val="007446B8"/>
    <w:rsid w:val="007619B0"/>
    <w:rsid w:val="007A6CA6"/>
    <w:rsid w:val="007B63B2"/>
    <w:rsid w:val="007C7133"/>
    <w:rsid w:val="007D22A3"/>
    <w:rsid w:val="007D3A80"/>
    <w:rsid w:val="007D60EB"/>
    <w:rsid w:val="007E2037"/>
    <w:rsid w:val="007E5A4A"/>
    <w:rsid w:val="0080293D"/>
    <w:rsid w:val="00813EB5"/>
    <w:rsid w:val="00853787"/>
    <w:rsid w:val="0086680D"/>
    <w:rsid w:val="008730E8"/>
    <w:rsid w:val="008846DB"/>
    <w:rsid w:val="008952B0"/>
    <w:rsid w:val="0089553E"/>
    <w:rsid w:val="008D092B"/>
    <w:rsid w:val="008F008C"/>
    <w:rsid w:val="00946AF0"/>
    <w:rsid w:val="00951A21"/>
    <w:rsid w:val="009A1279"/>
    <w:rsid w:val="009B0A23"/>
    <w:rsid w:val="009C300E"/>
    <w:rsid w:val="009C54E2"/>
    <w:rsid w:val="009D0A94"/>
    <w:rsid w:val="009E346F"/>
    <w:rsid w:val="009E7095"/>
    <w:rsid w:val="00A40CAB"/>
    <w:rsid w:val="00A75C28"/>
    <w:rsid w:val="00A76E75"/>
    <w:rsid w:val="00A87816"/>
    <w:rsid w:val="00A911A5"/>
    <w:rsid w:val="00A94B7D"/>
    <w:rsid w:val="00AA2103"/>
    <w:rsid w:val="00AC7CFE"/>
    <w:rsid w:val="00AD2169"/>
    <w:rsid w:val="00AE0F73"/>
    <w:rsid w:val="00AE2CC9"/>
    <w:rsid w:val="00AF4849"/>
    <w:rsid w:val="00B30F41"/>
    <w:rsid w:val="00B41D0F"/>
    <w:rsid w:val="00B56D5C"/>
    <w:rsid w:val="00B71AAC"/>
    <w:rsid w:val="00B76FC7"/>
    <w:rsid w:val="00BC0101"/>
    <w:rsid w:val="00BC4599"/>
    <w:rsid w:val="00BC6788"/>
    <w:rsid w:val="00BE52F6"/>
    <w:rsid w:val="00BF3413"/>
    <w:rsid w:val="00BF57E9"/>
    <w:rsid w:val="00C25D0D"/>
    <w:rsid w:val="00C57DA1"/>
    <w:rsid w:val="00C7604F"/>
    <w:rsid w:val="00CA1C54"/>
    <w:rsid w:val="00CB4722"/>
    <w:rsid w:val="00CC0730"/>
    <w:rsid w:val="00CC744D"/>
    <w:rsid w:val="00CE40F6"/>
    <w:rsid w:val="00CF01A8"/>
    <w:rsid w:val="00D1115C"/>
    <w:rsid w:val="00D12FCC"/>
    <w:rsid w:val="00D3572B"/>
    <w:rsid w:val="00D43627"/>
    <w:rsid w:val="00DB1E24"/>
    <w:rsid w:val="00DC1151"/>
    <w:rsid w:val="00DC2F2D"/>
    <w:rsid w:val="00DD7752"/>
    <w:rsid w:val="00DE288B"/>
    <w:rsid w:val="00DE4593"/>
    <w:rsid w:val="00E147F2"/>
    <w:rsid w:val="00E15D53"/>
    <w:rsid w:val="00E16B6A"/>
    <w:rsid w:val="00E46E86"/>
    <w:rsid w:val="00E6139E"/>
    <w:rsid w:val="00E674A6"/>
    <w:rsid w:val="00E7454E"/>
    <w:rsid w:val="00EA41EC"/>
    <w:rsid w:val="00EB04C2"/>
    <w:rsid w:val="00EB2058"/>
    <w:rsid w:val="00EB76C9"/>
    <w:rsid w:val="00ED443B"/>
    <w:rsid w:val="00EF099F"/>
    <w:rsid w:val="00F03DA5"/>
    <w:rsid w:val="00F162B6"/>
    <w:rsid w:val="00F43847"/>
    <w:rsid w:val="00F633B0"/>
    <w:rsid w:val="00FA7671"/>
    <w:rsid w:val="00FE1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F8817"/>
  <w15:docId w15:val="{46980590-BC66-436B-AD53-634AECF6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B1A36"/>
  </w:style>
  <w:style w:type="paragraph" w:styleId="Nadpis3">
    <w:name w:val="heading 3"/>
    <w:basedOn w:val="Normln"/>
    <w:next w:val="Normln"/>
    <w:link w:val="Nadpis3Char"/>
    <w:qFormat/>
    <w:rsid w:val="00E46E86"/>
    <w:pPr>
      <w:keepNext/>
      <w:spacing w:before="120" w:after="120"/>
      <w:jc w:val="center"/>
      <w:outlineLvl w:val="2"/>
    </w:pPr>
    <w:rPr>
      <w:b/>
      <w:spacing w:val="12"/>
      <w:kern w:val="20"/>
    </w:rPr>
  </w:style>
  <w:style w:type="paragraph" w:styleId="Nadpis4">
    <w:name w:val="heading 4"/>
    <w:basedOn w:val="Normln"/>
    <w:next w:val="Normln"/>
    <w:link w:val="Nadpis4Char"/>
    <w:unhideWhenUsed/>
    <w:qFormat/>
    <w:rsid w:val="007446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613BD"/>
    <w:pPr>
      <w:autoSpaceDE w:val="0"/>
      <w:autoSpaceDN w:val="0"/>
      <w:adjustRightInd w:val="0"/>
      <w:spacing w:after="0" w:line="240" w:lineRule="auto"/>
    </w:pPr>
    <w:rPr>
      <w:rFonts w:ascii="Myriad Pro" w:hAnsi="Myriad Pro" w:cs="Myriad Pro"/>
      <w:color w:val="000000"/>
      <w:sz w:val="24"/>
      <w:szCs w:val="24"/>
    </w:rPr>
  </w:style>
  <w:style w:type="paragraph" w:customStyle="1" w:styleId="Pa35">
    <w:name w:val="Pa35"/>
    <w:basedOn w:val="Default"/>
    <w:next w:val="Default"/>
    <w:uiPriority w:val="99"/>
    <w:rsid w:val="005613BD"/>
    <w:pPr>
      <w:spacing w:line="241" w:lineRule="atLeast"/>
    </w:pPr>
    <w:rPr>
      <w:rFonts w:cstheme="minorBidi"/>
      <w:color w:val="auto"/>
    </w:rPr>
  </w:style>
  <w:style w:type="paragraph" w:customStyle="1" w:styleId="Pa31">
    <w:name w:val="Pa31"/>
    <w:basedOn w:val="Default"/>
    <w:next w:val="Default"/>
    <w:uiPriority w:val="99"/>
    <w:rsid w:val="005613BD"/>
    <w:pPr>
      <w:spacing w:line="241" w:lineRule="atLeast"/>
    </w:pPr>
    <w:rPr>
      <w:rFonts w:cstheme="minorBidi"/>
      <w:color w:val="auto"/>
    </w:rPr>
  </w:style>
  <w:style w:type="character" w:customStyle="1" w:styleId="A13">
    <w:name w:val="A13"/>
    <w:uiPriority w:val="99"/>
    <w:rsid w:val="005613BD"/>
    <w:rPr>
      <w:rFonts w:cs="Myriad Pro"/>
      <w:b/>
      <w:bCs/>
      <w:color w:val="000000"/>
      <w:sz w:val="22"/>
      <w:szCs w:val="22"/>
    </w:rPr>
  </w:style>
  <w:style w:type="paragraph" w:customStyle="1" w:styleId="Pa33">
    <w:name w:val="Pa33"/>
    <w:basedOn w:val="Default"/>
    <w:next w:val="Default"/>
    <w:uiPriority w:val="99"/>
    <w:rsid w:val="005613BD"/>
    <w:pPr>
      <w:spacing w:line="221" w:lineRule="atLeast"/>
    </w:pPr>
    <w:rPr>
      <w:rFonts w:cstheme="minorBidi"/>
      <w:color w:val="auto"/>
    </w:rPr>
  </w:style>
  <w:style w:type="paragraph" w:customStyle="1" w:styleId="Pa50">
    <w:name w:val="Pa50"/>
    <w:basedOn w:val="Default"/>
    <w:next w:val="Default"/>
    <w:uiPriority w:val="99"/>
    <w:rsid w:val="005613BD"/>
    <w:pPr>
      <w:spacing w:line="221" w:lineRule="atLeast"/>
    </w:pPr>
    <w:rPr>
      <w:rFonts w:cstheme="minorBidi"/>
      <w:color w:val="auto"/>
    </w:rPr>
  </w:style>
  <w:style w:type="paragraph" w:customStyle="1" w:styleId="Pa4">
    <w:name w:val="Pa4"/>
    <w:basedOn w:val="Default"/>
    <w:next w:val="Default"/>
    <w:uiPriority w:val="99"/>
    <w:rsid w:val="005613BD"/>
    <w:pPr>
      <w:spacing w:line="201" w:lineRule="atLeast"/>
    </w:pPr>
    <w:rPr>
      <w:rFonts w:cstheme="minorBidi"/>
      <w:color w:val="auto"/>
    </w:rPr>
  </w:style>
  <w:style w:type="paragraph" w:customStyle="1" w:styleId="Pa37">
    <w:name w:val="Pa37"/>
    <w:basedOn w:val="Default"/>
    <w:next w:val="Default"/>
    <w:uiPriority w:val="99"/>
    <w:rsid w:val="005613BD"/>
    <w:pPr>
      <w:spacing w:line="201" w:lineRule="atLeast"/>
    </w:pPr>
    <w:rPr>
      <w:rFonts w:cstheme="minorBidi"/>
      <w:color w:val="auto"/>
    </w:rPr>
  </w:style>
  <w:style w:type="paragraph" w:customStyle="1" w:styleId="Pa38">
    <w:name w:val="Pa38"/>
    <w:basedOn w:val="Default"/>
    <w:next w:val="Default"/>
    <w:uiPriority w:val="99"/>
    <w:rsid w:val="005613BD"/>
    <w:pPr>
      <w:spacing w:line="201" w:lineRule="atLeast"/>
    </w:pPr>
    <w:rPr>
      <w:rFonts w:cstheme="minorBidi"/>
      <w:color w:val="auto"/>
    </w:rPr>
  </w:style>
  <w:style w:type="character" w:customStyle="1" w:styleId="A10">
    <w:name w:val="A10"/>
    <w:uiPriority w:val="99"/>
    <w:rsid w:val="005613BD"/>
    <w:rPr>
      <w:rFonts w:cs="Myriad Pro"/>
      <w:color w:val="000000"/>
      <w:sz w:val="20"/>
      <w:szCs w:val="20"/>
    </w:rPr>
  </w:style>
  <w:style w:type="character" w:customStyle="1" w:styleId="A9">
    <w:name w:val="A9"/>
    <w:uiPriority w:val="99"/>
    <w:rsid w:val="005613BD"/>
    <w:rPr>
      <w:rFonts w:cs="Myriad Pro"/>
      <w:color w:val="000000"/>
      <w:sz w:val="11"/>
      <w:szCs w:val="11"/>
    </w:rPr>
  </w:style>
  <w:style w:type="character" w:customStyle="1" w:styleId="A11">
    <w:name w:val="A11"/>
    <w:uiPriority w:val="99"/>
    <w:rsid w:val="005613BD"/>
    <w:rPr>
      <w:rFonts w:cs="Myriad Pro"/>
      <w:color w:val="000000"/>
      <w:sz w:val="9"/>
      <w:szCs w:val="9"/>
    </w:rPr>
  </w:style>
  <w:style w:type="paragraph" w:customStyle="1" w:styleId="Pa39">
    <w:name w:val="Pa39"/>
    <w:basedOn w:val="Default"/>
    <w:next w:val="Default"/>
    <w:uiPriority w:val="99"/>
    <w:rsid w:val="005613BD"/>
    <w:pPr>
      <w:spacing w:line="201" w:lineRule="atLeast"/>
    </w:pPr>
    <w:rPr>
      <w:rFonts w:cstheme="minorBidi"/>
      <w:color w:val="auto"/>
    </w:rPr>
  </w:style>
  <w:style w:type="paragraph" w:customStyle="1" w:styleId="Pa42">
    <w:name w:val="Pa42"/>
    <w:basedOn w:val="Default"/>
    <w:next w:val="Default"/>
    <w:uiPriority w:val="99"/>
    <w:rsid w:val="005613BD"/>
    <w:pPr>
      <w:spacing w:line="201" w:lineRule="atLeast"/>
    </w:pPr>
    <w:rPr>
      <w:rFonts w:cstheme="minorBidi"/>
      <w:color w:val="auto"/>
    </w:rPr>
  </w:style>
  <w:style w:type="character" w:customStyle="1" w:styleId="A17">
    <w:name w:val="A17"/>
    <w:uiPriority w:val="99"/>
    <w:rsid w:val="005613BD"/>
    <w:rPr>
      <w:rFonts w:cs="Myriad Pro"/>
      <w:i/>
      <w:iCs/>
      <w:color w:val="000000"/>
      <w:sz w:val="20"/>
      <w:szCs w:val="20"/>
      <w:u w:val="single"/>
    </w:rPr>
  </w:style>
  <w:style w:type="character" w:customStyle="1" w:styleId="A1">
    <w:name w:val="A1"/>
    <w:uiPriority w:val="99"/>
    <w:rsid w:val="005613BD"/>
    <w:rPr>
      <w:rFonts w:cs="Myriad Pro"/>
      <w:i/>
      <w:iCs/>
      <w:color w:val="000000"/>
      <w:sz w:val="20"/>
      <w:szCs w:val="20"/>
    </w:rPr>
  </w:style>
  <w:style w:type="paragraph" w:customStyle="1" w:styleId="Pa11">
    <w:name w:val="Pa11"/>
    <w:basedOn w:val="Default"/>
    <w:next w:val="Default"/>
    <w:uiPriority w:val="99"/>
    <w:rsid w:val="005613BD"/>
    <w:pPr>
      <w:spacing w:line="201" w:lineRule="atLeast"/>
    </w:pPr>
    <w:rPr>
      <w:rFonts w:cstheme="minorBidi"/>
      <w:color w:val="auto"/>
    </w:rPr>
  </w:style>
  <w:style w:type="paragraph" w:customStyle="1" w:styleId="Pa24">
    <w:name w:val="Pa24"/>
    <w:basedOn w:val="Default"/>
    <w:next w:val="Default"/>
    <w:uiPriority w:val="99"/>
    <w:rsid w:val="005613BD"/>
    <w:pPr>
      <w:spacing w:line="201" w:lineRule="atLeast"/>
    </w:pPr>
    <w:rPr>
      <w:rFonts w:cstheme="minorBidi"/>
      <w:color w:val="auto"/>
    </w:rPr>
  </w:style>
  <w:style w:type="paragraph" w:styleId="Textpoznpodarou">
    <w:name w:val="footnote text"/>
    <w:basedOn w:val="Normln"/>
    <w:link w:val="TextpoznpodarouChar"/>
    <w:semiHidden/>
    <w:unhideWhenUsed/>
    <w:rsid w:val="005613BD"/>
    <w:pPr>
      <w:spacing w:after="0" w:line="240" w:lineRule="auto"/>
    </w:pPr>
    <w:rPr>
      <w:sz w:val="20"/>
      <w:szCs w:val="20"/>
    </w:rPr>
  </w:style>
  <w:style w:type="character" w:customStyle="1" w:styleId="TextpoznpodarouChar">
    <w:name w:val="Text pozn. pod čarou Char"/>
    <w:basedOn w:val="Standardnpsmoodstavce"/>
    <w:link w:val="Textpoznpodarou"/>
    <w:semiHidden/>
    <w:rsid w:val="005613BD"/>
    <w:rPr>
      <w:sz w:val="20"/>
      <w:szCs w:val="20"/>
    </w:rPr>
  </w:style>
  <w:style w:type="character" w:styleId="Znakapoznpodarou">
    <w:name w:val="footnote reference"/>
    <w:basedOn w:val="Standardnpsmoodstavce"/>
    <w:uiPriority w:val="99"/>
    <w:semiHidden/>
    <w:unhideWhenUsed/>
    <w:rsid w:val="005613BD"/>
    <w:rPr>
      <w:vertAlign w:val="superscript"/>
    </w:rPr>
  </w:style>
  <w:style w:type="character" w:styleId="Odkaznakoment">
    <w:name w:val="annotation reference"/>
    <w:basedOn w:val="Standardnpsmoodstavce"/>
    <w:uiPriority w:val="99"/>
    <w:semiHidden/>
    <w:unhideWhenUsed/>
    <w:rsid w:val="00103C35"/>
    <w:rPr>
      <w:sz w:val="16"/>
      <w:szCs w:val="16"/>
    </w:rPr>
  </w:style>
  <w:style w:type="paragraph" w:styleId="Textkomente">
    <w:name w:val="annotation text"/>
    <w:basedOn w:val="Normln"/>
    <w:link w:val="TextkomenteChar"/>
    <w:uiPriority w:val="99"/>
    <w:unhideWhenUsed/>
    <w:rsid w:val="00103C35"/>
    <w:pPr>
      <w:spacing w:line="240" w:lineRule="auto"/>
    </w:pPr>
    <w:rPr>
      <w:sz w:val="20"/>
      <w:szCs w:val="20"/>
    </w:rPr>
  </w:style>
  <w:style w:type="character" w:customStyle="1" w:styleId="TextkomenteChar">
    <w:name w:val="Text komentáře Char"/>
    <w:basedOn w:val="Standardnpsmoodstavce"/>
    <w:link w:val="Textkomente"/>
    <w:uiPriority w:val="99"/>
    <w:rsid w:val="00103C35"/>
    <w:rPr>
      <w:sz w:val="20"/>
      <w:szCs w:val="20"/>
    </w:rPr>
  </w:style>
  <w:style w:type="paragraph" w:styleId="Pedmtkomente">
    <w:name w:val="annotation subject"/>
    <w:basedOn w:val="Textkomente"/>
    <w:next w:val="Textkomente"/>
    <w:link w:val="PedmtkomenteChar"/>
    <w:uiPriority w:val="99"/>
    <w:semiHidden/>
    <w:unhideWhenUsed/>
    <w:rsid w:val="00103C35"/>
    <w:rPr>
      <w:b/>
      <w:bCs/>
    </w:rPr>
  </w:style>
  <w:style w:type="character" w:customStyle="1" w:styleId="PedmtkomenteChar">
    <w:name w:val="Předmět komentáře Char"/>
    <w:basedOn w:val="TextkomenteChar"/>
    <w:link w:val="Pedmtkomente"/>
    <w:uiPriority w:val="99"/>
    <w:semiHidden/>
    <w:rsid w:val="00103C35"/>
    <w:rPr>
      <w:b/>
      <w:bCs/>
      <w:sz w:val="20"/>
      <w:szCs w:val="20"/>
    </w:rPr>
  </w:style>
  <w:style w:type="paragraph" w:styleId="Textbubliny">
    <w:name w:val="Balloon Text"/>
    <w:basedOn w:val="Normln"/>
    <w:link w:val="TextbublinyChar"/>
    <w:uiPriority w:val="99"/>
    <w:semiHidden/>
    <w:unhideWhenUsed/>
    <w:rsid w:val="00103C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03C35"/>
    <w:rPr>
      <w:rFonts w:ascii="Tahoma" w:hAnsi="Tahoma" w:cs="Tahoma"/>
      <w:sz w:val="16"/>
      <w:szCs w:val="16"/>
    </w:rPr>
  </w:style>
  <w:style w:type="paragraph" w:styleId="Zkladntext2">
    <w:name w:val="Body Text 2"/>
    <w:basedOn w:val="Normln"/>
    <w:link w:val="Zkladntext2Char"/>
    <w:rsid w:val="00103C35"/>
    <w:pPr>
      <w:spacing w:after="0" w:line="240" w:lineRule="auto"/>
      <w:jc w:val="both"/>
    </w:pPr>
    <w:rPr>
      <w:rFonts w:ascii="Times New Roman" w:eastAsia="Times New Roman" w:hAnsi="Times New Roman" w:cs="Times New Roman"/>
      <w:color w:val="000000"/>
      <w:sz w:val="24"/>
      <w:szCs w:val="24"/>
      <w:lang w:eastAsia="cs-CZ"/>
    </w:rPr>
  </w:style>
  <w:style w:type="character" w:customStyle="1" w:styleId="Zkladntext2Char">
    <w:name w:val="Základní text 2 Char"/>
    <w:basedOn w:val="Standardnpsmoodstavce"/>
    <w:link w:val="Zkladntext2"/>
    <w:rsid w:val="00103C35"/>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5A5084"/>
    <w:pPr>
      <w:ind w:left="720"/>
      <w:contextualSpacing/>
    </w:pPr>
  </w:style>
  <w:style w:type="character" w:customStyle="1" w:styleId="Nadpis3Char">
    <w:name w:val="Nadpis 3 Char"/>
    <w:basedOn w:val="Standardnpsmoodstavce"/>
    <w:link w:val="Nadpis3"/>
    <w:rsid w:val="00E46E86"/>
    <w:rPr>
      <w:b/>
      <w:spacing w:val="12"/>
      <w:kern w:val="20"/>
    </w:rPr>
  </w:style>
  <w:style w:type="character" w:customStyle="1" w:styleId="Nadpis4Char">
    <w:name w:val="Nadpis 4 Char"/>
    <w:basedOn w:val="Standardnpsmoodstavce"/>
    <w:link w:val="Nadpis4"/>
    <w:uiPriority w:val="9"/>
    <w:semiHidden/>
    <w:rsid w:val="007446B8"/>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21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DEE18-8CF5-43BA-B861-CE0F0337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1270</Words>
  <Characters>7498</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Tomášek Dominik</dc:creator>
  <cp:lastModifiedBy>Jirková Michaela</cp:lastModifiedBy>
  <cp:revision>2</cp:revision>
  <cp:lastPrinted>2021-12-13T09:47:00Z</cp:lastPrinted>
  <dcterms:created xsi:type="dcterms:W3CDTF">2023-11-13T15:05:00Z</dcterms:created>
  <dcterms:modified xsi:type="dcterms:W3CDTF">2023-11-13T15:05:00Z</dcterms:modified>
</cp:coreProperties>
</file>