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A78A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16/2002 Sb. HMP </w:t>
      </w:r>
    </w:p>
    <w:p w14:paraId="68DF513E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A3C97F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Obecně závazná vyhláška </w:t>
      </w:r>
    </w:p>
    <w:p w14:paraId="619E6313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8CF4C43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3AD6F19" w14:textId="43273194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BB71D3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2F8BD3DF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24BD7EC" w14:textId="60E89AD8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12.9.2002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>, o</w:t>
      </w:r>
      <w:r w:rsidR="00BB71D3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hlavním městě Praze, tuto obecně závaznou vyhlášku: </w:t>
      </w:r>
    </w:p>
    <w:p w14:paraId="52A73E4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50CA61E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014DD0ED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154C9AC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CC9A07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sz w:val="16"/>
          <w:szCs w:val="16"/>
        </w:rPr>
        <w:t xml:space="preserve">, kterou se vydává Statut hlavního města Prahy, ve znění 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, obecně závazné vyhlášky č.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29/2001 Sb. hl. m. Prahy</w:t>
        </w:r>
      </w:hyperlink>
      <w:r>
        <w:rPr>
          <w:rFonts w:ascii="Arial" w:hAnsi="Arial" w:cs="Arial"/>
          <w:sz w:val="16"/>
          <w:szCs w:val="16"/>
        </w:rPr>
        <w:t xml:space="preserve">, obecně závazné vyhlášky č.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1/2002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obecně závazné vyhlášky č.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3/2002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obecně závazné vyhlášky č.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5/2002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obecně závazné vyhlášky č.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8/2002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obecně závazné vyhlášky č.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9/2002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obecně závazné vyhlášky č. </w:t>
      </w:r>
      <w:hyperlink r:id="rId1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11/2002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obecně závazné vyhlášky č.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12/2002 Sb. hl. m. Prahy</w:t>
        </w:r>
      </w:hyperlink>
      <w:r>
        <w:rPr>
          <w:rFonts w:ascii="Arial" w:hAnsi="Arial" w:cs="Arial"/>
          <w:sz w:val="16"/>
          <w:szCs w:val="16"/>
        </w:rPr>
        <w:t xml:space="preserve"> a obecně závazné vyhlášky č. </w:t>
      </w:r>
      <w:hyperlink r:id="rId2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13/2002</w:t>
        </w:r>
      </w:hyperlink>
      <w:r>
        <w:rPr>
          <w:rFonts w:ascii="Arial" w:hAnsi="Arial" w:cs="Arial"/>
          <w:sz w:val="16"/>
          <w:szCs w:val="16"/>
        </w:rPr>
        <w:t xml:space="preserve"> Sb. hl. m. Prahy, se mění takto: </w:t>
      </w:r>
    </w:p>
    <w:p w14:paraId="6E1D66BB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8FAFB5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</w:t>
      </w:r>
      <w:hyperlink r:id="rId2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4</w:t>
        </w:r>
      </w:hyperlink>
      <w:r>
        <w:rPr>
          <w:rFonts w:ascii="Arial" w:hAnsi="Arial" w:cs="Arial"/>
          <w:sz w:val="16"/>
          <w:szCs w:val="16"/>
        </w:rPr>
        <w:t xml:space="preserve"> se v části A v položce č. 203 na konci doplňují tato slova: </w:t>
      </w:r>
    </w:p>
    <w:p w14:paraId="4F88DF31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"a rozhodování o povolení zvláštního užívání silnic III. třídy, pokud daný způsob zvláštního užívání přesahuje územní obvod jednoho silničního správního úřadu". </w:t>
      </w:r>
    </w:p>
    <w:p w14:paraId="50E7499E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400250A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</w:t>
      </w:r>
      <w:hyperlink r:id="rId2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4</w:t>
        </w:r>
      </w:hyperlink>
      <w:r>
        <w:rPr>
          <w:rFonts w:ascii="Arial" w:hAnsi="Arial" w:cs="Arial"/>
          <w:sz w:val="16"/>
          <w:szCs w:val="16"/>
        </w:rPr>
        <w:t xml:space="preserve"> se v části A v položce č. 206 za slova "I. třídy" vkládají slova: </w:t>
      </w:r>
    </w:p>
    <w:p w14:paraId="2499C707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"a rozhodování o povolení zvláštního užívání místních komunikací II., III. a IV. třídy, pokud daný způsob zvláštního užívání přesahuje územní obvod jednoho silničního správního úřadu". </w:t>
      </w:r>
    </w:p>
    <w:p w14:paraId="3A751B9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9AFD3E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 </w:t>
      </w:r>
      <w:hyperlink r:id="rId2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4 na konci doplňuje tento výčet: </w:t>
      </w:r>
    </w:p>
    <w:p w14:paraId="29614EA3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15129783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054B3D5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Podolí       85/1         8272</w:t>
      </w:r>
    </w:p>
    <w:p w14:paraId="327C96F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Podolí       114           411</w:t>
      </w:r>
    </w:p>
    <w:p w14:paraId="70B80DDE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Nusle        2910/97       379</w:t>
      </w:r>
    </w:p>
    <w:p w14:paraId="5FF8E7D2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</w:t>
      </w:r>
      <w:proofErr w:type="gramStart"/>
      <w:r>
        <w:rPr>
          <w:rFonts w:ascii="Courier CE" w:hAnsi="Courier CE" w:cs="Courier CE"/>
          <w:sz w:val="16"/>
          <w:szCs w:val="16"/>
        </w:rPr>
        <w:t>včetně  staveb</w:t>
      </w:r>
      <w:proofErr w:type="gramEnd"/>
      <w:r>
        <w:rPr>
          <w:rFonts w:ascii="Courier CE" w:hAnsi="Courier CE" w:cs="Courier CE"/>
          <w:sz w:val="16"/>
          <w:szCs w:val="16"/>
        </w:rPr>
        <w:t xml:space="preserve"> bez  č. pop., terénních a sadových  úprav a </w:t>
      </w:r>
    </w:p>
    <w:p w14:paraId="6AE24BF6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drobné architektury" </w:t>
      </w:r>
    </w:p>
    <w:p w14:paraId="0689130F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3ACCF22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7933D6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V </w:t>
      </w:r>
      <w:hyperlink r:id="rId2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5 na konci doplňuje tento výčet: </w:t>
      </w:r>
    </w:p>
    <w:p w14:paraId="56A710B3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14:paraId="62388807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2DC76F0D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" Smíchov     2377         1258</w:t>
      </w:r>
    </w:p>
    <w:p w14:paraId="56FC1EE3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2378         5000</w:t>
      </w:r>
    </w:p>
    <w:p w14:paraId="2139CA27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2379         3779</w:t>
      </w:r>
    </w:p>
    <w:p w14:paraId="410CEBEC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2381/1       6641</w:t>
      </w:r>
    </w:p>
    <w:p w14:paraId="27C38797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2382/2       1998</w:t>
      </w:r>
    </w:p>
    <w:p w14:paraId="133570F1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2382/3       1286</w:t>
      </w:r>
    </w:p>
    <w:p w14:paraId="043A932A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2382/4        844</w:t>
      </w:r>
    </w:p>
    <w:p w14:paraId="562C5BEB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2382/5        101</w:t>
      </w:r>
    </w:p>
    <w:p w14:paraId="7ECF1FE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2382/6        247</w:t>
      </w:r>
    </w:p>
    <w:p w14:paraId="6B0809CE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2382/7        192</w:t>
      </w:r>
    </w:p>
    <w:p w14:paraId="2E6D0DDC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2382/8        267</w:t>
      </w:r>
    </w:p>
    <w:p w14:paraId="28B98BA9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2388           78</w:t>
      </w:r>
    </w:p>
    <w:p w14:paraId="712FAAF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2389         1752</w:t>
      </w:r>
    </w:p>
    <w:p w14:paraId="4CBE6DAB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2390         6376</w:t>
      </w:r>
    </w:p>
    <w:p w14:paraId="40820BEB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Smíchov     2391          267</w:t>
      </w:r>
    </w:p>
    <w:p w14:paraId="58100532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včetně staveb bez </w:t>
      </w:r>
      <w:proofErr w:type="spellStart"/>
      <w:r>
        <w:rPr>
          <w:rFonts w:ascii="Courier CE" w:hAnsi="Courier CE" w:cs="Courier CE"/>
          <w:sz w:val="16"/>
          <w:szCs w:val="16"/>
        </w:rPr>
        <w:t>č.pop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., terén.  a sadových úprav, které </w:t>
      </w:r>
    </w:p>
    <w:p w14:paraId="79A42C4C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nejsou předmětem zápisu do KN" </w:t>
      </w:r>
    </w:p>
    <w:p w14:paraId="2A445759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AD7AF00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F61594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V </w:t>
      </w:r>
      <w:hyperlink r:id="rId2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11 na konci doplňuje tento výčet: </w:t>
      </w:r>
    </w:p>
    <w:p w14:paraId="34AB078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</w:t>
      </w:r>
    </w:p>
    <w:p w14:paraId="204CC739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3C838EE1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"Háje        717/1        1402</w:t>
      </w:r>
    </w:p>
    <w:p w14:paraId="1E0D17EB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Háje        717/2         277</w:t>
      </w:r>
    </w:p>
    <w:p w14:paraId="775B6577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Háje        717/3         931</w:t>
      </w:r>
    </w:p>
    <w:p w14:paraId="085070EF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Háje        717/4         218</w:t>
      </w:r>
    </w:p>
    <w:p w14:paraId="1109271E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Háje        717/5         161</w:t>
      </w:r>
    </w:p>
    <w:p w14:paraId="272E566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Háje        717/6          32</w:t>
      </w:r>
    </w:p>
    <w:p w14:paraId="37B5A993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Háje        717/7         219</w:t>
      </w:r>
    </w:p>
    <w:p w14:paraId="4F37456B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Háje        717/8         525</w:t>
      </w:r>
    </w:p>
    <w:p w14:paraId="166EEB9F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  Háje        1210/35       440</w:t>
      </w:r>
    </w:p>
    <w:p w14:paraId="3851ECC2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včetně </w:t>
      </w:r>
      <w:proofErr w:type="gramStart"/>
      <w:r>
        <w:rPr>
          <w:rFonts w:ascii="Courier CE" w:hAnsi="Courier CE" w:cs="Courier CE"/>
          <w:sz w:val="16"/>
          <w:szCs w:val="16"/>
        </w:rPr>
        <w:t>stavby  bez</w:t>
      </w:r>
      <w:proofErr w:type="gramEnd"/>
      <w:r>
        <w:rPr>
          <w:rFonts w:ascii="Courier CE" w:hAnsi="Courier CE" w:cs="Courier CE"/>
          <w:sz w:val="16"/>
          <w:szCs w:val="16"/>
        </w:rPr>
        <w:t xml:space="preserve"> </w:t>
      </w:r>
      <w:proofErr w:type="spellStart"/>
      <w:r>
        <w:rPr>
          <w:rFonts w:ascii="Courier CE" w:hAnsi="Courier CE" w:cs="Courier CE"/>
          <w:sz w:val="16"/>
          <w:szCs w:val="16"/>
        </w:rPr>
        <w:t>č.pop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., terénních a  sadových úprav a </w:t>
      </w:r>
    </w:p>
    <w:p w14:paraId="39F4989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drobné architektury</w:t>
      </w:r>
    </w:p>
    <w:p w14:paraId="778E5841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Chodov      2386          233</w:t>
      </w:r>
    </w:p>
    <w:p w14:paraId="2ADCA46F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Chodov      2387          222</w:t>
      </w:r>
    </w:p>
    <w:p w14:paraId="6D9D02AC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Chodov      2388          222</w:t>
      </w:r>
    </w:p>
    <w:p w14:paraId="3B7C843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Chodov      2389          228</w:t>
      </w:r>
    </w:p>
    <w:p w14:paraId="32E8CBAF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Chodov      2390          229</w:t>
      </w:r>
    </w:p>
    <w:p w14:paraId="27DAB7AA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Chodov      2391          228</w:t>
      </w:r>
    </w:p>
    <w:p w14:paraId="0CC4CC5A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Chodov      3336/17       361</w:t>
      </w:r>
    </w:p>
    <w:p w14:paraId="74E05921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Chodov      3336/18       359</w:t>
      </w:r>
    </w:p>
    <w:p w14:paraId="5DC84F4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Chodov      3336/19       362</w:t>
      </w:r>
    </w:p>
    <w:p w14:paraId="6896669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Chodov      1328/5        809</w:t>
      </w:r>
    </w:p>
    <w:p w14:paraId="6CEA2B6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Chodov      1328/6       3736</w:t>
      </w:r>
    </w:p>
    <w:p w14:paraId="6E90275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včetně stavby bez č. pop</w:t>
      </w:r>
      <w:proofErr w:type="gramStart"/>
      <w:r>
        <w:rPr>
          <w:rFonts w:ascii="Courier CE" w:hAnsi="Courier CE" w:cs="Courier CE"/>
          <w:sz w:val="16"/>
          <w:szCs w:val="16"/>
        </w:rPr>
        <w:t>.,  terénních</w:t>
      </w:r>
      <w:proofErr w:type="gramEnd"/>
      <w:r>
        <w:rPr>
          <w:rFonts w:ascii="Courier CE" w:hAnsi="Courier CE" w:cs="Courier CE"/>
          <w:sz w:val="16"/>
          <w:szCs w:val="16"/>
        </w:rPr>
        <w:t xml:space="preserve"> a sadových úprav a </w:t>
      </w:r>
    </w:p>
    <w:p w14:paraId="2B4250D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drobné architektury, které nejsou předmětem zápisu v KN" </w:t>
      </w:r>
    </w:p>
    <w:p w14:paraId="2A23CA9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A1F6961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21A915E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V </w:t>
      </w:r>
      <w:hyperlink r:id="rId2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14 na konci doplňuje tento výčet: </w:t>
      </w:r>
    </w:p>
    <w:p w14:paraId="3047A8E7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"Hloubětín     537           578 </w:t>
      </w:r>
    </w:p>
    <w:p w14:paraId="4827730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včetně terénních a sadových úprav" </w:t>
      </w:r>
    </w:p>
    <w:p w14:paraId="2C745D23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725C4C9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V </w:t>
      </w:r>
      <w:hyperlink r:id="rId2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"Věci svěřené z vlastnictví hlavního města Prahy - kašny, veřejné plastiky, pamětní desky a veřejné studny" na konci doplňuje tento </w:t>
      </w:r>
      <w:proofErr w:type="gramStart"/>
      <w:r>
        <w:rPr>
          <w:rFonts w:ascii="Arial" w:hAnsi="Arial" w:cs="Arial"/>
          <w:sz w:val="16"/>
          <w:szCs w:val="16"/>
        </w:rPr>
        <w:t>výčet :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4EFB07EB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"T. G. Masaryk   Praha 1         Hradčany       729"</w:t>
      </w:r>
    </w:p>
    <w:p w14:paraId="0F6BA55B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FB34583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 V </w:t>
      </w:r>
      <w:hyperlink r:id="rId2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Praha 4 na konci doplňuje tento výčet: </w:t>
      </w:r>
    </w:p>
    <w:p w14:paraId="0B7E87F0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1031B16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5D6F33CD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"Hodkovičky</w:t>
      </w:r>
    </w:p>
    <w:p w14:paraId="0E231D96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Lhotka        stavební úpravy pozemních komunikací v pořizovací </w:t>
      </w:r>
    </w:p>
    <w:p w14:paraId="7432BC5C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hodnotě celkem                   </w:t>
      </w:r>
      <w:proofErr w:type="gramStart"/>
      <w:r>
        <w:rPr>
          <w:rFonts w:ascii="Courier CE" w:hAnsi="Courier CE" w:cs="Courier CE"/>
          <w:sz w:val="16"/>
          <w:szCs w:val="16"/>
        </w:rPr>
        <w:t>17,715.366,-</w:t>
      </w:r>
      <w:proofErr w:type="gramEnd"/>
      <w:r>
        <w:rPr>
          <w:rFonts w:ascii="Courier CE" w:hAnsi="Courier CE" w:cs="Courier CE"/>
          <w:sz w:val="16"/>
          <w:szCs w:val="16"/>
        </w:rPr>
        <w:t xml:space="preserve"> Kč</w:t>
      </w:r>
    </w:p>
    <w:p w14:paraId="5971107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</w:t>
      </w:r>
      <w:proofErr w:type="gramStart"/>
      <w:r>
        <w:rPr>
          <w:rFonts w:ascii="Courier CE" w:hAnsi="Courier CE" w:cs="Courier CE"/>
          <w:sz w:val="16"/>
          <w:szCs w:val="16"/>
        </w:rPr>
        <w:t>na  pozemcích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</w:t>
      </w:r>
      <w:proofErr w:type="spellStart"/>
      <w:r>
        <w:rPr>
          <w:rFonts w:ascii="Courier CE" w:hAnsi="Courier CE" w:cs="Courier CE"/>
          <w:sz w:val="16"/>
          <w:szCs w:val="16"/>
        </w:rPr>
        <w:t>parc.č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 1026/1, 1026/2, </w:t>
      </w:r>
      <w:r>
        <w:rPr>
          <w:rFonts w:ascii="Courier" w:hAnsi="Courier" w:cs="Courier"/>
          <w:sz w:val="16"/>
          <w:szCs w:val="16"/>
        </w:rPr>
        <w:t xml:space="preserve"> 1027,  1028   v  </w:t>
      </w:r>
      <w:proofErr w:type="spellStart"/>
      <w:r>
        <w:rPr>
          <w:rFonts w:ascii="Courier" w:hAnsi="Courier" w:cs="Courier"/>
          <w:sz w:val="16"/>
          <w:szCs w:val="16"/>
        </w:rPr>
        <w:t>k.ú</w:t>
      </w:r>
      <w:proofErr w:type="spellEnd"/>
      <w:r>
        <w:rPr>
          <w:rFonts w:ascii="Courier" w:hAnsi="Courier" w:cs="Courier"/>
          <w:sz w:val="16"/>
          <w:szCs w:val="16"/>
        </w:rPr>
        <w:t>.</w:t>
      </w:r>
    </w:p>
    <w:p w14:paraId="619115DE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Hodkovičky</w:t>
      </w:r>
    </w:p>
    <w:p w14:paraId="1600DCCA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na pozemcích </w:t>
      </w:r>
      <w:proofErr w:type="spellStart"/>
      <w:r>
        <w:rPr>
          <w:rFonts w:ascii="Courier CE" w:hAnsi="Courier CE" w:cs="Courier CE"/>
          <w:sz w:val="16"/>
          <w:szCs w:val="16"/>
        </w:rPr>
        <w:t>parc.č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 140/78 a 1904/1 v </w:t>
      </w:r>
      <w:proofErr w:type="spellStart"/>
      <w:r>
        <w:rPr>
          <w:rFonts w:ascii="Courier CE" w:hAnsi="Courier CE" w:cs="Courier CE"/>
          <w:sz w:val="16"/>
          <w:szCs w:val="16"/>
        </w:rPr>
        <w:t>k.ú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 Lhotka" </w:t>
      </w:r>
    </w:p>
    <w:p w14:paraId="3A22DD8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698EA4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360205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9. V </w:t>
      </w:r>
      <w:hyperlink r:id="rId2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před část Praha 4 vkládá nová část Praha 3, která včetně nadpisu zní: </w:t>
      </w:r>
    </w:p>
    <w:p w14:paraId="69C4E006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"Praha 3</w:t>
      </w:r>
    </w:p>
    <w:p w14:paraId="40D3382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21DC7D9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Žižkov       2197/1       1116        část </w:t>
      </w:r>
      <w:proofErr w:type="spellStart"/>
      <w:r>
        <w:rPr>
          <w:rFonts w:ascii="Courier CE" w:hAnsi="Courier CE" w:cs="Courier CE"/>
          <w:sz w:val="16"/>
          <w:szCs w:val="16"/>
        </w:rPr>
        <w:t>č.pop</w:t>
      </w:r>
      <w:proofErr w:type="spellEnd"/>
      <w:r>
        <w:rPr>
          <w:rFonts w:ascii="Courier CE" w:hAnsi="Courier CE" w:cs="Courier CE"/>
          <w:sz w:val="16"/>
          <w:szCs w:val="16"/>
        </w:rPr>
        <w:t>. 1700</w:t>
      </w:r>
    </w:p>
    <w:p w14:paraId="4B88929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</w:t>
      </w:r>
      <w:r>
        <w:rPr>
          <w:rFonts w:ascii="Courier CE" w:hAnsi="Courier CE" w:cs="Courier CE"/>
          <w:sz w:val="16"/>
          <w:szCs w:val="16"/>
        </w:rPr>
        <w:t xml:space="preserve">                                 (budova bez č. pop. a č. ev.)</w:t>
      </w:r>
    </w:p>
    <w:p w14:paraId="516CA4FD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Žižkov       2199/1       5427</w:t>
      </w:r>
    </w:p>
    <w:p w14:paraId="50027199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terénních úprav" </w:t>
      </w:r>
    </w:p>
    <w:p w14:paraId="08CCE5CF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798E6E7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FDF084D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10. V </w:t>
      </w:r>
      <w:hyperlink r:id="rId3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Praha 10 na konci doplňuje tento výčet: </w:t>
      </w:r>
    </w:p>
    <w:p w14:paraId="2A4E70C1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1E485C7B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59108F4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"Strašnice     2032          510</w:t>
      </w:r>
    </w:p>
    <w:p w14:paraId="6B55AAA0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Malešice      267           370</w:t>
      </w:r>
    </w:p>
    <w:p w14:paraId="507FA46D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včetně staveb bez č. pop. a terénních úprav" </w:t>
      </w:r>
    </w:p>
    <w:p w14:paraId="4BD3BD71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5177BB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0F1988F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11. V </w:t>
      </w:r>
      <w:hyperlink r:id="rId3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Praha 10 se vkládá nová část Praha 11, která včetně nadpisu zní: </w:t>
      </w:r>
    </w:p>
    <w:p w14:paraId="0F767C92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4F959F9D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3A193B2D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"Praha 11</w:t>
      </w:r>
    </w:p>
    <w:p w14:paraId="750011D3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EB8BBBF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                         2024</w:t>
      </w:r>
    </w:p>
    <w:p w14:paraId="30075E09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3051         4170</w:t>
      </w:r>
    </w:p>
    <w:p w14:paraId="25AF5C5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3053         5555        1501</w:t>
      </w:r>
    </w:p>
    <w:p w14:paraId="5375F34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3054        18958</w:t>
      </w:r>
    </w:p>
    <w:p w14:paraId="6F02F927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</w:t>
      </w:r>
      <w:proofErr w:type="gramStart"/>
      <w:r>
        <w:rPr>
          <w:rFonts w:ascii="Courier CE" w:hAnsi="Courier CE" w:cs="Courier CE"/>
          <w:sz w:val="16"/>
          <w:szCs w:val="16"/>
        </w:rPr>
        <w:t>včetně  terénních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úprav  a  staveb  bez  </w:t>
      </w:r>
      <w:proofErr w:type="spellStart"/>
      <w:r>
        <w:rPr>
          <w:rFonts w:ascii="Courier CE" w:hAnsi="Courier CE" w:cs="Courier CE"/>
          <w:sz w:val="16"/>
          <w:szCs w:val="16"/>
        </w:rPr>
        <w:t>č.pop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.,  které  </w:t>
      </w:r>
    </w:p>
    <w:p w14:paraId="601D51DD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nejsou předmětem zápisu v KN</w:t>
      </w:r>
    </w:p>
    <w:p w14:paraId="5FDA7F7F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Háje         789          1672        673</w:t>
      </w:r>
    </w:p>
    <w:p w14:paraId="5C5A20C6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Háje         790          6847</w:t>
      </w:r>
    </w:p>
    <w:p w14:paraId="08A82C8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terénních úprav"</w:t>
      </w:r>
    </w:p>
    <w:p w14:paraId="36C07C9A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178DFB6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652B12B2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0791EBD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října 2002. </w:t>
      </w:r>
    </w:p>
    <w:p w14:paraId="019D1DF8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3935664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RNDr. Igor Němec </w:t>
      </w:r>
    </w:p>
    <w:p w14:paraId="4665DCA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CCE929F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2BDBAED6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5CF0FC0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 </w:t>
      </w:r>
    </w:p>
    <w:p w14:paraId="139C0195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2F579E2" w14:textId="77777777" w:rsidR="00145290" w:rsidRDefault="0014529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145290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A0E6A"/>
    <w:rsid w:val="00145290"/>
    <w:rsid w:val="002A0E6A"/>
    <w:rsid w:val="0079103C"/>
    <w:rsid w:val="00B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97286"/>
  <w14:defaultImageDpi w14:val="0"/>
  <w15:docId w15:val="{059FC1DF-FAAA-4509-9B11-F544C48F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hyperlink" Target="aspi://module='MUNI'&amp;link='1/2002%20%5b1206%5d%2523'&amp;ucin-k-dni='30.12.9999'" TargetMode="External"/><Relationship Id="rId18" Type="http://schemas.openxmlformats.org/officeDocument/2006/relationships/hyperlink" Target="aspi://module='MUNI'&amp;link='11/2002%20%5b1206%5d%2523'&amp;ucin-k-dni='30.12.9999'" TargetMode="External"/><Relationship Id="rId26" Type="http://schemas.openxmlformats.org/officeDocument/2006/relationships/hyperlink" Target="aspi://module='MUNI'&amp;link='55/2000%20%5b1206%5d%2523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spi://module='MUNI'&amp;link='55/2000%20%5b1206%5d%2523'&amp;ucin-k-dni='30.12.9999'" TargetMode="Externa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29/2001%20%5b1206%5d%2523'&amp;ucin-k-dni='30.12.9999'" TargetMode="External"/><Relationship Id="rId17" Type="http://schemas.openxmlformats.org/officeDocument/2006/relationships/hyperlink" Target="aspi://module='MUNI'&amp;link='9/2002%20%5b1206%5d%2523'&amp;ucin-k-dni='30.12.9999'" TargetMode="External"/><Relationship Id="rId25" Type="http://schemas.openxmlformats.org/officeDocument/2006/relationships/hyperlink" Target="aspi://module='MUNI'&amp;link='55/2000%20%5b1206%5d%2523'&amp;ucin-k-dni='30.12.9999'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8/2002%20%5b1206%5d%2523'&amp;ucin-k-dni='30.12.9999'" TargetMode="External"/><Relationship Id="rId20" Type="http://schemas.openxmlformats.org/officeDocument/2006/relationships/hyperlink" Target="aspi://module='MUNI'&amp;link='13/2002%20%5b1206%5d%2523'&amp;ucin-k-dni='30.12.9999'" TargetMode="External"/><Relationship Id="rId29" Type="http://schemas.openxmlformats.org/officeDocument/2006/relationships/hyperlink" Target="aspi://module='MUNI'&amp;link='55/2000%20%5b1206%5d%2523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24" Type="http://schemas.openxmlformats.org/officeDocument/2006/relationships/hyperlink" Target="aspi://module='MUNI'&amp;link='55/2000%20%5b1206%5d%2523'&amp;ucin-k-dni='30.12.9999'" TargetMode="External"/><Relationship Id="rId32" Type="http://schemas.openxmlformats.org/officeDocument/2006/relationships/fontTable" Target="fontTable.xm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5/2002%20%5b1206%5d%2523'&amp;ucin-k-dni='30.12.9999'" TargetMode="External"/><Relationship Id="rId23" Type="http://schemas.openxmlformats.org/officeDocument/2006/relationships/hyperlink" Target="aspi://module='MUNI'&amp;link='55/2000%20%5b1206%5d%2523'&amp;ucin-k-dni='30.12.9999'" TargetMode="External"/><Relationship Id="rId28" Type="http://schemas.openxmlformats.org/officeDocument/2006/relationships/hyperlink" Target="aspi://module='MUNI'&amp;link='55/2000%20%5b1206%5d%2523'&amp;ucin-k-dni='30.12.9999'" TargetMode="Externa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MUNI'&amp;link='12/2002%20%5b1206%5d%2523'&amp;ucin-k-dni='30.12.9999'" TargetMode="External"/><Relationship Id="rId31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MUNI'&amp;link='3/2002%20%5b1206%5d%2523'&amp;ucin-k-dni='30.12.9999'" TargetMode="External"/><Relationship Id="rId22" Type="http://schemas.openxmlformats.org/officeDocument/2006/relationships/hyperlink" Target="aspi://module='MUNI'&amp;link='55/2000%20%5b1206%5d%2523'&amp;ucin-k-dni='30.12.9999'" TargetMode="External"/><Relationship Id="rId27" Type="http://schemas.openxmlformats.org/officeDocument/2006/relationships/hyperlink" Target="aspi://module='MUNI'&amp;link='55/2000%20%5b1206%5d%2523'&amp;ucin-k-dni='30.12.9999'" TargetMode="External"/><Relationship Id="rId30" Type="http://schemas.openxmlformats.org/officeDocument/2006/relationships/hyperlink" Target="aspi://module='MUNI'&amp;link='55/2000%20%5b1206%5d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2022-05-12T13:31:00Z</cp:lastPrinted>
  <dcterms:created xsi:type="dcterms:W3CDTF">2024-04-29T15:34:00Z</dcterms:created>
  <dcterms:modified xsi:type="dcterms:W3CDTF">2024-04-29T15:34:00Z</dcterms:modified>
</cp:coreProperties>
</file>