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BFC1" w14:textId="77777777" w:rsidR="000A608F" w:rsidRDefault="000A608F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</w:p>
    <w:p w14:paraId="651B27E7" w14:textId="77777777" w:rsidR="005E0DEB" w:rsidRDefault="00E11087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 w:rsidRPr="00E11087">
        <w:rPr>
          <w:rFonts w:ascii="Times New Roman" w:hAnsi="Times New Roman"/>
        </w:rPr>
        <w:tab/>
      </w:r>
      <w:r w:rsidR="00826550">
        <w:rPr>
          <w:rFonts w:ascii="Times New Roman" w:hAnsi="Times New Roman"/>
        </w:rPr>
        <w:t xml:space="preserve"> </w:t>
      </w:r>
    </w:p>
    <w:p w14:paraId="5DD6AC1F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0"/>
        <w:gridCol w:w="3208"/>
        <w:gridCol w:w="1522"/>
        <w:gridCol w:w="3264"/>
      </w:tblGrid>
      <w:tr w:rsidR="00394DC7" w:rsidRPr="007D2DF5" w14:paraId="1861C5EA" w14:textId="77777777" w:rsidTr="005467B8">
        <w:tc>
          <w:tcPr>
            <w:tcW w:w="1384" w:type="dxa"/>
            <w:shd w:val="clear" w:color="auto" w:fill="auto"/>
          </w:tcPr>
          <w:p w14:paraId="0F960DFC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0AA34588" w14:textId="77777777" w:rsidR="00394DC7" w:rsidRPr="007D2DF5" w:rsidRDefault="00394DC7" w:rsidP="00394DC7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</w:t>
            </w:r>
            <w:r w:rsidR="0088673E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34AF22BC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3DD46635" w14:textId="3D43AA2D" w:rsidR="00394DC7" w:rsidRPr="007D2DF5" w:rsidRDefault="00772D5B" w:rsidP="0088673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138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eastAsia="Times New Roman" w:hAnsi="Times New Roman"/>
                <w:lang w:eastAsia="cs-CZ"/>
              </w:rPr>
              <w:t>SZ UKZUZ 023499/2024/06429</w:t>
            </w:r>
          </w:p>
        </w:tc>
      </w:tr>
      <w:tr w:rsidR="00394DC7" w:rsidRPr="007D2DF5" w14:paraId="79B31210" w14:textId="77777777" w:rsidTr="005467B8">
        <w:tc>
          <w:tcPr>
            <w:tcW w:w="1384" w:type="dxa"/>
            <w:shd w:val="clear" w:color="auto" w:fill="auto"/>
          </w:tcPr>
          <w:p w14:paraId="79F2607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626CD4B5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88673E">
              <w:rPr>
                <w:rFonts w:ascii="Times New Roman" w:eastAsia="Times New Roman" w:hAnsi="Times New Roman"/>
                <w:lang w:eastAsia="cs-CZ"/>
              </w:rPr>
              <w:t>Ivana Minářová</w:t>
            </w:r>
          </w:p>
        </w:tc>
        <w:tc>
          <w:tcPr>
            <w:tcW w:w="1560" w:type="dxa"/>
            <w:shd w:val="clear" w:color="auto" w:fill="auto"/>
          </w:tcPr>
          <w:p w14:paraId="0429053D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34BAB4B3" w14:textId="55A47B56" w:rsidR="00394DC7" w:rsidRPr="007D2DF5" w:rsidRDefault="00017D4A" w:rsidP="00216CAC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7D4A">
              <w:rPr>
                <w:rFonts w:ascii="Times New Roman" w:eastAsia="Times New Roman" w:hAnsi="Times New Roman"/>
                <w:lang w:eastAsia="cs-CZ"/>
              </w:rPr>
              <w:t>UKZUZ 089761/2024</w:t>
            </w:r>
          </w:p>
        </w:tc>
      </w:tr>
      <w:tr w:rsidR="00394DC7" w:rsidRPr="007D2DF5" w14:paraId="6A66696F" w14:textId="77777777" w:rsidTr="005467B8">
        <w:tc>
          <w:tcPr>
            <w:tcW w:w="1384" w:type="dxa"/>
            <w:shd w:val="clear" w:color="auto" w:fill="auto"/>
          </w:tcPr>
          <w:p w14:paraId="65C8E440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66E94F94" w14:textId="77777777" w:rsidR="00394DC7" w:rsidRPr="007D2DF5" w:rsidRDefault="0088673E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</w:t>
            </w:r>
            <w:r w:rsidR="00394DC7">
              <w:rPr>
                <w:rFonts w:ascii="Times New Roman" w:eastAsia="Times New Roman" w:hAnsi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lang w:eastAsia="cs-CZ"/>
              </w:rPr>
              <w:t>minarova</w:t>
            </w:r>
            <w:r w:rsidR="00394DC7" w:rsidRPr="007D2DF5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1F9EC2ED" w14:textId="77777777" w:rsidR="00394DC7" w:rsidRPr="00394DC7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28A8AFA1" w14:textId="5D3780F4" w:rsidR="00394DC7" w:rsidRPr="00394DC7" w:rsidRDefault="00394DC7" w:rsidP="00C172DF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UKZ/</w:t>
            </w:r>
            <w:proofErr w:type="spellStart"/>
            <w:r w:rsidR="00772D5B">
              <w:rPr>
                <w:rFonts w:ascii="Times New Roman" w:hAnsi="Times New Roman"/>
              </w:rPr>
              <w:t>flipper</w:t>
            </w:r>
            <w:proofErr w:type="spellEnd"/>
          </w:p>
        </w:tc>
      </w:tr>
      <w:tr w:rsidR="00394DC7" w:rsidRPr="007D2DF5" w14:paraId="76641F5D" w14:textId="77777777" w:rsidTr="005467B8">
        <w:tc>
          <w:tcPr>
            <w:tcW w:w="1384" w:type="dxa"/>
            <w:shd w:val="clear" w:color="auto" w:fill="auto"/>
          </w:tcPr>
          <w:p w14:paraId="75E7BF22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569C6633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+420 545 110 44</w:t>
            </w:r>
            <w:r w:rsidR="0088673E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9098D44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0E7D4246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C7" w:rsidRPr="007D2DF5" w14:paraId="7A0F17F4" w14:textId="77777777" w:rsidTr="005467B8">
        <w:tc>
          <w:tcPr>
            <w:tcW w:w="1384" w:type="dxa"/>
            <w:shd w:val="clear" w:color="auto" w:fill="auto"/>
          </w:tcPr>
          <w:p w14:paraId="7A142BDE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72E3D1DD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7D2DF5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7D2DF5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28F712FB" w14:textId="77777777" w:rsidR="00394DC7" w:rsidRPr="002739B2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9B2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299FFF3A" w14:textId="4BE637EC" w:rsidR="00394DC7" w:rsidRPr="00772D5B" w:rsidRDefault="001C6A4E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7D4A">
              <w:rPr>
                <w:rFonts w:ascii="Times New Roman" w:eastAsia="Times New Roman" w:hAnsi="Times New Roman"/>
                <w:lang w:eastAsia="cs-CZ"/>
              </w:rPr>
              <w:t>22</w:t>
            </w:r>
            <w:r w:rsidR="00D26765" w:rsidRPr="00017D4A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="002739B2" w:rsidRPr="00017D4A">
              <w:rPr>
                <w:rFonts w:ascii="Times New Roman" w:eastAsia="Times New Roman" w:hAnsi="Times New Roman"/>
                <w:lang w:eastAsia="cs-CZ"/>
              </w:rPr>
              <w:t>května</w:t>
            </w:r>
            <w:r w:rsidR="00D26765" w:rsidRPr="00017D4A">
              <w:rPr>
                <w:rFonts w:ascii="Times New Roman" w:eastAsia="Times New Roman" w:hAnsi="Times New Roman"/>
                <w:lang w:eastAsia="cs-CZ"/>
              </w:rPr>
              <w:t xml:space="preserve"> 20</w:t>
            </w:r>
            <w:r w:rsidR="00421095" w:rsidRPr="00017D4A">
              <w:rPr>
                <w:rFonts w:ascii="Times New Roman" w:eastAsia="Times New Roman" w:hAnsi="Times New Roman"/>
                <w:lang w:eastAsia="cs-CZ"/>
              </w:rPr>
              <w:t>2</w:t>
            </w:r>
            <w:r w:rsidR="003530E9" w:rsidRPr="00017D4A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</w:tr>
    </w:tbl>
    <w:p w14:paraId="3016DB36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p w14:paraId="77E46BEC" w14:textId="77777777" w:rsidR="000A608F" w:rsidRDefault="000A608F" w:rsidP="003B6D7F">
      <w:pPr>
        <w:keepNext/>
        <w:spacing w:after="0"/>
        <w:rPr>
          <w:rFonts w:ascii="Times New Roman" w:hAnsi="Times New Roman"/>
          <w:i/>
        </w:rPr>
      </w:pPr>
    </w:p>
    <w:p w14:paraId="110D3D9D" w14:textId="77777777" w:rsidR="00861476" w:rsidRPr="00861476" w:rsidRDefault="00861476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0173B2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06C04E55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A89BE1D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</w:t>
      </w:r>
      <w:r w:rsidRPr="00861476">
        <w:rPr>
          <w:rFonts w:ascii="Times New Roman" w:hAnsi="Times New Roman"/>
          <w:sz w:val="24"/>
          <w:szCs w:val="24"/>
        </w:rPr>
        <w:br/>
        <w:t xml:space="preserve">podle § 72 odst. </w:t>
      </w:r>
      <w:r w:rsidR="003B6D7F"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 w:rsidR="004D19E1"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314F30F5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15F95A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540BBD13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1615166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</w:p>
    <w:p w14:paraId="6D7CAB8A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(„dále jen „nařízení EP“)</w:t>
      </w:r>
    </w:p>
    <w:p w14:paraId="62CDC624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B373A68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60C86DC3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427C4B5" w14:textId="1EE1AE33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476">
        <w:rPr>
          <w:rFonts w:ascii="Times New Roman" w:hAnsi="Times New Roman"/>
          <w:b/>
          <w:sz w:val="28"/>
          <w:szCs w:val="28"/>
        </w:rPr>
        <w:t xml:space="preserve">přípravku </w:t>
      </w:r>
      <w:proofErr w:type="spellStart"/>
      <w:r w:rsidR="00772D5B">
        <w:rPr>
          <w:rFonts w:ascii="Times New Roman" w:hAnsi="Times New Roman"/>
          <w:b/>
          <w:sz w:val="28"/>
          <w:szCs w:val="28"/>
        </w:rPr>
        <w:t>Flipper</w:t>
      </w:r>
      <w:proofErr w:type="spellEnd"/>
      <w:r w:rsidRPr="008614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07E73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861476">
        <w:rPr>
          <w:rFonts w:ascii="Times New Roman" w:hAnsi="Times New Roman"/>
          <w:b/>
          <w:sz w:val="28"/>
          <w:szCs w:val="28"/>
        </w:rPr>
        <w:t xml:space="preserve">. č. </w:t>
      </w:r>
      <w:r w:rsidR="00772D5B">
        <w:rPr>
          <w:rFonts w:ascii="Times New Roman" w:hAnsi="Times New Roman"/>
          <w:b/>
          <w:sz w:val="28"/>
          <w:szCs w:val="28"/>
        </w:rPr>
        <w:t>5703</w:t>
      </w:r>
      <w:r w:rsidR="00D26765">
        <w:rPr>
          <w:rFonts w:ascii="Times New Roman" w:hAnsi="Times New Roman"/>
          <w:b/>
          <w:iCs/>
          <w:sz w:val="28"/>
          <w:szCs w:val="28"/>
        </w:rPr>
        <w:t>-</w:t>
      </w:r>
      <w:r w:rsidR="00772D5B">
        <w:rPr>
          <w:rFonts w:ascii="Times New Roman" w:hAnsi="Times New Roman"/>
          <w:b/>
          <w:iCs/>
          <w:sz w:val="28"/>
          <w:szCs w:val="28"/>
        </w:rPr>
        <w:t>0</w:t>
      </w:r>
    </w:p>
    <w:p w14:paraId="04B218B1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F69F5F9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61476">
        <w:rPr>
          <w:rFonts w:ascii="Times New Roman" w:hAnsi="Times New Roman"/>
          <w:sz w:val="24"/>
          <w:szCs w:val="24"/>
        </w:rPr>
        <w:t>:</w:t>
      </w:r>
    </w:p>
    <w:p w14:paraId="5F0E29B9" w14:textId="77777777" w:rsidR="000F72D8" w:rsidRPr="00861476" w:rsidRDefault="000F72D8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6376FF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>Čl. 1</w:t>
      </w:r>
    </w:p>
    <w:p w14:paraId="2BD8F7D8" w14:textId="77777777" w:rsidR="00934311" w:rsidRDefault="00934311" w:rsidP="00EB20F1">
      <w:pPr>
        <w:numPr>
          <w:ilvl w:val="0"/>
          <w:numId w:val="7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9C106C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8D0CCB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9C106C">
        <w:rPr>
          <w:rFonts w:ascii="Times New Roman" w:hAnsi="Times New Roman"/>
          <w:i/>
          <w:iCs/>
          <w:sz w:val="24"/>
          <w:szCs w:val="24"/>
        </w:rPr>
        <w:t>použití přípravku:</w:t>
      </w:r>
    </w:p>
    <w:tbl>
      <w:tblPr>
        <w:tblW w:w="5296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2"/>
        <w:gridCol w:w="2384"/>
        <w:gridCol w:w="1600"/>
        <w:gridCol w:w="597"/>
        <w:gridCol w:w="1816"/>
        <w:gridCol w:w="1772"/>
      </w:tblGrid>
      <w:tr w:rsidR="00772D5B" w:rsidRPr="006B12E0" w14:paraId="23F25AA4" w14:textId="77777777" w:rsidTr="00C4409A">
        <w:tc>
          <w:tcPr>
            <w:tcW w:w="870" w:type="pct"/>
          </w:tcPr>
          <w:p w14:paraId="37094E0E" w14:textId="77777777" w:rsidR="00772D5B" w:rsidRPr="006B12E0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1)Plodina, oblast použití</w:t>
            </w:r>
          </w:p>
        </w:tc>
        <w:tc>
          <w:tcPr>
            <w:tcW w:w="1205" w:type="pct"/>
          </w:tcPr>
          <w:p w14:paraId="7B044A0C" w14:textId="77777777" w:rsidR="00772D5B" w:rsidRPr="006B12E0" w:rsidRDefault="00772D5B" w:rsidP="0003592E">
            <w:pPr>
              <w:spacing w:before="80" w:after="80"/>
              <w:ind w:left="25" w:right="-70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809" w:type="pct"/>
          </w:tcPr>
          <w:p w14:paraId="6E999BD4" w14:textId="77777777" w:rsidR="00772D5B" w:rsidRPr="006B12E0" w:rsidRDefault="00772D5B" w:rsidP="0003592E">
            <w:pPr>
              <w:spacing w:before="80" w:after="8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302" w:type="pct"/>
          </w:tcPr>
          <w:p w14:paraId="15FBFC65" w14:textId="77777777" w:rsidR="00772D5B" w:rsidRPr="006B12E0" w:rsidRDefault="00772D5B" w:rsidP="0003592E">
            <w:pPr>
              <w:pStyle w:val="Nadpis5"/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color w:val="auto"/>
                <w:sz w:val="24"/>
                <w:szCs w:val="24"/>
              </w:rPr>
              <w:t>OL</w:t>
            </w:r>
          </w:p>
        </w:tc>
        <w:tc>
          <w:tcPr>
            <w:tcW w:w="918" w:type="pct"/>
          </w:tcPr>
          <w:p w14:paraId="7F0E6336" w14:textId="77777777" w:rsidR="00772D5B" w:rsidRPr="006B12E0" w:rsidRDefault="00772D5B" w:rsidP="0003592E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66011B7B" w14:textId="77777777" w:rsidR="00772D5B" w:rsidRPr="006B12E0" w:rsidRDefault="00772D5B" w:rsidP="0003592E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53882A1B" w14:textId="77777777" w:rsidR="00772D5B" w:rsidRPr="006B12E0" w:rsidRDefault="00772D5B" w:rsidP="0003592E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29C42148" w14:textId="77777777" w:rsidR="00772D5B" w:rsidRPr="006B12E0" w:rsidRDefault="00772D5B" w:rsidP="0003592E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3) k OL</w:t>
            </w:r>
          </w:p>
        </w:tc>
        <w:tc>
          <w:tcPr>
            <w:tcW w:w="896" w:type="pct"/>
          </w:tcPr>
          <w:p w14:paraId="643D87F8" w14:textId="77777777" w:rsidR="00772D5B" w:rsidRPr="006B12E0" w:rsidRDefault="00772D5B" w:rsidP="0003592E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4) Pozn. k dávkování</w:t>
            </w:r>
          </w:p>
          <w:p w14:paraId="27961381" w14:textId="77777777" w:rsidR="00772D5B" w:rsidRPr="006B12E0" w:rsidRDefault="00772D5B" w:rsidP="0003592E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49C4F4DB" w14:textId="5BED604D" w:rsidR="00772D5B" w:rsidRPr="006B12E0" w:rsidRDefault="00772D5B" w:rsidP="00772D5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</w:tc>
      </w:tr>
      <w:tr w:rsidR="00772D5B" w:rsidRPr="006B12E0" w14:paraId="05C6E722" w14:textId="77777777" w:rsidTr="00C4409A">
        <w:tc>
          <w:tcPr>
            <w:tcW w:w="870" w:type="pct"/>
          </w:tcPr>
          <w:p w14:paraId="238BFA54" w14:textId="77777777" w:rsidR="00772D5B" w:rsidRPr="006B12E0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cukrovka, řepa krmná, řepa salátová</w:t>
            </w:r>
          </w:p>
        </w:tc>
        <w:tc>
          <w:tcPr>
            <w:tcW w:w="1205" w:type="pct"/>
          </w:tcPr>
          <w:p w14:paraId="4C0F3D8F" w14:textId="77777777" w:rsidR="00772D5B" w:rsidRPr="006B12E0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svilušky, molice, třásněnky</w:t>
            </w:r>
          </w:p>
        </w:tc>
        <w:tc>
          <w:tcPr>
            <w:tcW w:w="809" w:type="pct"/>
          </w:tcPr>
          <w:p w14:paraId="7FB97701" w14:textId="77777777" w:rsidR="00772D5B" w:rsidRPr="006B12E0" w:rsidRDefault="00772D5B" w:rsidP="0003592E">
            <w:pPr>
              <w:spacing w:before="40" w:after="4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3-5 l/ha</w:t>
            </w:r>
          </w:p>
        </w:tc>
        <w:tc>
          <w:tcPr>
            <w:tcW w:w="302" w:type="pct"/>
          </w:tcPr>
          <w:p w14:paraId="09175C53" w14:textId="77777777" w:rsidR="00772D5B" w:rsidRPr="006B12E0" w:rsidRDefault="00772D5B" w:rsidP="0003592E">
            <w:pPr>
              <w:spacing w:before="40" w:after="40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</w:tcPr>
          <w:p w14:paraId="603D9279" w14:textId="60111E18" w:rsidR="00772D5B" w:rsidRPr="006B12E0" w:rsidRDefault="00772D5B" w:rsidP="0003592E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1) do:</w:t>
            </w:r>
            <w:r w:rsidR="00C4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2E0">
              <w:rPr>
                <w:rFonts w:ascii="Times New Roman" w:hAnsi="Times New Roman"/>
                <w:sz w:val="24"/>
                <w:szCs w:val="24"/>
              </w:rPr>
              <w:t xml:space="preserve">11 BBCH, do: 59 BBCH </w:t>
            </w:r>
          </w:p>
        </w:tc>
        <w:tc>
          <w:tcPr>
            <w:tcW w:w="896" w:type="pct"/>
          </w:tcPr>
          <w:p w14:paraId="3529203F" w14:textId="77777777" w:rsidR="00772D5B" w:rsidRPr="006B12E0" w:rsidRDefault="00772D5B" w:rsidP="0003592E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5B" w:rsidRPr="006B12E0" w14:paraId="3806D265" w14:textId="77777777" w:rsidTr="00C4409A">
        <w:tc>
          <w:tcPr>
            <w:tcW w:w="870" w:type="pct"/>
          </w:tcPr>
          <w:p w14:paraId="3A9DB973" w14:textId="77777777" w:rsidR="00772D5B" w:rsidRPr="006B12E0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mák setý</w:t>
            </w:r>
          </w:p>
        </w:tc>
        <w:tc>
          <w:tcPr>
            <w:tcW w:w="1205" w:type="pct"/>
          </w:tcPr>
          <w:p w14:paraId="4FE05029" w14:textId="77777777" w:rsidR="00772D5B" w:rsidRPr="006B12E0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krytonosec makovicový</w:t>
            </w:r>
          </w:p>
        </w:tc>
        <w:tc>
          <w:tcPr>
            <w:tcW w:w="809" w:type="pct"/>
          </w:tcPr>
          <w:p w14:paraId="6B70177F" w14:textId="77777777" w:rsidR="00772D5B" w:rsidRPr="006B12E0" w:rsidRDefault="00772D5B" w:rsidP="0003592E">
            <w:pPr>
              <w:spacing w:before="40" w:after="4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3-5 l/ha</w:t>
            </w:r>
          </w:p>
        </w:tc>
        <w:tc>
          <w:tcPr>
            <w:tcW w:w="302" w:type="pct"/>
          </w:tcPr>
          <w:p w14:paraId="464264D6" w14:textId="77777777" w:rsidR="00772D5B" w:rsidRPr="006B12E0" w:rsidRDefault="00772D5B" w:rsidP="0003592E">
            <w:pPr>
              <w:spacing w:before="40" w:after="40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</w:tcPr>
          <w:p w14:paraId="7C234FC3" w14:textId="776E5DCB" w:rsidR="00772D5B" w:rsidRPr="006B12E0" w:rsidRDefault="00772D5B" w:rsidP="0003592E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1) od:</w:t>
            </w:r>
            <w:r w:rsidR="00C4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2E0">
              <w:rPr>
                <w:rFonts w:ascii="Times New Roman" w:hAnsi="Times New Roman"/>
                <w:sz w:val="24"/>
                <w:szCs w:val="24"/>
              </w:rPr>
              <w:t xml:space="preserve">12 BBCH, do: 56 BBCH </w:t>
            </w:r>
          </w:p>
        </w:tc>
        <w:tc>
          <w:tcPr>
            <w:tcW w:w="896" w:type="pct"/>
          </w:tcPr>
          <w:p w14:paraId="71B7ECDD" w14:textId="77777777" w:rsidR="00772D5B" w:rsidRPr="006B12E0" w:rsidRDefault="00772D5B" w:rsidP="0003592E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5B" w:rsidRPr="006B12E0" w14:paraId="312627DC" w14:textId="77777777" w:rsidTr="00C4409A">
        <w:tc>
          <w:tcPr>
            <w:tcW w:w="870" w:type="pct"/>
          </w:tcPr>
          <w:p w14:paraId="78C24D1F" w14:textId="77777777" w:rsidR="00772D5B" w:rsidRPr="006B12E0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lastRenderedPageBreak/>
              <w:t>zelenina kořenová</w:t>
            </w:r>
          </w:p>
        </w:tc>
        <w:tc>
          <w:tcPr>
            <w:tcW w:w="1205" w:type="pct"/>
          </w:tcPr>
          <w:p w14:paraId="511595B2" w14:textId="77777777" w:rsidR="00772D5B" w:rsidRPr="006B12E0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třásněnky</w:t>
            </w:r>
          </w:p>
        </w:tc>
        <w:tc>
          <w:tcPr>
            <w:tcW w:w="809" w:type="pct"/>
          </w:tcPr>
          <w:p w14:paraId="441CBC2F" w14:textId="77777777" w:rsidR="00772D5B" w:rsidRPr="006B12E0" w:rsidRDefault="00772D5B" w:rsidP="0003592E">
            <w:pPr>
              <w:spacing w:before="40" w:after="4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3-5 l/ha</w:t>
            </w:r>
          </w:p>
        </w:tc>
        <w:tc>
          <w:tcPr>
            <w:tcW w:w="302" w:type="pct"/>
          </w:tcPr>
          <w:p w14:paraId="1D6C2DD8" w14:textId="77777777" w:rsidR="00772D5B" w:rsidRPr="006B12E0" w:rsidRDefault="00772D5B" w:rsidP="0003592E">
            <w:pPr>
              <w:spacing w:before="40" w:after="40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</w:tcPr>
          <w:p w14:paraId="5A2777FB" w14:textId="15765382" w:rsidR="00772D5B" w:rsidRPr="006B12E0" w:rsidRDefault="00772D5B" w:rsidP="0003592E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1) od:</w:t>
            </w:r>
            <w:r w:rsidR="00C4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2E0">
              <w:rPr>
                <w:rFonts w:ascii="Times New Roman" w:hAnsi="Times New Roman"/>
                <w:sz w:val="24"/>
                <w:szCs w:val="24"/>
              </w:rPr>
              <w:t xml:space="preserve">10 BBCH, do: 49 BBCH </w:t>
            </w:r>
          </w:p>
        </w:tc>
        <w:tc>
          <w:tcPr>
            <w:tcW w:w="896" w:type="pct"/>
          </w:tcPr>
          <w:p w14:paraId="3732C116" w14:textId="77777777" w:rsidR="00772D5B" w:rsidRPr="006B12E0" w:rsidRDefault="00772D5B" w:rsidP="0003592E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5B" w:rsidRPr="006B12E0" w14:paraId="2A283790" w14:textId="77777777" w:rsidTr="00C4409A">
        <w:tc>
          <w:tcPr>
            <w:tcW w:w="870" w:type="pct"/>
          </w:tcPr>
          <w:p w14:paraId="1FD3E59C" w14:textId="77777777" w:rsidR="00772D5B" w:rsidRPr="006B12E0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řepka olejka</w:t>
            </w:r>
          </w:p>
        </w:tc>
        <w:tc>
          <w:tcPr>
            <w:tcW w:w="1205" w:type="pct"/>
          </w:tcPr>
          <w:p w14:paraId="1F1C5E7A" w14:textId="77777777" w:rsidR="00772D5B" w:rsidRPr="006B12E0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dřepčík olejkový</w:t>
            </w:r>
          </w:p>
        </w:tc>
        <w:tc>
          <w:tcPr>
            <w:tcW w:w="809" w:type="pct"/>
          </w:tcPr>
          <w:p w14:paraId="1E6128C4" w14:textId="77777777" w:rsidR="00772D5B" w:rsidRPr="006B12E0" w:rsidRDefault="00772D5B" w:rsidP="0003592E">
            <w:pPr>
              <w:spacing w:before="40" w:after="4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3-5 l/ha</w:t>
            </w:r>
          </w:p>
        </w:tc>
        <w:tc>
          <w:tcPr>
            <w:tcW w:w="302" w:type="pct"/>
          </w:tcPr>
          <w:p w14:paraId="1065B4C2" w14:textId="77777777" w:rsidR="00772D5B" w:rsidRPr="006B12E0" w:rsidRDefault="00772D5B" w:rsidP="0003592E">
            <w:pPr>
              <w:spacing w:before="40" w:after="40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</w:tcPr>
          <w:p w14:paraId="28D429E1" w14:textId="6CC67B55" w:rsidR="00772D5B" w:rsidRPr="006B12E0" w:rsidRDefault="00772D5B" w:rsidP="0003592E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1) od:</w:t>
            </w:r>
            <w:r w:rsidR="00C4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2E0">
              <w:rPr>
                <w:rFonts w:ascii="Times New Roman" w:hAnsi="Times New Roman"/>
                <w:sz w:val="24"/>
                <w:szCs w:val="24"/>
              </w:rPr>
              <w:t xml:space="preserve">12 BBCH, do: 19 BBCH </w:t>
            </w:r>
          </w:p>
        </w:tc>
        <w:tc>
          <w:tcPr>
            <w:tcW w:w="896" w:type="pct"/>
          </w:tcPr>
          <w:p w14:paraId="6E576770" w14:textId="77777777" w:rsidR="00772D5B" w:rsidRPr="006B12E0" w:rsidRDefault="00772D5B" w:rsidP="0003592E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5B" w:rsidRPr="006B12E0" w14:paraId="0B3FE47F" w14:textId="77777777" w:rsidTr="00C4409A">
        <w:tc>
          <w:tcPr>
            <w:tcW w:w="870" w:type="pct"/>
          </w:tcPr>
          <w:p w14:paraId="63E85D29" w14:textId="77777777" w:rsidR="00772D5B" w:rsidRPr="006B12E0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řepka olejka</w:t>
            </w:r>
          </w:p>
        </w:tc>
        <w:tc>
          <w:tcPr>
            <w:tcW w:w="1205" w:type="pct"/>
          </w:tcPr>
          <w:p w14:paraId="644AE388" w14:textId="77777777" w:rsidR="00772D5B" w:rsidRPr="006B12E0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blýskáček řepkový</w:t>
            </w:r>
          </w:p>
        </w:tc>
        <w:tc>
          <w:tcPr>
            <w:tcW w:w="809" w:type="pct"/>
          </w:tcPr>
          <w:p w14:paraId="2807B8FE" w14:textId="77777777" w:rsidR="00772D5B" w:rsidRPr="006B12E0" w:rsidRDefault="00772D5B" w:rsidP="0003592E">
            <w:pPr>
              <w:spacing w:before="40" w:after="4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3-5 l/ha</w:t>
            </w:r>
          </w:p>
        </w:tc>
        <w:tc>
          <w:tcPr>
            <w:tcW w:w="302" w:type="pct"/>
          </w:tcPr>
          <w:p w14:paraId="4B50A0EB" w14:textId="77777777" w:rsidR="00772D5B" w:rsidRPr="006B12E0" w:rsidRDefault="00772D5B" w:rsidP="0003592E">
            <w:pPr>
              <w:spacing w:before="40" w:after="40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</w:tcPr>
          <w:p w14:paraId="6F3A3D7F" w14:textId="7FD0151A" w:rsidR="00772D5B" w:rsidRPr="006B12E0" w:rsidRDefault="00772D5B" w:rsidP="0003592E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1) od:</w:t>
            </w:r>
            <w:r w:rsidR="00C4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2E0">
              <w:rPr>
                <w:rFonts w:ascii="Times New Roman" w:hAnsi="Times New Roman"/>
                <w:sz w:val="24"/>
                <w:szCs w:val="24"/>
              </w:rPr>
              <w:t xml:space="preserve">30 BBCH, do: 65 BBCH </w:t>
            </w:r>
          </w:p>
        </w:tc>
        <w:tc>
          <w:tcPr>
            <w:tcW w:w="896" w:type="pct"/>
          </w:tcPr>
          <w:p w14:paraId="28562115" w14:textId="77777777" w:rsidR="00772D5B" w:rsidRPr="006B12E0" w:rsidRDefault="00772D5B" w:rsidP="0003592E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5B" w:rsidRPr="006B12E0" w14:paraId="2580C3DC" w14:textId="77777777" w:rsidTr="00C4409A">
        <w:tc>
          <w:tcPr>
            <w:tcW w:w="870" w:type="pct"/>
          </w:tcPr>
          <w:p w14:paraId="2D2D82A7" w14:textId="77777777" w:rsidR="00772D5B" w:rsidRPr="006B12E0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řepka olejka</w:t>
            </w:r>
          </w:p>
        </w:tc>
        <w:tc>
          <w:tcPr>
            <w:tcW w:w="1205" w:type="pct"/>
          </w:tcPr>
          <w:p w14:paraId="45FA0215" w14:textId="77777777" w:rsidR="00772D5B" w:rsidRPr="006B12E0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 xml:space="preserve">krytonosec </w:t>
            </w:r>
            <w:proofErr w:type="spellStart"/>
            <w:r w:rsidRPr="006B12E0">
              <w:rPr>
                <w:rFonts w:ascii="Times New Roman" w:hAnsi="Times New Roman"/>
                <w:sz w:val="24"/>
                <w:szCs w:val="24"/>
              </w:rPr>
              <w:t>šešulový</w:t>
            </w:r>
            <w:proofErr w:type="spellEnd"/>
            <w:r w:rsidRPr="006B12E0">
              <w:rPr>
                <w:rFonts w:ascii="Times New Roman" w:hAnsi="Times New Roman"/>
                <w:sz w:val="24"/>
                <w:szCs w:val="24"/>
              </w:rPr>
              <w:t>, bejlomorka kapustová</w:t>
            </w:r>
          </w:p>
        </w:tc>
        <w:tc>
          <w:tcPr>
            <w:tcW w:w="809" w:type="pct"/>
          </w:tcPr>
          <w:p w14:paraId="232EA910" w14:textId="77777777" w:rsidR="00772D5B" w:rsidRPr="006B12E0" w:rsidRDefault="00772D5B" w:rsidP="0003592E">
            <w:pPr>
              <w:spacing w:before="40" w:after="4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3-5 l/ha</w:t>
            </w:r>
          </w:p>
        </w:tc>
        <w:tc>
          <w:tcPr>
            <w:tcW w:w="302" w:type="pct"/>
          </w:tcPr>
          <w:p w14:paraId="50187E96" w14:textId="77777777" w:rsidR="00772D5B" w:rsidRPr="006B12E0" w:rsidRDefault="00772D5B" w:rsidP="0003592E">
            <w:pPr>
              <w:spacing w:before="40" w:after="40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</w:tcPr>
          <w:p w14:paraId="56BD2E09" w14:textId="56E3E4DF" w:rsidR="00772D5B" w:rsidRPr="006B12E0" w:rsidRDefault="00772D5B" w:rsidP="0003592E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1) od:</w:t>
            </w:r>
            <w:r w:rsidR="00C4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2E0">
              <w:rPr>
                <w:rFonts w:ascii="Times New Roman" w:hAnsi="Times New Roman"/>
                <w:sz w:val="24"/>
                <w:szCs w:val="24"/>
              </w:rPr>
              <w:t xml:space="preserve">59 BBCH, do: 69 BBCH </w:t>
            </w:r>
          </w:p>
        </w:tc>
        <w:tc>
          <w:tcPr>
            <w:tcW w:w="896" w:type="pct"/>
          </w:tcPr>
          <w:p w14:paraId="329BFE8A" w14:textId="77777777" w:rsidR="00772D5B" w:rsidRPr="006B12E0" w:rsidRDefault="00772D5B" w:rsidP="0003592E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5B" w:rsidRPr="006B12E0" w14:paraId="754CB936" w14:textId="77777777" w:rsidTr="00C4409A">
        <w:trPr>
          <w:trHeight w:val="57"/>
        </w:trPr>
        <w:tc>
          <w:tcPr>
            <w:tcW w:w="870" w:type="pct"/>
          </w:tcPr>
          <w:p w14:paraId="57E68C96" w14:textId="77777777" w:rsidR="00772D5B" w:rsidRPr="006B12E0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slunečnice</w:t>
            </w:r>
          </w:p>
        </w:tc>
        <w:tc>
          <w:tcPr>
            <w:tcW w:w="1205" w:type="pct"/>
          </w:tcPr>
          <w:p w14:paraId="42AC4323" w14:textId="77777777" w:rsidR="00772D5B" w:rsidRPr="006B12E0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třásněnky</w:t>
            </w:r>
          </w:p>
        </w:tc>
        <w:tc>
          <w:tcPr>
            <w:tcW w:w="809" w:type="pct"/>
          </w:tcPr>
          <w:p w14:paraId="65987E17" w14:textId="77777777" w:rsidR="00772D5B" w:rsidRPr="006B12E0" w:rsidRDefault="00772D5B" w:rsidP="0003592E">
            <w:pPr>
              <w:spacing w:before="40" w:after="4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3-5 l/ha</w:t>
            </w:r>
          </w:p>
        </w:tc>
        <w:tc>
          <w:tcPr>
            <w:tcW w:w="302" w:type="pct"/>
          </w:tcPr>
          <w:p w14:paraId="262A132C" w14:textId="77777777" w:rsidR="00772D5B" w:rsidRPr="006B12E0" w:rsidRDefault="00772D5B" w:rsidP="0003592E">
            <w:pPr>
              <w:spacing w:before="40" w:after="40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</w:tcPr>
          <w:p w14:paraId="372E3828" w14:textId="4E05FDBC" w:rsidR="00772D5B" w:rsidRPr="006B12E0" w:rsidRDefault="00772D5B" w:rsidP="0003592E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1) od:</w:t>
            </w:r>
            <w:r w:rsidR="00C4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2E0">
              <w:rPr>
                <w:rFonts w:ascii="Times New Roman" w:hAnsi="Times New Roman"/>
                <w:sz w:val="24"/>
                <w:szCs w:val="24"/>
              </w:rPr>
              <w:t xml:space="preserve">12 BBCH, do: 65 BBCH </w:t>
            </w:r>
          </w:p>
        </w:tc>
        <w:tc>
          <w:tcPr>
            <w:tcW w:w="896" w:type="pct"/>
          </w:tcPr>
          <w:p w14:paraId="032D20B7" w14:textId="77777777" w:rsidR="00772D5B" w:rsidRPr="006B12E0" w:rsidRDefault="00772D5B" w:rsidP="0003592E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5B" w:rsidRPr="005F100F" w14:paraId="177E3B9C" w14:textId="77777777" w:rsidTr="00C4409A">
        <w:trPr>
          <w:trHeight w:val="57"/>
        </w:trPr>
        <w:tc>
          <w:tcPr>
            <w:tcW w:w="870" w:type="pct"/>
            <w:shd w:val="clear" w:color="auto" w:fill="auto"/>
          </w:tcPr>
          <w:p w14:paraId="1B6A3752" w14:textId="77777777" w:rsidR="00772D5B" w:rsidRPr="005F100F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kmín kořenný</w:t>
            </w:r>
          </w:p>
        </w:tc>
        <w:tc>
          <w:tcPr>
            <w:tcW w:w="1205" w:type="pct"/>
            <w:shd w:val="clear" w:color="auto" w:fill="auto"/>
          </w:tcPr>
          <w:p w14:paraId="54D90228" w14:textId="77777777" w:rsidR="00772D5B" w:rsidRPr="005F100F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 xml:space="preserve">vlnovník kmínový, </w:t>
            </w:r>
            <w:proofErr w:type="spellStart"/>
            <w:r w:rsidRPr="005F100F">
              <w:rPr>
                <w:rFonts w:ascii="Times New Roman" w:hAnsi="Times New Roman"/>
                <w:sz w:val="24"/>
                <w:szCs w:val="24"/>
              </w:rPr>
              <w:t>dutilka</w:t>
            </w:r>
            <w:proofErr w:type="spellEnd"/>
            <w:r w:rsidRPr="005F100F">
              <w:rPr>
                <w:rFonts w:ascii="Times New Roman" w:hAnsi="Times New Roman"/>
                <w:sz w:val="24"/>
                <w:szCs w:val="24"/>
              </w:rPr>
              <w:t xml:space="preserve"> topolová</w:t>
            </w:r>
          </w:p>
        </w:tc>
        <w:tc>
          <w:tcPr>
            <w:tcW w:w="809" w:type="pct"/>
            <w:shd w:val="clear" w:color="auto" w:fill="auto"/>
          </w:tcPr>
          <w:p w14:paraId="2434894E" w14:textId="77777777" w:rsidR="00772D5B" w:rsidRPr="005F100F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3-5 l/ha</w:t>
            </w:r>
          </w:p>
        </w:tc>
        <w:tc>
          <w:tcPr>
            <w:tcW w:w="302" w:type="pct"/>
            <w:shd w:val="clear" w:color="auto" w:fill="auto"/>
          </w:tcPr>
          <w:p w14:paraId="0E8447D6" w14:textId="77777777" w:rsidR="00772D5B" w:rsidRPr="005F100F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918" w:type="pct"/>
            <w:shd w:val="clear" w:color="auto" w:fill="auto"/>
          </w:tcPr>
          <w:p w14:paraId="03C48FB3" w14:textId="4F1AB105" w:rsidR="00772D5B" w:rsidRPr="005F100F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1) od:</w:t>
            </w:r>
            <w:r w:rsidR="00C4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00F">
              <w:rPr>
                <w:rFonts w:ascii="Times New Roman" w:hAnsi="Times New Roman"/>
                <w:sz w:val="24"/>
                <w:szCs w:val="24"/>
              </w:rPr>
              <w:t>16 BBCH, do: 21 BBCH</w:t>
            </w:r>
          </w:p>
        </w:tc>
        <w:tc>
          <w:tcPr>
            <w:tcW w:w="896" w:type="pct"/>
            <w:shd w:val="clear" w:color="auto" w:fill="auto"/>
          </w:tcPr>
          <w:p w14:paraId="26C966EC" w14:textId="77777777" w:rsidR="00772D5B" w:rsidRPr="005F100F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5B" w:rsidRPr="005F100F" w14:paraId="05B502A9" w14:textId="77777777" w:rsidTr="00C4409A">
        <w:trPr>
          <w:trHeight w:val="57"/>
        </w:trPr>
        <w:tc>
          <w:tcPr>
            <w:tcW w:w="870" w:type="pct"/>
            <w:shd w:val="clear" w:color="auto" w:fill="auto"/>
          </w:tcPr>
          <w:p w14:paraId="60C19B46" w14:textId="77777777" w:rsidR="00772D5B" w:rsidRPr="005F100F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kmín kořenný</w:t>
            </w:r>
          </w:p>
        </w:tc>
        <w:tc>
          <w:tcPr>
            <w:tcW w:w="1205" w:type="pct"/>
            <w:shd w:val="clear" w:color="auto" w:fill="auto"/>
          </w:tcPr>
          <w:p w14:paraId="7E6EB0D5" w14:textId="77777777" w:rsidR="00772D5B" w:rsidRPr="005F100F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00F">
              <w:rPr>
                <w:rFonts w:ascii="Times New Roman" w:hAnsi="Times New Roman"/>
                <w:sz w:val="24"/>
                <w:szCs w:val="24"/>
              </w:rPr>
              <w:t>plochuška</w:t>
            </w:r>
            <w:proofErr w:type="spellEnd"/>
            <w:r w:rsidRPr="005F100F">
              <w:rPr>
                <w:rFonts w:ascii="Times New Roman" w:hAnsi="Times New Roman"/>
                <w:sz w:val="24"/>
                <w:szCs w:val="24"/>
              </w:rPr>
              <w:t xml:space="preserve"> kmínová, obaleč polní, mšice</w:t>
            </w:r>
          </w:p>
        </w:tc>
        <w:tc>
          <w:tcPr>
            <w:tcW w:w="809" w:type="pct"/>
            <w:shd w:val="clear" w:color="auto" w:fill="auto"/>
          </w:tcPr>
          <w:p w14:paraId="7782C480" w14:textId="77777777" w:rsidR="00772D5B" w:rsidRPr="005F100F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3-5 l/ha</w:t>
            </w:r>
          </w:p>
        </w:tc>
        <w:tc>
          <w:tcPr>
            <w:tcW w:w="302" w:type="pct"/>
            <w:shd w:val="clear" w:color="auto" w:fill="auto"/>
          </w:tcPr>
          <w:p w14:paraId="6EB95CB5" w14:textId="77777777" w:rsidR="00772D5B" w:rsidRPr="005F100F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918" w:type="pct"/>
            <w:shd w:val="clear" w:color="auto" w:fill="auto"/>
          </w:tcPr>
          <w:p w14:paraId="58266F7B" w14:textId="7197295C" w:rsidR="00772D5B" w:rsidRPr="005F100F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1) od:</w:t>
            </w:r>
            <w:r w:rsidR="00C4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00F">
              <w:rPr>
                <w:rFonts w:ascii="Times New Roman" w:hAnsi="Times New Roman"/>
                <w:sz w:val="24"/>
                <w:szCs w:val="24"/>
              </w:rPr>
              <w:t>21 BBCH, do: 69 BBCH</w:t>
            </w:r>
          </w:p>
        </w:tc>
        <w:tc>
          <w:tcPr>
            <w:tcW w:w="896" w:type="pct"/>
            <w:shd w:val="clear" w:color="auto" w:fill="auto"/>
          </w:tcPr>
          <w:p w14:paraId="558FB8E5" w14:textId="77777777" w:rsidR="00772D5B" w:rsidRPr="005F100F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5B" w:rsidRPr="005F100F" w14:paraId="026A8473" w14:textId="77777777" w:rsidTr="00C4409A">
        <w:trPr>
          <w:trHeight w:val="57"/>
        </w:trPr>
        <w:tc>
          <w:tcPr>
            <w:tcW w:w="870" w:type="pct"/>
          </w:tcPr>
          <w:p w14:paraId="0C33BC3A" w14:textId="77777777" w:rsidR="00772D5B" w:rsidRPr="005F100F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jádroviny, peckoviny</w:t>
            </w:r>
          </w:p>
        </w:tc>
        <w:tc>
          <w:tcPr>
            <w:tcW w:w="1205" w:type="pct"/>
          </w:tcPr>
          <w:p w14:paraId="37C8C4B4" w14:textId="77777777" w:rsidR="00772D5B" w:rsidRPr="005F100F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mšice, třásněnky</w:t>
            </w:r>
          </w:p>
        </w:tc>
        <w:tc>
          <w:tcPr>
            <w:tcW w:w="809" w:type="pct"/>
          </w:tcPr>
          <w:p w14:paraId="2C2EF9BE" w14:textId="77777777" w:rsidR="00772D5B" w:rsidRPr="005F100F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5-10 l/ha</w:t>
            </w:r>
          </w:p>
        </w:tc>
        <w:tc>
          <w:tcPr>
            <w:tcW w:w="302" w:type="pct"/>
          </w:tcPr>
          <w:p w14:paraId="212FCB63" w14:textId="77777777" w:rsidR="00772D5B" w:rsidRPr="005F100F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918" w:type="pct"/>
          </w:tcPr>
          <w:p w14:paraId="419A54E1" w14:textId="6DE47CDD" w:rsidR="00772D5B" w:rsidRPr="005F100F" w:rsidRDefault="00772D5B" w:rsidP="00772D5B">
            <w:pPr>
              <w:pStyle w:val="Zhlav"/>
              <w:tabs>
                <w:tab w:val="clear" w:pos="4536"/>
                <w:tab w:val="clear" w:pos="9072"/>
                <w:tab w:val="left" w:pos="0"/>
              </w:tabs>
              <w:spacing w:before="40" w:after="40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1) od:</w:t>
            </w:r>
            <w:r w:rsidR="00C4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00F">
              <w:rPr>
                <w:rFonts w:ascii="Times New Roman" w:hAnsi="Times New Roman"/>
                <w:sz w:val="24"/>
                <w:szCs w:val="24"/>
              </w:rPr>
              <w:t xml:space="preserve">70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5F100F">
              <w:rPr>
                <w:rFonts w:ascii="Times New Roman" w:hAnsi="Times New Roman"/>
                <w:sz w:val="24"/>
                <w:szCs w:val="24"/>
              </w:rPr>
              <w:t>BCH, do: 81 BBCH</w:t>
            </w:r>
          </w:p>
        </w:tc>
        <w:tc>
          <w:tcPr>
            <w:tcW w:w="896" w:type="pct"/>
            <w:shd w:val="clear" w:color="auto" w:fill="auto"/>
          </w:tcPr>
          <w:p w14:paraId="58B71341" w14:textId="77777777" w:rsidR="00772D5B" w:rsidRPr="005F100F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5B" w:rsidRPr="00A85E98" w14:paraId="22CCB8FF" w14:textId="77777777" w:rsidTr="00C4409A">
        <w:trPr>
          <w:trHeight w:val="57"/>
        </w:trPr>
        <w:tc>
          <w:tcPr>
            <w:tcW w:w="870" w:type="pct"/>
          </w:tcPr>
          <w:p w14:paraId="4B67EF77" w14:textId="77777777" w:rsidR="00772D5B" w:rsidRPr="005F100F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jahodník</w:t>
            </w:r>
          </w:p>
        </w:tc>
        <w:tc>
          <w:tcPr>
            <w:tcW w:w="1205" w:type="pct"/>
          </w:tcPr>
          <w:p w14:paraId="6D5A9134" w14:textId="77777777" w:rsidR="00772D5B" w:rsidRPr="005F100F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mšice, třásněnky</w:t>
            </w:r>
          </w:p>
        </w:tc>
        <w:tc>
          <w:tcPr>
            <w:tcW w:w="809" w:type="pct"/>
          </w:tcPr>
          <w:p w14:paraId="46817B17" w14:textId="77777777" w:rsidR="00772D5B" w:rsidRPr="005F100F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5-10 l/ha</w:t>
            </w:r>
          </w:p>
        </w:tc>
        <w:tc>
          <w:tcPr>
            <w:tcW w:w="302" w:type="pct"/>
          </w:tcPr>
          <w:p w14:paraId="705BFD4A" w14:textId="77777777" w:rsidR="00772D5B" w:rsidRPr="005F100F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918" w:type="pct"/>
          </w:tcPr>
          <w:p w14:paraId="1410FB38" w14:textId="67A98872" w:rsidR="00772D5B" w:rsidRPr="005F100F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1) od:</w:t>
            </w:r>
            <w:r w:rsidR="00C4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00F">
              <w:rPr>
                <w:rFonts w:ascii="Times New Roman" w:hAnsi="Times New Roman"/>
                <w:sz w:val="24"/>
                <w:szCs w:val="24"/>
              </w:rPr>
              <w:t>10 BBCH, do: 89 BBCH</w:t>
            </w:r>
          </w:p>
        </w:tc>
        <w:tc>
          <w:tcPr>
            <w:tcW w:w="896" w:type="pct"/>
            <w:shd w:val="clear" w:color="auto" w:fill="auto"/>
          </w:tcPr>
          <w:p w14:paraId="6A824638" w14:textId="77777777" w:rsidR="00772D5B" w:rsidRPr="00E959E2" w:rsidRDefault="00772D5B" w:rsidP="0003592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5) venkovní prostory</w:t>
            </w:r>
          </w:p>
        </w:tc>
      </w:tr>
      <w:tr w:rsidR="00772D5B" w:rsidRPr="00772D5B" w14:paraId="329B475C" w14:textId="77777777" w:rsidTr="00C4409A">
        <w:trPr>
          <w:trHeight w:val="57"/>
        </w:trPr>
        <w:tc>
          <w:tcPr>
            <w:tcW w:w="870" w:type="pct"/>
          </w:tcPr>
          <w:p w14:paraId="49B4956A" w14:textId="27C21752" w:rsidR="00772D5B" w:rsidRPr="005F100F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>réva</w:t>
            </w:r>
          </w:p>
        </w:tc>
        <w:tc>
          <w:tcPr>
            <w:tcW w:w="1205" w:type="pct"/>
          </w:tcPr>
          <w:p w14:paraId="2FD4E930" w14:textId="5C057FC0" w:rsidR="00772D5B" w:rsidRPr="005F100F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D5B">
              <w:rPr>
                <w:rFonts w:ascii="Times New Roman" w:hAnsi="Times New Roman"/>
                <w:sz w:val="24"/>
                <w:szCs w:val="24"/>
              </w:rPr>
              <w:t>křísi</w:t>
            </w:r>
            <w:proofErr w:type="spellEnd"/>
            <w:r w:rsidRPr="00772D5B">
              <w:rPr>
                <w:rFonts w:ascii="Times New Roman" w:hAnsi="Times New Roman"/>
                <w:sz w:val="24"/>
                <w:szCs w:val="24"/>
              </w:rPr>
              <w:t>, svilušky</w:t>
            </w:r>
          </w:p>
        </w:tc>
        <w:tc>
          <w:tcPr>
            <w:tcW w:w="809" w:type="pct"/>
          </w:tcPr>
          <w:p w14:paraId="5A02D638" w14:textId="77777777" w:rsidR="00772D5B" w:rsidRPr="00772D5B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 xml:space="preserve">1-2 %   </w:t>
            </w:r>
          </w:p>
          <w:p w14:paraId="16029C93" w14:textId="39E10AA5" w:rsidR="00772D5B" w:rsidRPr="005F100F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>(max. 20 l/ha)</w:t>
            </w:r>
          </w:p>
        </w:tc>
        <w:tc>
          <w:tcPr>
            <w:tcW w:w="302" w:type="pct"/>
          </w:tcPr>
          <w:p w14:paraId="7D3D6779" w14:textId="2AAC5D85" w:rsidR="00772D5B" w:rsidRPr="005F100F" w:rsidRDefault="00C4409A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</w:tcPr>
          <w:p w14:paraId="37B79660" w14:textId="3903F3B7" w:rsidR="00772D5B" w:rsidRPr="005F100F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>1) od:</w:t>
            </w:r>
            <w:r w:rsidR="00C4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D5B">
              <w:rPr>
                <w:rFonts w:ascii="Times New Roman" w:hAnsi="Times New Roman"/>
                <w:sz w:val="24"/>
                <w:szCs w:val="24"/>
              </w:rPr>
              <w:t xml:space="preserve">17 BBCH, do: 89 BBCH </w:t>
            </w:r>
          </w:p>
        </w:tc>
        <w:tc>
          <w:tcPr>
            <w:tcW w:w="896" w:type="pct"/>
          </w:tcPr>
          <w:p w14:paraId="1910BFD0" w14:textId="1C964C59" w:rsidR="00772D5B" w:rsidRPr="005F100F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 xml:space="preserve"> 5) venkovní prostory</w:t>
            </w:r>
          </w:p>
        </w:tc>
      </w:tr>
      <w:tr w:rsidR="00772D5B" w:rsidRPr="00772D5B" w14:paraId="5D673E52" w14:textId="77777777" w:rsidTr="00C4409A">
        <w:trPr>
          <w:trHeight w:val="57"/>
        </w:trPr>
        <w:tc>
          <w:tcPr>
            <w:tcW w:w="870" w:type="pct"/>
          </w:tcPr>
          <w:p w14:paraId="36F6576B" w14:textId="09622FCA" w:rsidR="00772D5B" w:rsidRPr="005F100F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>réva</w:t>
            </w:r>
          </w:p>
        </w:tc>
        <w:tc>
          <w:tcPr>
            <w:tcW w:w="1205" w:type="pct"/>
          </w:tcPr>
          <w:p w14:paraId="238482A8" w14:textId="16D015AD" w:rsidR="00772D5B" w:rsidRPr="005F100F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D5B">
              <w:rPr>
                <w:rFonts w:ascii="Times New Roman" w:hAnsi="Times New Roman"/>
                <w:sz w:val="24"/>
                <w:szCs w:val="24"/>
              </w:rPr>
              <w:t>křísi</w:t>
            </w:r>
            <w:proofErr w:type="spellEnd"/>
            <w:r w:rsidRPr="00772D5B">
              <w:rPr>
                <w:rFonts w:ascii="Times New Roman" w:hAnsi="Times New Roman"/>
                <w:sz w:val="24"/>
                <w:szCs w:val="24"/>
              </w:rPr>
              <w:t>, svilušky, třásněnky, mšice, červci</w:t>
            </w:r>
          </w:p>
        </w:tc>
        <w:tc>
          <w:tcPr>
            <w:tcW w:w="809" w:type="pct"/>
          </w:tcPr>
          <w:p w14:paraId="47DC57A7" w14:textId="77777777" w:rsidR="00772D5B" w:rsidRPr="00772D5B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 xml:space="preserve">1-2 %   </w:t>
            </w:r>
          </w:p>
          <w:p w14:paraId="2D953841" w14:textId="6B1B7848" w:rsidR="00772D5B" w:rsidRPr="005F100F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>(max. 20 l/ha)</w:t>
            </w:r>
          </w:p>
        </w:tc>
        <w:tc>
          <w:tcPr>
            <w:tcW w:w="302" w:type="pct"/>
          </w:tcPr>
          <w:p w14:paraId="509BEB8E" w14:textId="318C8551" w:rsidR="00772D5B" w:rsidRPr="005F100F" w:rsidRDefault="00C4409A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</w:tcPr>
          <w:p w14:paraId="08A88D8B" w14:textId="67E78C73" w:rsidR="00772D5B" w:rsidRPr="005F100F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>1) od:</w:t>
            </w:r>
            <w:r w:rsidR="00C4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D5B">
              <w:rPr>
                <w:rFonts w:ascii="Times New Roman" w:hAnsi="Times New Roman"/>
                <w:sz w:val="24"/>
                <w:szCs w:val="24"/>
              </w:rPr>
              <w:t xml:space="preserve">17 BBCH, do: 89 BBCH </w:t>
            </w:r>
          </w:p>
        </w:tc>
        <w:tc>
          <w:tcPr>
            <w:tcW w:w="896" w:type="pct"/>
          </w:tcPr>
          <w:p w14:paraId="454AB0A3" w14:textId="6D87C2B2" w:rsidR="00772D5B" w:rsidRPr="005F100F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 xml:space="preserve"> 5) skleníky</w:t>
            </w:r>
          </w:p>
        </w:tc>
      </w:tr>
      <w:tr w:rsidR="00772D5B" w:rsidRPr="00772D5B" w14:paraId="786E859B" w14:textId="77777777" w:rsidTr="00C4409A">
        <w:trPr>
          <w:trHeight w:val="57"/>
        </w:trPr>
        <w:tc>
          <w:tcPr>
            <w:tcW w:w="870" w:type="pct"/>
          </w:tcPr>
          <w:p w14:paraId="328E0750" w14:textId="17E26176" w:rsidR="00772D5B" w:rsidRPr="005F100F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>réva</w:t>
            </w:r>
          </w:p>
        </w:tc>
        <w:tc>
          <w:tcPr>
            <w:tcW w:w="1205" w:type="pct"/>
          </w:tcPr>
          <w:p w14:paraId="0DBB5DBF" w14:textId="62C1B6B8" w:rsidR="00772D5B" w:rsidRPr="005F100F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>zvýšení odolnosti rostlin</w:t>
            </w:r>
          </w:p>
        </w:tc>
        <w:tc>
          <w:tcPr>
            <w:tcW w:w="809" w:type="pct"/>
          </w:tcPr>
          <w:p w14:paraId="3C8B9C4B" w14:textId="77777777" w:rsidR="00772D5B" w:rsidRPr="00772D5B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 xml:space="preserve">1-2 %   </w:t>
            </w:r>
          </w:p>
          <w:p w14:paraId="680823C4" w14:textId="52F7AEDB" w:rsidR="00772D5B" w:rsidRPr="005F100F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>(max. 20 l/ha)</w:t>
            </w:r>
          </w:p>
        </w:tc>
        <w:tc>
          <w:tcPr>
            <w:tcW w:w="302" w:type="pct"/>
          </w:tcPr>
          <w:p w14:paraId="1B510151" w14:textId="76E351A2" w:rsidR="00772D5B" w:rsidRPr="005F100F" w:rsidRDefault="00C4409A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</w:tcPr>
          <w:p w14:paraId="3D9E481D" w14:textId="77777777" w:rsidR="00C2163A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>1) od:</w:t>
            </w:r>
            <w:r w:rsidR="00C4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D5B">
              <w:rPr>
                <w:rFonts w:ascii="Times New Roman" w:hAnsi="Times New Roman"/>
                <w:sz w:val="24"/>
                <w:szCs w:val="24"/>
              </w:rPr>
              <w:t>17 BBCH, do: 89 BBCH</w:t>
            </w:r>
          </w:p>
          <w:p w14:paraId="0DAC39D3" w14:textId="486E5D47" w:rsidR="00772D5B" w:rsidRPr="005F100F" w:rsidRDefault="00C2163A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-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padlí révy</w:t>
            </w:r>
            <w:r w:rsidR="00772D5B" w:rsidRPr="00772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6" w:type="pct"/>
          </w:tcPr>
          <w:p w14:paraId="23330C60" w14:textId="522AB8D4" w:rsidR="00772D5B" w:rsidRPr="005F100F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 xml:space="preserve"> 5) venkovní prostory, skleníky</w:t>
            </w:r>
          </w:p>
        </w:tc>
      </w:tr>
      <w:tr w:rsidR="00772D5B" w:rsidRPr="00772D5B" w14:paraId="29868E41" w14:textId="77777777" w:rsidTr="00C4409A">
        <w:trPr>
          <w:trHeight w:val="57"/>
        </w:trPr>
        <w:tc>
          <w:tcPr>
            <w:tcW w:w="870" w:type="pct"/>
          </w:tcPr>
          <w:p w14:paraId="0A6C30F0" w14:textId="02FBD796" w:rsidR="00772D5B" w:rsidRPr="005F100F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>chmel</w:t>
            </w:r>
          </w:p>
        </w:tc>
        <w:tc>
          <w:tcPr>
            <w:tcW w:w="1205" w:type="pct"/>
          </w:tcPr>
          <w:p w14:paraId="739E1138" w14:textId="128A48AC" w:rsidR="00772D5B" w:rsidRPr="005F100F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>mšice chmelová, sviluška chmelová</w:t>
            </w:r>
          </w:p>
        </w:tc>
        <w:tc>
          <w:tcPr>
            <w:tcW w:w="809" w:type="pct"/>
          </w:tcPr>
          <w:p w14:paraId="5E12A449" w14:textId="77777777" w:rsidR="00772D5B" w:rsidRPr="00772D5B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 xml:space="preserve">1 %   </w:t>
            </w:r>
          </w:p>
          <w:p w14:paraId="12078DBA" w14:textId="0C355F09" w:rsidR="00772D5B" w:rsidRPr="005F100F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>(max. 22 l/ha)</w:t>
            </w:r>
          </w:p>
        </w:tc>
        <w:tc>
          <w:tcPr>
            <w:tcW w:w="302" w:type="pct"/>
          </w:tcPr>
          <w:p w14:paraId="46D4E020" w14:textId="09BFB28F" w:rsidR="00772D5B" w:rsidRPr="005F100F" w:rsidRDefault="00C4409A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</w:tcPr>
          <w:p w14:paraId="6FA7175F" w14:textId="06E75515" w:rsidR="00772D5B" w:rsidRPr="005F100F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>1) od:</w:t>
            </w:r>
            <w:r w:rsidR="00C4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D5B">
              <w:rPr>
                <w:rFonts w:ascii="Times New Roman" w:hAnsi="Times New Roman"/>
                <w:sz w:val="24"/>
                <w:szCs w:val="24"/>
              </w:rPr>
              <w:t xml:space="preserve">32 BBCH, do: 79 BBCH </w:t>
            </w:r>
          </w:p>
        </w:tc>
        <w:tc>
          <w:tcPr>
            <w:tcW w:w="896" w:type="pct"/>
          </w:tcPr>
          <w:p w14:paraId="783878FE" w14:textId="77777777" w:rsidR="00772D5B" w:rsidRPr="005F100F" w:rsidRDefault="00772D5B" w:rsidP="00772D5B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B7FC82" w14:textId="77777777" w:rsidR="00772D5B" w:rsidRDefault="00772D5B" w:rsidP="00772D5B">
      <w:p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E6D7D1E" w14:textId="77777777" w:rsidR="00772D5B" w:rsidRDefault="00772D5B" w:rsidP="00772D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24C44">
        <w:rPr>
          <w:rFonts w:ascii="Times New Roman" w:eastAsia="Times New Roman" w:hAnsi="Times New Roman"/>
          <w:sz w:val="24"/>
          <w:szCs w:val="24"/>
          <w:lang w:eastAsia="cs-CZ"/>
        </w:rPr>
        <w:t>OL (ochranná lhůta) je dána počtem dnů, které je nutné dodržet mezi termínem poslední aplikace 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524C44">
        <w:rPr>
          <w:rFonts w:ascii="Times New Roman" w:eastAsia="Times New Roman" w:hAnsi="Times New Roman"/>
          <w:sz w:val="24"/>
          <w:szCs w:val="24"/>
          <w:lang w:eastAsia="cs-CZ"/>
        </w:rPr>
        <w:t>sklizní.</w:t>
      </w:r>
    </w:p>
    <w:p w14:paraId="3965C483" w14:textId="77777777" w:rsidR="00772D5B" w:rsidRDefault="00772D5B" w:rsidP="00772D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24C44">
        <w:rPr>
          <w:rFonts w:ascii="Times New Roman" w:eastAsia="Times New Roman" w:hAnsi="Times New Roman"/>
          <w:sz w:val="24"/>
          <w:szCs w:val="24"/>
          <w:lang w:eastAsia="cs-CZ"/>
        </w:rPr>
        <w:t xml:space="preserve">AT – ochranná lhůta je dána odstupem mezi termínem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poslední </w:t>
      </w:r>
      <w:r w:rsidRPr="00524C44">
        <w:rPr>
          <w:rFonts w:ascii="Times New Roman" w:eastAsia="Times New Roman" w:hAnsi="Times New Roman"/>
          <w:sz w:val="24"/>
          <w:szCs w:val="24"/>
          <w:lang w:eastAsia="cs-CZ"/>
        </w:rPr>
        <w:t>aplikace a sklizní.</w:t>
      </w:r>
    </w:p>
    <w:p w14:paraId="10309C8D" w14:textId="77777777" w:rsidR="00772D5B" w:rsidRPr="00B741E6" w:rsidRDefault="00772D5B" w:rsidP="00772D5B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5005" w:type="pct"/>
        <w:tblInd w:w="-5" w:type="dxa"/>
        <w:tblLook w:val="01E0" w:firstRow="1" w:lastRow="1" w:firstColumn="1" w:lastColumn="1" w:noHBand="0" w:noVBand="0"/>
      </w:tblPr>
      <w:tblGrid>
        <w:gridCol w:w="2691"/>
        <w:gridCol w:w="1706"/>
        <w:gridCol w:w="1274"/>
        <w:gridCol w:w="1983"/>
        <w:gridCol w:w="1699"/>
      </w:tblGrid>
      <w:tr w:rsidR="00C4409A" w:rsidRPr="006B12E0" w14:paraId="72D66310" w14:textId="77777777" w:rsidTr="00C4409A">
        <w:tc>
          <w:tcPr>
            <w:tcW w:w="1439" w:type="pct"/>
          </w:tcPr>
          <w:p w14:paraId="33F28139" w14:textId="77777777" w:rsidR="00772D5B" w:rsidRPr="006B12E0" w:rsidRDefault="00772D5B" w:rsidP="0003592E">
            <w:pPr>
              <w:keepNext/>
              <w:rPr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Plodina, oblast použití</w:t>
            </w:r>
          </w:p>
        </w:tc>
        <w:tc>
          <w:tcPr>
            <w:tcW w:w="912" w:type="pct"/>
          </w:tcPr>
          <w:p w14:paraId="795443CA" w14:textId="77777777" w:rsidR="00772D5B" w:rsidRPr="006B12E0" w:rsidRDefault="00772D5B" w:rsidP="0003592E">
            <w:pPr>
              <w:keepNext/>
              <w:ind w:left="34" w:hanging="34"/>
              <w:rPr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Dávka vody</w:t>
            </w:r>
          </w:p>
        </w:tc>
        <w:tc>
          <w:tcPr>
            <w:tcW w:w="681" w:type="pct"/>
          </w:tcPr>
          <w:p w14:paraId="30B9A5A7" w14:textId="77777777" w:rsidR="00772D5B" w:rsidRPr="006B12E0" w:rsidRDefault="00772D5B" w:rsidP="0003592E">
            <w:pPr>
              <w:keepNext/>
              <w:ind w:left="34" w:hanging="34"/>
              <w:rPr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Způsob aplikace</w:t>
            </w:r>
          </w:p>
        </w:tc>
        <w:tc>
          <w:tcPr>
            <w:tcW w:w="1060" w:type="pct"/>
          </w:tcPr>
          <w:p w14:paraId="5D14C884" w14:textId="77777777" w:rsidR="00772D5B" w:rsidRPr="006B12E0" w:rsidRDefault="00772D5B" w:rsidP="0003592E">
            <w:pPr>
              <w:keepNext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Max. počet aplikací v plodině</w:t>
            </w:r>
          </w:p>
        </w:tc>
        <w:tc>
          <w:tcPr>
            <w:tcW w:w="909" w:type="pct"/>
          </w:tcPr>
          <w:p w14:paraId="015D496C" w14:textId="77777777" w:rsidR="00772D5B" w:rsidRPr="006B12E0" w:rsidRDefault="00772D5B" w:rsidP="0003592E">
            <w:pPr>
              <w:keepNext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 xml:space="preserve">Interval mezi aplikacemi </w:t>
            </w:r>
          </w:p>
        </w:tc>
      </w:tr>
      <w:tr w:rsidR="00C4409A" w:rsidRPr="006B12E0" w14:paraId="528844F8" w14:textId="77777777" w:rsidTr="00C4409A">
        <w:tc>
          <w:tcPr>
            <w:tcW w:w="1439" w:type="pct"/>
          </w:tcPr>
          <w:p w14:paraId="25A34ACF" w14:textId="2608E527" w:rsidR="00772D5B" w:rsidRPr="006B12E0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6B12E0">
              <w:rPr>
                <w:rFonts w:ascii="Times New Roman" w:hAnsi="Times New Roman"/>
                <w:sz w:val="24"/>
                <w:szCs w:val="24"/>
              </w:rPr>
              <w:t>ukrovka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B12E0">
              <w:rPr>
                <w:rFonts w:ascii="Times New Roman" w:hAnsi="Times New Roman"/>
                <w:sz w:val="24"/>
                <w:szCs w:val="24"/>
              </w:rPr>
              <w:t xml:space="preserve"> mák setý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B12E0">
              <w:rPr>
                <w:rFonts w:ascii="Times New Roman" w:hAnsi="Times New Roman"/>
                <w:sz w:val="24"/>
                <w:szCs w:val="24"/>
              </w:rPr>
              <w:t xml:space="preserve"> řepa krmná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B12E0">
              <w:rPr>
                <w:rFonts w:ascii="Times New Roman" w:hAnsi="Times New Roman"/>
                <w:sz w:val="24"/>
                <w:szCs w:val="24"/>
              </w:rPr>
              <w:t xml:space="preserve"> řepa salátová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B12E0">
              <w:rPr>
                <w:rFonts w:ascii="Times New Roman" w:hAnsi="Times New Roman"/>
                <w:sz w:val="24"/>
                <w:szCs w:val="24"/>
              </w:rPr>
              <w:t xml:space="preserve"> řepka olejka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B12E0">
              <w:rPr>
                <w:rFonts w:ascii="Times New Roman" w:hAnsi="Times New Roman"/>
                <w:sz w:val="24"/>
                <w:szCs w:val="24"/>
              </w:rPr>
              <w:t xml:space="preserve"> slunečnice</w:t>
            </w:r>
          </w:p>
        </w:tc>
        <w:tc>
          <w:tcPr>
            <w:tcW w:w="912" w:type="pct"/>
          </w:tcPr>
          <w:p w14:paraId="0479BF18" w14:textId="637F2728" w:rsidR="00772D5B" w:rsidRPr="006B12E0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300-500 l/ha</w:t>
            </w:r>
          </w:p>
          <w:p w14:paraId="4DA4B1AB" w14:textId="77777777" w:rsidR="00772D5B" w:rsidRPr="006B12E0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40BE91" w14:textId="77777777" w:rsidR="00772D5B" w:rsidRPr="006B12E0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14:paraId="48DBAB86" w14:textId="77777777" w:rsidR="00772D5B" w:rsidRPr="006B12E0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postřik</w:t>
            </w:r>
          </w:p>
          <w:p w14:paraId="2E500E45" w14:textId="77777777" w:rsidR="00772D5B" w:rsidRPr="006B12E0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14:paraId="504037B2" w14:textId="77777777" w:rsidR="00772D5B" w:rsidRPr="006B12E0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3x</w:t>
            </w:r>
          </w:p>
        </w:tc>
        <w:tc>
          <w:tcPr>
            <w:tcW w:w="909" w:type="pct"/>
          </w:tcPr>
          <w:p w14:paraId="4AA57E35" w14:textId="77777777" w:rsidR="00772D5B" w:rsidRPr="006B12E0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 xml:space="preserve"> 5-7 dnů</w:t>
            </w:r>
          </w:p>
          <w:p w14:paraId="49E7893A" w14:textId="77777777" w:rsidR="00772D5B" w:rsidRPr="006B12E0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09A" w:rsidRPr="006B12E0" w14:paraId="09539445" w14:textId="77777777" w:rsidTr="00C4409A">
        <w:tc>
          <w:tcPr>
            <w:tcW w:w="1439" w:type="pct"/>
          </w:tcPr>
          <w:p w14:paraId="7DB32C0B" w14:textId="77777777" w:rsidR="00772D5B" w:rsidRPr="006B12E0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lastRenderedPageBreak/>
              <w:t>zelenina kořenová</w:t>
            </w:r>
          </w:p>
        </w:tc>
        <w:tc>
          <w:tcPr>
            <w:tcW w:w="912" w:type="pct"/>
          </w:tcPr>
          <w:p w14:paraId="5DADAEEF" w14:textId="79DE62BF" w:rsidR="00772D5B" w:rsidRPr="006B12E0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300-500 l/ha</w:t>
            </w:r>
          </w:p>
        </w:tc>
        <w:tc>
          <w:tcPr>
            <w:tcW w:w="681" w:type="pct"/>
          </w:tcPr>
          <w:p w14:paraId="6B1CFA49" w14:textId="77777777" w:rsidR="00772D5B" w:rsidRPr="006B12E0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060" w:type="pct"/>
          </w:tcPr>
          <w:p w14:paraId="51BABF33" w14:textId="553F5E33" w:rsidR="00772D5B" w:rsidRPr="006B12E0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>9x</w:t>
            </w:r>
          </w:p>
        </w:tc>
        <w:tc>
          <w:tcPr>
            <w:tcW w:w="909" w:type="pct"/>
          </w:tcPr>
          <w:p w14:paraId="0445EAF6" w14:textId="77777777" w:rsidR="00772D5B" w:rsidRPr="006B12E0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6B12E0">
              <w:rPr>
                <w:rFonts w:ascii="Times New Roman" w:hAnsi="Times New Roman"/>
                <w:sz w:val="24"/>
                <w:szCs w:val="24"/>
              </w:rPr>
              <w:t xml:space="preserve"> 5-7 dnů</w:t>
            </w:r>
          </w:p>
        </w:tc>
      </w:tr>
      <w:tr w:rsidR="00C4409A" w:rsidRPr="005F100F" w14:paraId="090E2247" w14:textId="77777777" w:rsidTr="00C4409A">
        <w:tc>
          <w:tcPr>
            <w:tcW w:w="1439" w:type="pct"/>
            <w:shd w:val="clear" w:color="auto" w:fill="auto"/>
          </w:tcPr>
          <w:p w14:paraId="666BD7AE" w14:textId="77777777" w:rsidR="00772D5B" w:rsidRPr="005F100F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kmín kořenný</w:t>
            </w:r>
          </w:p>
        </w:tc>
        <w:tc>
          <w:tcPr>
            <w:tcW w:w="912" w:type="pct"/>
            <w:shd w:val="clear" w:color="auto" w:fill="auto"/>
          </w:tcPr>
          <w:p w14:paraId="523E2C64" w14:textId="30103C19" w:rsidR="00772D5B" w:rsidRPr="005F100F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300-500 l/ha</w:t>
            </w:r>
          </w:p>
        </w:tc>
        <w:tc>
          <w:tcPr>
            <w:tcW w:w="681" w:type="pct"/>
            <w:shd w:val="clear" w:color="auto" w:fill="auto"/>
          </w:tcPr>
          <w:p w14:paraId="3639CDAC" w14:textId="77777777" w:rsidR="00772D5B" w:rsidRPr="005F100F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060" w:type="pct"/>
            <w:shd w:val="clear" w:color="auto" w:fill="auto"/>
          </w:tcPr>
          <w:p w14:paraId="6294150D" w14:textId="567B6F67" w:rsidR="00772D5B" w:rsidRPr="005F100F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3x</w:t>
            </w:r>
          </w:p>
        </w:tc>
        <w:tc>
          <w:tcPr>
            <w:tcW w:w="909" w:type="pct"/>
            <w:shd w:val="clear" w:color="auto" w:fill="auto"/>
          </w:tcPr>
          <w:p w14:paraId="65F87E32" w14:textId="77777777" w:rsidR="00772D5B" w:rsidRPr="005F100F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  <w:tr w:rsidR="00C4409A" w:rsidRPr="005F100F" w14:paraId="609A21D7" w14:textId="77777777" w:rsidTr="00C4409A">
        <w:tc>
          <w:tcPr>
            <w:tcW w:w="1439" w:type="pct"/>
            <w:shd w:val="clear" w:color="auto" w:fill="auto"/>
          </w:tcPr>
          <w:p w14:paraId="7E45B6A9" w14:textId="77777777" w:rsidR="00772D5B" w:rsidRPr="005F100F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jádroviny, peckoviny</w:t>
            </w:r>
          </w:p>
        </w:tc>
        <w:tc>
          <w:tcPr>
            <w:tcW w:w="912" w:type="pct"/>
            <w:shd w:val="clear" w:color="auto" w:fill="auto"/>
          </w:tcPr>
          <w:p w14:paraId="537D6C6D" w14:textId="472D4DD8" w:rsidR="00772D5B" w:rsidRPr="005F100F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500-1000 l/ha</w:t>
            </w:r>
          </w:p>
        </w:tc>
        <w:tc>
          <w:tcPr>
            <w:tcW w:w="681" w:type="pct"/>
            <w:shd w:val="clear" w:color="auto" w:fill="auto"/>
          </w:tcPr>
          <w:p w14:paraId="0DB57555" w14:textId="77777777" w:rsidR="00772D5B" w:rsidRPr="005F100F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postřik, rosení</w:t>
            </w:r>
          </w:p>
        </w:tc>
        <w:tc>
          <w:tcPr>
            <w:tcW w:w="1060" w:type="pct"/>
            <w:shd w:val="clear" w:color="auto" w:fill="auto"/>
          </w:tcPr>
          <w:p w14:paraId="0562E84B" w14:textId="03F8B4A6" w:rsidR="00772D5B" w:rsidRPr="005F100F" w:rsidRDefault="00772D5B" w:rsidP="00C4409A">
            <w:pPr>
              <w:spacing w:before="40" w:after="40"/>
              <w:ind w:left="25" w:right="-105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 xml:space="preserve">9x za rok  </w:t>
            </w:r>
          </w:p>
          <w:p w14:paraId="3E763161" w14:textId="77777777" w:rsidR="00772D5B" w:rsidRPr="005F100F" w:rsidRDefault="00772D5B" w:rsidP="00C4409A">
            <w:pPr>
              <w:spacing w:before="40" w:after="40"/>
              <w:ind w:left="25" w:right="-105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(3x ve 3 blocích)</w:t>
            </w:r>
          </w:p>
        </w:tc>
        <w:tc>
          <w:tcPr>
            <w:tcW w:w="909" w:type="pct"/>
            <w:shd w:val="clear" w:color="auto" w:fill="auto"/>
          </w:tcPr>
          <w:p w14:paraId="57512F8D" w14:textId="77777777" w:rsidR="00772D5B" w:rsidRPr="005F100F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 xml:space="preserve"> 5-7 </w:t>
            </w:r>
            <w:proofErr w:type="gramStart"/>
            <w:r w:rsidRPr="005F100F">
              <w:rPr>
                <w:rFonts w:ascii="Times New Roman" w:hAnsi="Times New Roman"/>
                <w:sz w:val="24"/>
                <w:szCs w:val="24"/>
              </w:rPr>
              <w:t>dnů  (</w:t>
            </w:r>
            <w:proofErr w:type="gramEnd"/>
            <w:r w:rsidRPr="005F100F">
              <w:rPr>
                <w:rFonts w:ascii="Times New Roman" w:hAnsi="Times New Roman"/>
                <w:sz w:val="24"/>
                <w:szCs w:val="24"/>
              </w:rPr>
              <w:t>interval mezi bloky 28 dnů)</w:t>
            </w:r>
          </w:p>
        </w:tc>
      </w:tr>
      <w:tr w:rsidR="00C4409A" w:rsidRPr="00A85E98" w14:paraId="5114986B" w14:textId="77777777" w:rsidTr="00C4409A">
        <w:tc>
          <w:tcPr>
            <w:tcW w:w="1439" w:type="pct"/>
            <w:shd w:val="clear" w:color="auto" w:fill="auto"/>
          </w:tcPr>
          <w:p w14:paraId="14112B58" w14:textId="77777777" w:rsidR="00772D5B" w:rsidRPr="005F100F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jahodník</w:t>
            </w:r>
          </w:p>
        </w:tc>
        <w:tc>
          <w:tcPr>
            <w:tcW w:w="912" w:type="pct"/>
            <w:shd w:val="clear" w:color="auto" w:fill="auto"/>
          </w:tcPr>
          <w:p w14:paraId="71B89A92" w14:textId="1C3C0F8D" w:rsidR="00772D5B" w:rsidRPr="005F100F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400-1000 l/ha</w:t>
            </w:r>
          </w:p>
        </w:tc>
        <w:tc>
          <w:tcPr>
            <w:tcW w:w="681" w:type="pct"/>
            <w:shd w:val="clear" w:color="auto" w:fill="auto"/>
          </w:tcPr>
          <w:p w14:paraId="520EB771" w14:textId="77777777" w:rsidR="00772D5B" w:rsidRPr="005F100F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060" w:type="pct"/>
            <w:shd w:val="clear" w:color="auto" w:fill="auto"/>
          </w:tcPr>
          <w:p w14:paraId="19A0532E" w14:textId="1087DF75" w:rsidR="00772D5B" w:rsidRPr="005F100F" w:rsidRDefault="00772D5B" w:rsidP="00C4409A">
            <w:pPr>
              <w:spacing w:before="40" w:after="40"/>
              <w:ind w:left="25" w:right="-105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 xml:space="preserve">9x za rok  </w:t>
            </w:r>
          </w:p>
          <w:p w14:paraId="36A3B91E" w14:textId="77777777" w:rsidR="00772D5B" w:rsidRPr="005F100F" w:rsidRDefault="00772D5B" w:rsidP="00C4409A">
            <w:pPr>
              <w:spacing w:before="40" w:after="40"/>
              <w:ind w:left="25" w:right="-105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(3x ve 3 blocích)</w:t>
            </w:r>
          </w:p>
        </w:tc>
        <w:tc>
          <w:tcPr>
            <w:tcW w:w="909" w:type="pct"/>
            <w:shd w:val="clear" w:color="auto" w:fill="auto"/>
          </w:tcPr>
          <w:p w14:paraId="42019096" w14:textId="77777777" w:rsidR="00772D5B" w:rsidRPr="00A85E98" w:rsidRDefault="00772D5B" w:rsidP="0003592E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 xml:space="preserve"> 5-7 </w:t>
            </w:r>
            <w:proofErr w:type="gramStart"/>
            <w:r w:rsidRPr="005F100F">
              <w:rPr>
                <w:rFonts w:ascii="Times New Roman" w:hAnsi="Times New Roman"/>
                <w:sz w:val="24"/>
                <w:szCs w:val="24"/>
              </w:rPr>
              <w:t>dnů  (</w:t>
            </w:r>
            <w:proofErr w:type="gramEnd"/>
            <w:r w:rsidRPr="005F100F">
              <w:rPr>
                <w:rFonts w:ascii="Times New Roman" w:hAnsi="Times New Roman"/>
                <w:sz w:val="24"/>
                <w:szCs w:val="24"/>
              </w:rPr>
              <w:t>interval mezi bloky 28 dnů)</w:t>
            </w:r>
          </w:p>
        </w:tc>
      </w:tr>
      <w:tr w:rsidR="00C4409A" w:rsidRPr="00772D5B" w14:paraId="2BCBE42C" w14:textId="77777777" w:rsidTr="00C4409A">
        <w:tc>
          <w:tcPr>
            <w:tcW w:w="1439" w:type="pct"/>
          </w:tcPr>
          <w:p w14:paraId="5462F900" w14:textId="3AB0F79A" w:rsidR="00772D5B" w:rsidRPr="005F100F" w:rsidRDefault="00772D5B" w:rsidP="00772D5B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>réva</w:t>
            </w:r>
          </w:p>
        </w:tc>
        <w:tc>
          <w:tcPr>
            <w:tcW w:w="912" w:type="pct"/>
          </w:tcPr>
          <w:p w14:paraId="73F744B9" w14:textId="02EB6987" w:rsidR="00772D5B" w:rsidRPr="005F100F" w:rsidRDefault="00772D5B" w:rsidP="00772D5B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>300-1000 l/ha</w:t>
            </w:r>
          </w:p>
        </w:tc>
        <w:tc>
          <w:tcPr>
            <w:tcW w:w="681" w:type="pct"/>
          </w:tcPr>
          <w:p w14:paraId="7014513C" w14:textId="4EC1AF10" w:rsidR="00772D5B" w:rsidRPr="005F100F" w:rsidRDefault="00772D5B" w:rsidP="00772D5B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>postřik, rosení</w:t>
            </w:r>
          </w:p>
        </w:tc>
        <w:tc>
          <w:tcPr>
            <w:tcW w:w="1060" w:type="pct"/>
          </w:tcPr>
          <w:p w14:paraId="567D5784" w14:textId="1B75098D" w:rsidR="00772D5B" w:rsidRPr="005F100F" w:rsidRDefault="00772D5B" w:rsidP="00772D5B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>4x za rok</w:t>
            </w:r>
          </w:p>
        </w:tc>
        <w:tc>
          <w:tcPr>
            <w:tcW w:w="909" w:type="pct"/>
          </w:tcPr>
          <w:p w14:paraId="21935260" w14:textId="1B995C73" w:rsidR="00772D5B" w:rsidRPr="005F100F" w:rsidRDefault="00772D5B" w:rsidP="00772D5B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  <w:tr w:rsidR="00C4409A" w:rsidRPr="00772D5B" w14:paraId="124B418B" w14:textId="77777777" w:rsidTr="00C4409A">
        <w:tc>
          <w:tcPr>
            <w:tcW w:w="1439" w:type="pct"/>
          </w:tcPr>
          <w:p w14:paraId="64E958E9" w14:textId="657C6F08" w:rsidR="00772D5B" w:rsidRPr="005F100F" w:rsidRDefault="00772D5B" w:rsidP="00772D5B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>chmel</w:t>
            </w:r>
          </w:p>
        </w:tc>
        <w:tc>
          <w:tcPr>
            <w:tcW w:w="912" w:type="pct"/>
          </w:tcPr>
          <w:p w14:paraId="6704CDDD" w14:textId="410549C2" w:rsidR="00772D5B" w:rsidRPr="005F100F" w:rsidRDefault="00772D5B" w:rsidP="00772D5B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>1500-2200 l/ha</w:t>
            </w:r>
          </w:p>
        </w:tc>
        <w:tc>
          <w:tcPr>
            <w:tcW w:w="681" w:type="pct"/>
          </w:tcPr>
          <w:p w14:paraId="3E5A94B7" w14:textId="66F3630B" w:rsidR="00772D5B" w:rsidRPr="005F100F" w:rsidRDefault="00772D5B" w:rsidP="00772D5B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>postřik, rosení</w:t>
            </w:r>
          </w:p>
        </w:tc>
        <w:tc>
          <w:tcPr>
            <w:tcW w:w="1060" w:type="pct"/>
          </w:tcPr>
          <w:p w14:paraId="34080CDE" w14:textId="2A756E10" w:rsidR="00772D5B" w:rsidRPr="005F100F" w:rsidRDefault="00772D5B" w:rsidP="00772D5B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>3x za rok</w:t>
            </w:r>
          </w:p>
        </w:tc>
        <w:tc>
          <w:tcPr>
            <w:tcW w:w="909" w:type="pct"/>
          </w:tcPr>
          <w:p w14:paraId="33E27911" w14:textId="7A12EF0C" w:rsidR="00772D5B" w:rsidRPr="005F100F" w:rsidRDefault="00772D5B" w:rsidP="00772D5B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772D5B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</w:tbl>
    <w:p w14:paraId="1E28171E" w14:textId="77777777" w:rsidR="00772D5B" w:rsidRDefault="00772D5B" w:rsidP="00772D5B">
      <w:pPr>
        <w:keepNext/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030B9000" w14:textId="77777777" w:rsidR="00772D5B" w:rsidRPr="008D7E7D" w:rsidRDefault="00772D5B" w:rsidP="00772D5B">
      <w:pPr>
        <w:keepNext/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2"/>
        <w:gridCol w:w="1271"/>
        <w:gridCol w:w="1394"/>
        <w:gridCol w:w="1263"/>
        <w:gridCol w:w="1334"/>
      </w:tblGrid>
      <w:tr w:rsidR="00772D5B" w:rsidRPr="00AC6F97" w14:paraId="7DD780E9" w14:textId="77777777" w:rsidTr="0003592E">
        <w:trPr>
          <w:trHeight w:val="220"/>
          <w:jc w:val="center"/>
        </w:trPr>
        <w:tc>
          <w:tcPr>
            <w:tcW w:w="2184" w:type="pct"/>
            <w:shd w:val="clear" w:color="auto" w:fill="FFFFFF"/>
            <w:vAlign w:val="center"/>
          </w:tcPr>
          <w:p w14:paraId="6DA00905" w14:textId="77777777" w:rsidR="00772D5B" w:rsidRPr="00AC6F97" w:rsidRDefault="00772D5B" w:rsidP="0003592E">
            <w:pPr>
              <w:spacing w:after="0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680" w:type="pct"/>
            <w:vAlign w:val="center"/>
          </w:tcPr>
          <w:p w14:paraId="2F86E76D" w14:textId="77777777" w:rsidR="00772D5B" w:rsidRPr="00AC6F97" w:rsidRDefault="00772D5B" w:rsidP="0003592E">
            <w:pPr>
              <w:spacing w:after="0"/>
              <w:ind w:left="-108" w:right="-141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 xml:space="preserve"> bez redukce</w:t>
            </w:r>
          </w:p>
        </w:tc>
        <w:tc>
          <w:tcPr>
            <w:tcW w:w="746" w:type="pct"/>
            <w:vAlign w:val="center"/>
          </w:tcPr>
          <w:p w14:paraId="65690CA6" w14:textId="77777777" w:rsidR="00772D5B" w:rsidRPr="00AC6F97" w:rsidRDefault="00772D5B" w:rsidP="0003592E">
            <w:pPr>
              <w:spacing w:after="0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 xml:space="preserve">     tryska</w:t>
            </w:r>
          </w:p>
          <w:p w14:paraId="0A172429" w14:textId="77777777" w:rsidR="00772D5B" w:rsidRPr="00AC6F97" w:rsidRDefault="00772D5B" w:rsidP="0003592E">
            <w:pPr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676" w:type="pct"/>
            <w:vAlign w:val="center"/>
          </w:tcPr>
          <w:p w14:paraId="34D2E2EE" w14:textId="77777777" w:rsidR="00772D5B" w:rsidRPr="00AC6F97" w:rsidRDefault="00772D5B" w:rsidP="0003592E">
            <w:pPr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>tryska</w:t>
            </w:r>
          </w:p>
          <w:p w14:paraId="19589A7B" w14:textId="77777777" w:rsidR="00772D5B" w:rsidRPr="00AC6F97" w:rsidRDefault="00772D5B" w:rsidP="0003592E">
            <w:pPr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714" w:type="pct"/>
            <w:vAlign w:val="center"/>
          </w:tcPr>
          <w:p w14:paraId="772B283D" w14:textId="77777777" w:rsidR="00772D5B" w:rsidRPr="00AC6F97" w:rsidRDefault="00772D5B" w:rsidP="0003592E">
            <w:pPr>
              <w:spacing w:after="0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 xml:space="preserve">  tryska</w:t>
            </w:r>
          </w:p>
          <w:p w14:paraId="4DB397E8" w14:textId="77777777" w:rsidR="00772D5B" w:rsidRPr="00AC6F97" w:rsidRDefault="00772D5B" w:rsidP="0003592E">
            <w:pPr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772D5B" w:rsidRPr="00852516" w14:paraId="7E2A8DFD" w14:textId="77777777" w:rsidTr="0003592E">
        <w:trPr>
          <w:trHeight w:val="275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4F795E7C" w14:textId="77777777" w:rsidR="00772D5B" w:rsidRPr="00AC6F97" w:rsidRDefault="00772D5B" w:rsidP="00852516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852516">
              <w:rPr>
                <w:rFonts w:ascii="Times New Roman" w:hAnsi="Times New Roman"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852516" w:rsidRPr="00852516" w14:paraId="4B6AE12C" w14:textId="77777777" w:rsidTr="00852516">
        <w:trPr>
          <w:trHeight w:val="285"/>
          <w:jc w:val="center"/>
        </w:trPr>
        <w:tc>
          <w:tcPr>
            <w:tcW w:w="2184" w:type="pct"/>
            <w:shd w:val="clear" w:color="auto" w:fill="FFFFFF"/>
            <w:vAlign w:val="center"/>
          </w:tcPr>
          <w:p w14:paraId="7FB9CB25" w14:textId="7AE836FD" w:rsidR="00852516" w:rsidRPr="00852516" w:rsidRDefault="00852516" w:rsidP="00852516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852516">
              <w:rPr>
                <w:rFonts w:ascii="Times New Roman" w:hAnsi="Times New Roman"/>
                <w:sz w:val="24"/>
                <w:szCs w:val="24"/>
              </w:rPr>
              <w:t>réva vinná</w:t>
            </w:r>
          </w:p>
        </w:tc>
        <w:tc>
          <w:tcPr>
            <w:tcW w:w="680" w:type="pct"/>
            <w:vAlign w:val="center"/>
          </w:tcPr>
          <w:p w14:paraId="15B33405" w14:textId="39928F02" w:rsidR="00852516" w:rsidRPr="00852516" w:rsidRDefault="00852516" w:rsidP="00852516">
            <w:pPr>
              <w:spacing w:before="40" w:after="40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6" w:type="pct"/>
            <w:vAlign w:val="center"/>
          </w:tcPr>
          <w:p w14:paraId="16DF54BF" w14:textId="46850662" w:rsidR="00852516" w:rsidRPr="00852516" w:rsidRDefault="00852516" w:rsidP="00852516">
            <w:pPr>
              <w:spacing w:before="40" w:after="40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6" w:type="pct"/>
            <w:vAlign w:val="center"/>
          </w:tcPr>
          <w:p w14:paraId="10C2EE51" w14:textId="7852C274" w:rsidR="00852516" w:rsidRPr="00852516" w:rsidRDefault="00852516" w:rsidP="00852516">
            <w:pPr>
              <w:spacing w:before="40" w:after="40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4" w:type="pct"/>
            <w:vAlign w:val="center"/>
          </w:tcPr>
          <w:p w14:paraId="213D657B" w14:textId="19FAC8B7" w:rsidR="00852516" w:rsidRPr="00852516" w:rsidRDefault="00852516" w:rsidP="00852516">
            <w:pPr>
              <w:spacing w:before="40" w:after="40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2516" w:rsidRPr="00852516" w14:paraId="4E7DADC2" w14:textId="77777777" w:rsidTr="00852516">
        <w:trPr>
          <w:trHeight w:val="248"/>
          <w:jc w:val="center"/>
        </w:trPr>
        <w:tc>
          <w:tcPr>
            <w:tcW w:w="2184" w:type="pct"/>
            <w:shd w:val="clear" w:color="auto" w:fill="FFFFFF"/>
            <w:vAlign w:val="center"/>
          </w:tcPr>
          <w:p w14:paraId="4E761ADA" w14:textId="44F2CF99" w:rsidR="00852516" w:rsidRPr="00852516" w:rsidRDefault="00852516" w:rsidP="00852516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852516">
              <w:rPr>
                <w:rFonts w:ascii="Times New Roman" w:hAnsi="Times New Roman"/>
                <w:sz w:val="24"/>
                <w:szCs w:val="24"/>
              </w:rPr>
              <w:t>chmel otáčivý</w:t>
            </w:r>
          </w:p>
        </w:tc>
        <w:tc>
          <w:tcPr>
            <w:tcW w:w="680" w:type="pct"/>
            <w:vAlign w:val="center"/>
          </w:tcPr>
          <w:p w14:paraId="23F10BB7" w14:textId="3213067C" w:rsidR="00852516" w:rsidRPr="00852516" w:rsidRDefault="00852516" w:rsidP="00852516">
            <w:pPr>
              <w:spacing w:before="40" w:after="40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6" w:type="pct"/>
            <w:vAlign w:val="center"/>
          </w:tcPr>
          <w:p w14:paraId="715B423F" w14:textId="1EEC9E16" w:rsidR="00852516" w:rsidRPr="00852516" w:rsidRDefault="00852516" w:rsidP="00852516">
            <w:pPr>
              <w:spacing w:before="40" w:after="40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1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6" w:type="pct"/>
            <w:vAlign w:val="center"/>
          </w:tcPr>
          <w:p w14:paraId="550951C3" w14:textId="76798011" w:rsidR="00852516" w:rsidRPr="00852516" w:rsidRDefault="00852516" w:rsidP="00852516">
            <w:pPr>
              <w:spacing w:before="40" w:after="40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4" w:type="pct"/>
            <w:vAlign w:val="center"/>
          </w:tcPr>
          <w:p w14:paraId="61928ED0" w14:textId="2E32F05B" w:rsidR="00852516" w:rsidRPr="00852516" w:rsidRDefault="00852516" w:rsidP="00852516">
            <w:pPr>
              <w:spacing w:before="40" w:after="40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2516" w:rsidRPr="00852516" w14:paraId="26AFA2F1" w14:textId="77777777" w:rsidTr="0003592E">
        <w:trPr>
          <w:trHeight w:val="857"/>
          <w:jc w:val="center"/>
        </w:trPr>
        <w:tc>
          <w:tcPr>
            <w:tcW w:w="2184" w:type="pct"/>
            <w:shd w:val="clear" w:color="auto" w:fill="FFFFFF"/>
            <w:vAlign w:val="center"/>
          </w:tcPr>
          <w:p w14:paraId="41962609" w14:textId="77777777" w:rsidR="00852516" w:rsidRPr="00852516" w:rsidRDefault="00852516" w:rsidP="00852516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852516">
              <w:rPr>
                <w:rFonts w:ascii="Times New Roman" w:hAnsi="Times New Roman"/>
                <w:sz w:val="24"/>
                <w:szCs w:val="24"/>
              </w:rPr>
              <w:t>cukrovka, krmná řepa, salátová řepa, mák setý, kořenová zelenina, řepka olejka, slunečnice roční, kmín kořenný, jahodník</w:t>
            </w:r>
          </w:p>
        </w:tc>
        <w:tc>
          <w:tcPr>
            <w:tcW w:w="680" w:type="pct"/>
            <w:vAlign w:val="center"/>
          </w:tcPr>
          <w:p w14:paraId="383DFC50" w14:textId="77777777" w:rsidR="00852516" w:rsidRPr="005F100F" w:rsidRDefault="00852516" w:rsidP="00852516">
            <w:pPr>
              <w:spacing w:before="40" w:after="40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6" w:type="pct"/>
            <w:vAlign w:val="center"/>
          </w:tcPr>
          <w:p w14:paraId="3D05691F" w14:textId="77777777" w:rsidR="00852516" w:rsidRPr="005F100F" w:rsidRDefault="00852516" w:rsidP="00852516">
            <w:pPr>
              <w:spacing w:before="40" w:after="40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6" w:type="pct"/>
            <w:vAlign w:val="center"/>
          </w:tcPr>
          <w:p w14:paraId="139E9EDC" w14:textId="77777777" w:rsidR="00852516" w:rsidRPr="005F100F" w:rsidRDefault="00852516" w:rsidP="00852516">
            <w:pPr>
              <w:spacing w:before="40" w:after="40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4" w:type="pct"/>
            <w:vAlign w:val="center"/>
          </w:tcPr>
          <w:p w14:paraId="4741142B" w14:textId="77777777" w:rsidR="00852516" w:rsidRPr="005F100F" w:rsidRDefault="00852516" w:rsidP="00852516">
            <w:pPr>
              <w:spacing w:before="40" w:after="40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2516" w:rsidRPr="00852516" w14:paraId="28E912EE" w14:textId="77777777" w:rsidTr="00852516">
        <w:trPr>
          <w:trHeight w:val="137"/>
          <w:jc w:val="center"/>
        </w:trPr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AD1EA" w14:textId="77777777" w:rsidR="00852516" w:rsidRPr="00852516" w:rsidRDefault="00852516" w:rsidP="00852516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852516">
              <w:rPr>
                <w:rFonts w:ascii="Times New Roman" w:hAnsi="Times New Roman"/>
                <w:sz w:val="24"/>
                <w:szCs w:val="24"/>
              </w:rPr>
              <w:t>jádroviny, peckoviny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3DA19" w14:textId="77777777" w:rsidR="00852516" w:rsidRPr="005F100F" w:rsidRDefault="00852516" w:rsidP="00852516">
            <w:pPr>
              <w:spacing w:before="40" w:after="40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2AD9F" w14:textId="77777777" w:rsidR="00852516" w:rsidRPr="005F100F" w:rsidRDefault="00852516" w:rsidP="00852516">
            <w:pPr>
              <w:spacing w:before="40" w:after="40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BA3F9" w14:textId="77777777" w:rsidR="00852516" w:rsidRPr="005F100F" w:rsidRDefault="00852516" w:rsidP="00852516">
            <w:pPr>
              <w:spacing w:before="40" w:after="40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E60ED" w14:textId="77777777" w:rsidR="00852516" w:rsidRPr="00F60C5E" w:rsidRDefault="00852516" w:rsidP="00852516">
            <w:pPr>
              <w:spacing w:before="40" w:after="40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1087FC18" w14:textId="77777777" w:rsidR="00772D5B" w:rsidRDefault="00772D5B" w:rsidP="00772D5B">
      <w:pPr>
        <w:widowControl w:val="0"/>
        <w:tabs>
          <w:tab w:val="left" w:pos="284"/>
        </w:tabs>
        <w:spacing w:after="0"/>
        <w:ind w:left="284" w:right="-2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300AD6C" w14:textId="77777777" w:rsidR="00852516" w:rsidRPr="00852516" w:rsidRDefault="00852516" w:rsidP="0085251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52516">
        <w:rPr>
          <w:rFonts w:ascii="Times New Roman" w:hAnsi="Times New Roman"/>
          <w:sz w:val="24"/>
          <w:szCs w:val="24"/>
          <w:u w:val="single"/>
        </w:rPr>
        <w:t>Réva vinná, chmel otáčivý</w:t>
      </w:r>
    </w:p>
    <w:p w14:paraId="10DF9D85" w14:textId="2C09F807" w:rsidR="00852516" w:rsidRDefault="00852516" w:rsidP="0085251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52516">
        <w:rPr>
          <w:rFonts w:ascii="Times New Roman" w:hAnsi="Times New Roman"/>
          <w:sz w:val="24"/>
          <w:szCs w:val="24"/>
        </w:rPr>
        <w:t>Za účelem ochrany vodních organismů je vyloučeno použití přípravku na pozemcích svažujících se k povrchovým vodám. Přípravek lze na těchto pozemcích aplikovat pouze při použití vegetačního pásu o šířce nejméně 20 m.</w:t>
      </w:r>
    </w:p>
    <w:p w14:paraId="0B191D95" w14:textId="77777777" w:rsidR="00852516" w:rsidRPr="00852516" w:rsidRDefault="00852516" w:rsidP="0085251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DEF112" w14:textId="77777777" w:rsidR="00772D5B" w:rsidRPr="005F100F" w:rsidRDefault="00772D5B" w:rsidP="00772D5B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F100F">
        <w:rPr>
          <w:rFonts w:ascii="Times New Roman" w:hAnsi="Times New Roman"/>
          <w:sz w:val="24"/>
          <w:szCs w:val="24"/>
          <w:u w:val="single"/>
        </w:rPr>
        <w:t>Jádroviny, peckoviny</w:t>
      </w:r>
    </w:p>
    <w:p w14:paraId="42D31CE6" w14:textId="77777777" w:rsidR="00772D5B" w:rsidRPr="005F100F" w:rsidRDefault="00772D5B" w:rsidP="00772D5B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F100F">
        <w:rPr>
          <w:rFonts w:ascii="Times New Roman" w:hAnsi="Times New Roman"/>
          <w:sz w:val="24"/>
          <w:szCs w:val="24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5F100F">
        <w:rPr>
          <w:rFonts w:ascii="Times New Roman" w:hAnsi="Times New Roman"/>
          <w:sz w:val="24"/>
          <w:szCs w:val="24"/>
        </w:rPr>
        <w:t>&lt; 20</w:t>
      </w:r>
      <w:proofErr w:type="gramEnd"/>
      <w:r w:rsidRPr="005F100F">
        <w:rPr>
          <w:rFonts w:ascii="Times New Roman" w:hAnsi="Times New Roman"/>
          <w:sz w:val="24"/>
          <w:szCs w:val="24"/>
        </w:rPr>
        <w:t xml:space="preserve"> m.</w:t>
      </w:r>
    </w:p>
    <w:p w14:paraId="380889D5" w14:textId="77777777" w:rsidR="00772D5B" w:rsidRPr="005F100F" w:rsidRDefault="00772D5B" w:rsidP="00772D5B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9C87E5" w14:textId="77777777" w:rsidR="00772D5B" w:rsidRPr="005F100F" w:rsidRDefault="00772D5B" w:rsidP="00772D5B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F100F">
        <w:rPr>
          <w:rFonts w:ascii="Times New Roman" w:hAnsi="Times New Roman"/>
          <w:sz w:val="24"/>
          <w:szCs w:val="24"/>
          <w:u w:val="single"/>
        </w:rPr>
        <w:t>Jahodník</w:t>
      </w:r>
    </w:p>
    <w:p w14:paraId="22163C07" w14:textId="77777777" w:rsidR="00772D5B" w:rsidRPr="004205E5" w:rsidRDefault="00772D5B" w:rsidP="00772D5B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F100F">
        <w:rPr>
          <w:rFonts w:ascii="Times New Roman" w:hAnsi="Times New Roman"/>
          <w:sz w:val="24"/>
          <w:szCs w:val="24"/>
        </w:rPr>
        <w:t>Za účelem ochrany vodních organismů je vyloučeno použití přípravku na pozemcích svažujících se k povrchovým vodám. Přípravek nelze na těchto pozemcích aplikovat ani při použití vegetačního pásu.</w:t>
      </w:r>
    </w:p>
    <w:p w14:paraId="1E6C6DB0" w14:textId="77777777" w:rsidR="00772D5B" w:rsidRDefault="00772D5B" w:rsidP="00772D5B">
      <w:p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5B91E7A" w14:textId="77777777" w:rsidR="00861476" w:rsidRDefault="00861476" w:rsidP="00EB20F1">
      <w:pPr>
        <w:numPr>
          <w:ilvl w:val="0"/>
          <w:numId w:val="7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861476">
        <w:rPr>
          <w:rFonts w:ascii="Times New Roman" w:hAnsi="Times New Roman"/>
          <w:i/>
          <w:iCs/>
          <w:sz w:val="24"/>
          <w:szCs w:val="24"/>
        </w:rPr>
        <w:lastRenderedPageBreak/>
        <w:t xml:space="preserve">Označení přípravku podle nařízení Komise (EU) č. 547/2011:    </w:t>
      </w:r>
    </w:p>
    <w:p w14:paraId="5C2AD550" w14:textId="77777777" w:rsidR="00187A02" w:rsidRPr="00B92B7D" w:rsidRDefault="00187A02" w:rsidP="00B274D8">
      <w:pPr>
        <w:widowControl w:val="0"/>
        <w:numPr>
          <w:ilvl w:val="0"/>
          <w:numId w:val="8"/>
        </w:numPr>
        <w:autoSpaceDE w:val="0"/>
        <w:autoSpaceDN w:val="0"/>
        <w:spacing w:after="0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B92B7D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>
        <w:rPr>
          <w:rFonts w:ascii="Times New Roman" w:hAnsi="Times New Roman"/>
          <w:i/>
          <w:snapToGrid w:val="0"/>
          <w:sz w:val="24"/>
          <w:szCs w:val="24"/>
        </w:rPr>
        <w:t>smějí</w:t>
      </w:r>
      <w:r w:rsidR="008E21AC" w:rsidRPr="00B92B7D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B92B7D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72464250" w14:textId="77777777" w:rsidR="00187A02" w:rsidRPr="009B235A" w:rsidRDefault="00187A02" w:rsidP="009B235A">
      <w:pPr>
        <w:widowControl w:val="0"/>
        <w:spacing w:after="0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B235A">
        <w:rPr>
          <w:rFonts w:ascii="Times New Roman" w:eastAsia="Times New Roman" w:hAnsi="Times New Roman"/>
          <w:bCs/>
          <w:sz w:val="24"/>
          <w:szCs w:val="24"/>
          <w:lang w:eastAsia="ar-SA"/>
        </w:rPr>
        <w:t>Profesionální uživatel</w:t>
      </w:r>
    </w:p>
    <w:p w14:paraId="631D551A" w14:textId="77777777" w:rsidR="00B9326C" w:rsidRDefault="00B9326C" w:rsidP="00B274D8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4C213D78" w14:textId="77777777" w:rsidR="004D1CF3" w:rsidRPr="007B0FEF" w:rsidRDefault="004D1CF3" w:rsidP="004D1CF3">
      <w:pPr>
        <w:widowControl w:val="0"/>
        <w:numPr>
          <w:ilvl w:val="0"/>
          <w:numId w:val="8"/>
        </w:numPr>
        <w:autoSpaceDE w:val="0"/>
        <w:autoSpaceDN w:val="0"/>
        <w:spacing w:after="0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7B0FEF">
        <w:rPr>
          <w:rFonts w:ascii="Times New Roman" w:hAnsi="Times New Roman"/>
          <w:i/>
          <w:snapToGrid w:val="0"/>
          <w:sz w:val="24"/>
          <w:szCs w:val="24"/>
        </w:rPr>
        <w:t>Pokyny k použití osobních ochranných prostředků ve smyslu přílohy III bod 2 nařízení Komise (EU) č. 547/2011 pro osoby manipulující s přípravkem:</w:t>
      </w:r>
    </w:p>
    <w:p w14:paraId="323FFE0F" w14:textId="77777777" w:rsidR="004D1CF3" w:rsidRPr="007B0FEF" w:rsidRDefault="004D1CF3" w:rsidP="00A65FA2">
      <w:pPr>
        <w:tabs>
          <w:tab w:val="left" w:pos="567"/>
        </w:tabs>
        <w:spacing w:after="0"/>
        <w:ind w:left="56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B0FEF">
        <w:rPr>
          <w:rFonts w:ascii="Times New Roman" w:hAnsi="Times New Roman"/>
          <w:b/>
          <w:bCs/>
          <w:color w:val="000000"/>
          <w:sz w:val="24"/>
          <w:szCs w:val="24"/>
        </w:rPr>
        <w:t>OOPP při přípravě, plnění a čištění aplikačního zařízení</w:t>
      </w:r>
    </w:p>
    <w:p w14:paraId="5C025AA4" w14:textId="4806E7B6" w:rsidR="004D1CF3" w:rsidRPr="007B0FEF" w:rsidRDefault="004D1CF3" w:rsidP="004D1CF3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>Ochrana dýchacích orgánů</w:t>
      </w:r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C4409A" w:rsidRPr="00C4409A">
        <w:rPr>
          <w:rFonts w:ascii="Times New Roman" w:eastAsia="Times New Roman" w:hAnsi="Times New Roman"/>
          <w:bCs/>
          <w:sz w:val="24"/>
          <w:szCs w:val="24"/>
          <w:lang w:eastAsia="ar-SA"/>
        </w:rPr>
        <w:t>vhodný typ masky např. polomaska s vyměnitelnými filtry na ochranu proti plynům a parám podle ČSN EN 1827+A1 nebo jiná ochranná maska např. podle ČSN EN 136, s vhodnými filtry (např. filtry typ A) podle ČSN EN 143</w:t>
      </w:r>
    </w:p>
    <w:p w14:paraId="615C3392" w14:textId="77777777" w:rsidR="004D1CF3" w:rsidRPr="00244A22" w:rsidRDefault="004D1CF3" w:rsidP="004D1CF3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ar-SA"/>
        </w:rPr>
      </w:pPr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>Ochrana rukou</w:t>
      </w:r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7B0FEF"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>vhodné ochranné rukavice s piktogramem ochrana proti pesticidům (ČSN ISO 18889) nebo ochrana proti chemikáliím (ČSN EN ISO 374-1)</w:t>
      </w:r>
    </w:p>
    <w:p w14:paraId="77510378" w14:textId="77777777" w:rsidR="00EE0EEC" w:rsidRPr="00EE0EEC" w:rsidRDefault="004D1CF3" w:rsidP="00EE0EEC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>Ochrana očí a obličeje</w:t>
      </w:r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EE0EEC" w:rsidRPr="00EE0EE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ochranné brýle nebo ochranný štít (ČSN EN 166 resp. nově ČSN EN ISO 16321-1) </w:t>
      </w:r>
    </w:p>
    <w:p w14:paraId="2F5774E6" w14:textId="77777777" w:rsidR="00EE0EEC" w:rsidRDefault="00EE0EEC" w:rsidP="00EE0EEC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E0EEC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ochrana očí musí být kompatibilní s ochrannou dýchacích orgánů</w:t>
      </w:r>
    </w:p>
    <w:p w14:paraId="15E6B73D" w14:textId="48E5B4D7" w:rsidR="004D1CF3" w:rsidRPr="007B0FEF" w:rsidRDefault="004D1CF3" w:rsidP="00EE0EEC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>Ochrana těla</w:t>
      </w:r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ochranný oděv pro práci s pesticidy typu C3 (ČSN EN ISO 27065), nebo proti chemikáliím typu 4 (ČSN EN 14605+A1) </w:t>
      </w:r>
      <w:r w:rsidR="00E63A86"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>nebo typu 6 (ČSN EN 13034+A1)</w:t>
      </w:r>
    </w:p>
    <w:p w14:paraId="4F105050" w14:textId="77777777" w:rsidR="004D1CF3" w:rsidRPr="007B0FEF" w:rsidRDefault="004D1CF3" w:rsidP="004D1CF3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>Dodatečná ochrana hlavy</w:t>
      </w:r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E63A86"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>není nutná</w:t>
      </w:r>
    </w:p>
    <w:p w14:paraId="72BDF33E" w14:textId="4548076A" w:rsidR="004D1CF3" w:rsidRPr="007B0FEF" w:rsidRDefault="004D1CF3" w:rsidP="004D1CF3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>Dodatečná ochrana nohou</w:t>
      </w:r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pracovní/ochranná obuv (uzavřená, odolná proti průniku a absorpci </w:t>
      </w:r>
      <w:proofErr w:type="gramStart"/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>vody - s</w:t>
      </w:r>
      <w:proofErr w:type="gramEnd"/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ohledem na vykonávanou práci</w:t>
      </w:r>
      <w:r w:rsidR="00EE0EEC">
        <w:rPr>
          <w:rFonts w:ascii="Times New Roman" w:eastAsia="Times New Roman" w:hAnsi="Times New Roman"/>
          <w:bCs/>
          <w:sz w:val="24"/>
          <w:szCs w:val="24"/>
          <w:lang w:eastAsia="ar-SA"/>
        </w:rPr>
        <w:t>)</w:t>
      </w:r>
    </w:p>
    <w:p w14:paraId="7C297A7F" w14:textId="77777777" w:rsidR="004D1CF3" w:rsidRPr="007B0FEF" w:rsidRDefault="00E63A86" w:rsidP="00E63A86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Společný údaj k OOPP </w:t>
      </w:r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poškozené OOPP (např. protržené rukavice) je třeba vyměnit</w:t>
      </w:r>
    </w:p>
    <w:p w14:paraId="4E211402" w14:textId="77777777" w:rsidR="00EE0EEC" w:rsidRDefault="00EE0EEC" w:rsidP="007B0FEF">
      <w:pPr>
        <w:tabs>
          <w:tab w:val="left" w:pos="567"/>
        </w:tabs>
        <w:spacing w:after="0"/>
        <w:ind w:left="56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592EFC0" w14:textId="7E10307D" w:rsidR="007B0FEF" w:rsidRPr="007B0FEF" w:rsidRDefault="00E63A86" w:rsidP="007B0FEF">
      <w:pPr>
        <w:tabs>
          <w:tab w:val="left" w:pos="567"/>
        </w:tabs>
        <w:spacing w:after="0"/>
        <w:ind w:left="56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B0FEF">
        <w:rPr>
          <w:rFonts w:ascii="Times New Roman" w:hAnsi="Times New Roman"/>
          <w:b/>
          <w:bCs/>
          <w:color w:val="000000"/>
          <w:sz w:val="24"/>
          <w:szCs w:val="24"/>
        </w:rPr>
        <w:t xml:space="preserve">OOPP při aplikaci </w:t>
      </w:r>
      <w:r w:rsidR="007B0FEF" w:rsidRPr="007B0FEF">
        <w:rPr>
          <w:rFonts w:ascii="Times New Roman" w:hAnsi="Times New Roman"/>
          <w:b/>
          <w:bCs/>
          <w:color w:val="000000"/>
          <w:sz w:val="24"/>
          <w:szCs w:val="24"/>
        </w:rPr>
        <w:t>postřikovači pro keřové a stromové kultury</w:t>
      </w:r>
    </w:p>
    <w:p w14:paraId="01048F24" w14:textId="77777777" w:rsidR="004D1CF3" w:rsidRDefault="00E63A86" w:rsidP="00E63A86">
      <w:pPr>
        <w:widowControl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7B0FEF">
        <w:rPr>
          <w:rFonts w:ascii="Times New Roman" w:hAnsi="Times New Roman"/>
          <w:sz w:val="24"/>
          <w:szCs w:val="24"/>
        </w:rPr>
        <w:t xml:space="preserve">Při vlastní aplikaci, když je pracovník dostatečně chráněn v uzavřené kabině řidiče </w:t>
      </w:r>
      <w:r w:rsidR="007B0FEF" w:rsidRPr="007B0FEF">
        <w:rPr>
          <w:rFonts w:ascii="Times New Roman" w:hAnsi="Times New Roman"/>
          <w:sz w:val="24"/>
          <w:szCs w:val="24"/>
        </w:rPr>
        <w:t>například</w:t>
      </w:r>
      <w:r w:rsidRPr="007B0FEF">
        <w:rPr>
          <w:rFonts w:ascii="Times New Roman" w:hAnsi="Times New Roman"/>
          <w:sz w:val="24"/>
          <w:szCs w:val="24"/>
        </w:rPr>
        <w:t xml:space="preserve"> typu 3 (podle ČSN EN 15695-1), tj. se systémy klimatizace a filtrace vzduchu –proti prachu a aerosolu, OOPP nejsou nutné. Musí však mít přichystané alespoň rezervní rukavice pro případ poruchy zařízení.</w:t>
      </w:r>
    </w:p>
    <w:p w14:paraId="26F40B42" w14:textId="79C9BB62" w:rsidR="007B0FEF" w:rsidRDefault="007B0FEF" w:rsidP="00E63A86">
      <w:pPr>
        <w:widowControl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7B0FEF">
        <w:rPr>
          <w:rFonts w:ascii="Times New Roman" w:hAnsi="Times New Roman"/>
          <w:sz w:val="24"/>
          <w:szCs w:val="24"/>
        </w:rPr>
        <w:t>Bude-li výjimečně použit při aplikaci traktor bez uzavřené kabiny pro řidiče nebo s nižším stupněm ochrany</w:t>
      </w:r>
      <w:r w:rsidR="00EE0EEC">
        <w:rPr>
          <w:rFonts w:ascii="Times New Roman" w:hAnsi="Times New Roman"/>
          <w:sz w:val="24"/>
          <w:szCs w:val="24"/>
        </w:rPr>
        <w:t xml:space="preserve"> (např. na chmelnici nebo vinici</w:t>
      </w:r>
      <w:r w:rsidRPr="007B0FEF">
        <w:rPr>
          <w:rFonts w:ascii="Times New Roman" w:hAnsi="Times New Roman"/>
          <w:sz w:val="24"/>
          <w:szCs w:val="24"/>
        </w:rPr>
        <w:t>), pak některé OOPP (používané pro ředění – minimálně ochranný oděv) je vhodné používat i během aplikace.</w:t>
      </w:r>
    </w:p>
    <w:p w14:paraId="142C13A5" w14:textId="77777777" w:rsidR="00EE0EEC" w:rsidRDefault="00EE0EEC" w:rsidP="00EE0EEC">
      <w:pPr>
        <w:tabs>
          <w:tab w:val="left" w:pos="567"/>
        </w:tabs>
        <w:spacing w:after="0"/>
        <w:ind w:left="56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0648BB8" w14:textId="06660DCD" w:rsidR="00EE0EEC" w:rsidRPr="00EE0EEC" w:rsidRDefault="00EE0EEC" w:rsidP="00EE0EEC">
      <w:pPr>
        <w:tabs>
          <w:tab w:val="left" w:pos="567"/>
        </w:tabs>
        <w:spacing w:after="0"/>
        <w:ind w:left="56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EE0EEC">
        <w:rPr>
          <w:rFonts w:ascii="Times New Roman" w:hAnsi="Times New Roman"/>
          <w:b/>
          <w:bCs/>
          <w:color w:val="000000"/>
          <w:sz w:val="24"/>
          <w:szCs w:val="24"/>
        </w:rPr>
        <w:t>OPP při ruční aplikaci ve skleníku</w:t>
      </w:r>
    </w:p>
    <w:p w14:paraId="7C50BBE0" w14:textId="3FFFA797" w:rsidR="00EE0EEC" w:rsidRPr="00EE0EEC" w:rsidRDefault="00EE0EEC" w:rsidP="00EE0EEC">
      <w:pPr>
        <w:widowControl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E0EEC">
        <w:rPr>
          <w:rFonts w:ascii="Times New Roman" w:hAnsi="Times New Roman"/>
          <w:sz w:val="24"/>
          <w:szCs w:val="24"/>
        </w:rPr>
        <w:t>OOPP při přípravě, plnění a čištění aplikačního zařízení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EEC">
        <w:rPr>
          <w:rFonts w:ascii="Times New Roman" w:hAnsi="Times New Roman"/>
          <w:sz w:val="24"/>
          <w:szCs w:val="24"/>
        </w:rPr>
        <w:t xml:space="preserve">– viz výše doplit o: </w:t>
      </w:r>
    </w:p>
    <w:p w14:paraId="40447CC2" w14:textId="77777777" w:rsidR="00EE0EEC" w:rsidRPr="00EE0EEC" w:rsidRDefault="00EE0EEC" w:rsidP="00EE0EEC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E0EEC">
        <w:rPr>
          <w:rFonts w:ascii="Times New Roman" w:eastAsia="Times New Roman" w:hAnsi="Times New Roman"/>
          <w:bCs/>
          <w:sz w:val="24"/>
          <w:szCs w:val="24"/>
          <w:lang w:eastAsia="ar-SA"/>
        </w:rPr>
        <w:t>Ochrana očí a obličeje</w:t>
      </w:r>
      <w:r w:rsidRPr="00EE0EEC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ochranné brýle nebo ochranný štít (ČSN EN 166 resp. nově ČSN EN ISO 16321-1) </w:t>
      </w:r>
    </w:p>
    <w:p w14:paraId="1E72E609" w14:textId="77777777" w:rsidR="00EE0EEC" w:rsidRPr="00EE0EEC" w:rsidRDefault="00EE0EEC" w:rsidP="00EE0EEC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E0EEC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ochrana očí musí být kompatibilní s ochrannou dýchacích orgánů</w:t>
      </w:r>
    </w:p>
    <w:p w14:paraId="6DA01F45" w14:textId="77777777" w:rsidR="00852516" w:rsidRDefault="00852516" w:rsidP="00EE0EEC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38EFACA7" w14:textId="4F8648B5" w:rsidR="00EE0EEC" w:rsidRPr="00EE0EEC" w:rsidRDefault="00EE0EEC" w:rsidP="00EE0EEC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E0EEC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Dodatečná ochrana hlavy</w:t>
      </w:r>
      <w:r w:rsidRPr="00EE0EEC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kapuce od ochranného oděvu, popř. nepromokavá čepice se štítkem v případě postřiku ve výšce hlavy nebo směrem nahoru </w:t>
      </w:r>
    </w:p>
    <w:p w14:paraId="5C3B93F5" w14:textId="5DBF6426" w:rsidR="00CF1775" w:rsidRDefault="00EE0EEC" w:rsidP="00EE0EEC">
      <w:pPr>
        <w:widowControl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E0EEC">
        <w:rPr>
          <w:rFonts w:ascii="Times New Roman" w:hAnsi="Times New Roman"/>
          <w:sz w:val="24"/>
          <w:szCs w:val="24"/>
        </w:rPr>
        <w:t>OOPP je třeba přizpůsobit aplikační technice použité v daném skleníku a výšce plodin, které se ošetřují.</w:t>
      </w:r>
    </w:p>
    <w:p w14:paraId="128869ED" w14:textId="77777777" w:rsidR="00EE0EEC" w:rsidRDefault="00EE0EEC" w:rsidP="00EE0EEC">
      <w:pPr>
        <w:widowControl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43D1D94E" w14:textId="77777777" w:rsidR="00460E07" w:rsidRPr="00EB20F1" w:rsidRDefault="00460E07" w:rsidP="00EB20F1">
      <w:pPr>
        <w:numPr>
          <w:ilvl w:val="0"/>
          <w:numId w:val="7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EB20F1">
        <w:rPr>
          <w:rFonts w:ascii="Times New Roman" w:hAnsi="Times New Roman"/>
          <w:i/>
          <w:iCs/>
          <w:sz w:val="24"/>
          <w:szCs w:val="24"/>
        </w:rPr>
        <w:t>Další omezení dle § 34 odst. 1 zákona:</w:t>
      </w:r>
    </w:p>
    <w:p w14:paraId="1222230C" w14:textId="77777777" w:rsidR="00C4409A" w:rsidRPr="00C4409A" w:rsidRDefault="00C4409A" w:rsidP="00C4409A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C4409A">
        <w:rPr>
          <w:rFonts w:ascii="Times New Roman" w:hAnsi="Times New Roman"/>
          <w:iCs/>
          <w:snapToGrid w:val="0"/>
          <w:sz w:val="24"/>
          <w:szCs w:val="24"/>
        </w:rPr>
        <w:t>Přípravek lze aplikovat:</w:t>
      </w:r>
    </w:p>
    <w:p w14:paraId="42A73809" w14:textId="77777777" w:rsidR="00C4409A" w:rsidRPr="00C4409A" w:rsidRDefault="00C4409A" w:rsidP="00C4409A">
      <w:pPr>
        <w:tabs>
          <w:tab w:val="left" w:pos="284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C4409A">
        <w:rPr>
          <w:rFonts w:ascii="Times New Roman" w:hAnsi="Times New Roman"/>
          <w:iCs/>
          <w:snapToGrid w:val="0"/>
          <w:sz w:val="24"/>
          <w:szCs w:val="24"/>
        </w:rPr>
        <w:t>1)</w:t>
      </w:r>
      <w:r w:rsidRPr="00C4409A">
        <w:rPr>
          <w:rFonts w:ascii="Times New Roman" w:hAnsi="Times New Roman"/>
          <w:iCs/>
          <w:snapToGrid w:val="0"/>
          <w:sz w:val="24"/>
          <w:szCs w:val="24"/>
        </w:rPr>
        <w:tab/>
        <w:t xml:space="preserve">postřikovači pro keřové a stromové kultury </w:t>
      </w:r>
    </w:p>
    <w:p w14:paraId="241D7F59" w14:textId="77777777" w:rsidR="00C4409A" w:rsidRPr="00C4409A" w:rsidRDefault="00C4409A" w:rsidP="00C4409A">
      <w:pPr>
        <w:tabs>
          <w:tab w:val="left" w:pos="284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C4409A">
        <w:rPr>
          <w:rFonts w:ascii="Times New Roman" w:hAnsi="Times New Roman"/>
          <w:iCs/>
          <w:snapToGrid w:val="0"/>
          <w:sz w:val="24"/>
          <w:szCs w:val="24"/>
        </w:rPr>
        <w:t>2)</w:t>
      </w:r>
      <w:r w:rsidRPr="00C4409A">
        <w:rPr>
          <w:rFonts w:ascii="Times New Roman" w:hAnsi="Times New Roman"/>
          <w:iCs/>
          <w:snapToGrid w:val="0"/>
          <w:sz w:val="24"/>
          <w:szCs w:val="24"/>
        </w:rPr>
        <w:tab/>
        <w:t xml:space="preserve">ručně na venkovní plochy i ve skleníku (např. postřikovači zádovými nebo na vozíku/trakaři) </w:t>
      </w:r>
    </w:p>
    <w:p w14:paraId="1AAB3727" w14:textId="77777777" w:rsidR="00C4409A" w:rsidRPr="00C4409A" w:rsidRDefault="00C4409A" w:rsidP="00C4409A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C4409A">
        <w:rPr>
          <w:rFonts w:ascii="Times New Roman" w:hAnsi="Times New Roman"/>
          <w:iCs/>
          <w:snapToGrid w:val="0"/>
          <w:sz w:val="24"/>
          <w:szCs w:val="24"/>
        </w:rPr>
        <w:t xml:space="preserve">Při aplikaci se doporučuje použít traktor nebo samojízdný postřikovač s uzavřenou kabinou pro řidiče například typu 3 (podle ČSN EN 15695-1), tj. se systémy klimatizace a filtrace vzduchu – proti prachu a aerosolu. </w:t>
      </w:r>
    </w:p>
    <w:p w14:paraId="356F8106" w14:textId="77777777" w:rsidR="00C4409A" w:rsidRPr="00C4409A" w:rsidRDefault="00C4409A" w:rsidP="00C4409A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C4409A">
        <w:rPr>
          <w:rFonts w:ascii="Times New Roman" w:hAnsi="Times New Roman"/>
          <w:iCs/>
          <w:snapToGrid w:val="0"/>
          <w:sz w:val="24"/>
          <w:szCs w:val="24"/>
        </w:rPr>
        <w:t xml:space="preserve">Nedoporučuje se při aplikaci ve vinici/ v sadu použít traktor bez uzavřené kabiny pro řidiče. </w:t>
      </w:r>
    </w:p>
    <w:p w14:paraId="00470FA1" w14:textId="77777777" w:rsidR="00C4409A" w:rsidRPr="00C4409A" w:rsidRDefault="00C4409A" w:rsidP="00C4409A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C4409A">
        <w:rPr>
          <w:rFonts w:ascii="Times New Roman" w:hAnsi="Times New Roman"/>
          <w:iCs/>
          <w:snapToGrid w:val="0"/>
          <w:sz w:val="24"/>
          <w:szCs w:val="24"/>
        </w:rPr>
        <w:t>Postřik (ve vnitřních prostorách) provádějte bez přítomnosti dalších nechráněných osob (tj. osob bez OOPP).</w:t>
      </w:r>
    </w:p>
    <w:p w14:paraId="5BA44BED" w14:textId="412F459E" w:rsidR="00CF1775" w:rsidRDefault="00C4409A" w:rsidP="00C4409A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C4409A">
        <w:rPr>
          <w:rFonts w:ascii="Times New Roman" w:hAnsi="Times New Roman"/>
          <w:iCs/>
          <w:snapToGrid w:val="0"/>
          <w:sz w:val="24"/>
          <w:szCs w:val="24"/>
        </w:rPr>
        <w:t>Vstup na ošetřený pozemek je možný až po zaschnutí postřiku.</w:t>
      </w:r>
    </w:p>
    <w:p w14:paraId="6A0B9EF4" w14:textId="77777777" w:rsidR="00C4409A" w:rsidRDefault="00C4409A" w:rsidP="00C4409A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D4670A" w14:textId="77777777" w:rsidR="00861476" w:rsidRPr="00E34609" w:rsidRDefault="00861476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2</w:t>
      </w:r>
    </w:p>
    <w:p w14:paraId="0B81BB69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FF5748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E34609">
        <w:rPr>
          <w:rFonts w:ascii="Times New Roman" w:hAnsi="Times New Roman"/>
          <w:sz w:val="24"/>
          <w:szCs w:val="24"/>
        </w:rPr>
        <w:t>n</w:t>
      </w:r>
      <w:r w:rsidRPr="00E34609">
        <w:rPr>
          <w:rFonts w:ascii="Times New Roman" w:hAnsi="Times New Roman"/>
          <w:sz w:val="24"/>
          <w:szCs w:val="24"/>
        </w:rPr>
        <w:t>a menšinová použití není ve smyslu čl. 51 odst. 5 nařízení EP odpovědn</w:t>
      </w:r>
      <w:r w:rsidR="00D4263E" w:rsidRPr="00E34609">
        <w:rPr>
          <w:rFonts w:ascii="Times New Roman" w:hAnsi="Times New Roman"/>
          <w:sz w:val="24"/>
          <w:szCs w:val="24"/>
        </w:rPr>
        <w:t>ý</w:t>
      </w:r>
      <w:r w:rsidRPr="00E34609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00C4181D" w14:textId="77777777" w:rsidR="007E1DC1" w:rsidRPr="00E34609" w:rsidRDefault="00B76BC4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76BC4">
        <w:rPr>
          <w:rFonts w:ascii="Times New Roman" w:hAnsi="Times New Roman"/>
          <w:sz w:val="24"/>
          <w:szCs w:val="24"/>
        </w:rPr>
        <w:t>Toto nařízení ÚKZÚZ nabývá účinnosti počátkem patnáctého dne následujícího po dni jeho vyhlášení.</w:t>
      </w:r>
    </w:p>
    <w:p w14:paraId="7DDDB16D" w14:textId="77777777" w:rsidR="00466FF4" w:rsidRPr="00E34609" w:rsidRDefault="00466FF4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EC98D6" w14:textId="0CEB03F4" w:rsidR="00861476" w:rsidRDefault="00861476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EE0EEC">
        <w:rPr>
          <w:rFonts w:ascii="Times New Roman" w:hAnsi="Times New Roman"/>
          <w:sz w:val="24"/>
          <w:szCs w:val="24"/>
        </w:rPr>
        <w:t>Flipper</w:t>
      </w:r>
      <w:proofErr w:type="spellEnd"/>
      <w:r w:rsidRPr="00E34609">
        <w:rPr>
          <w:rFonts w:ascii="Times New Roman" w:hAnsi="Times New Roman"/>
          <w:b/>
          <w:sz w:val="24"/>
          <w:szCs w:val="24"/>
        </w:rPr>
        <w:t xml:space="preserve"> </w:t>
      </w:r>
      <w:r w:rsidRPr="00E34609">
        <w:rPr>
          <w:rFonts w:ascii="Times New Roman" w:hAnsi="Times New Roman"/>
          <w:sz w:val="24"/>
          <w:szCs w:val="24"/>
        </w:rPr>
        <w:t>(</w:t>
      </w:r>
      <w:proofErr w:type="spellStart"/>
      <w:r w:rsidR="00407E73" w:rsidRPr="00E34609">
        <w:rPr>
          <w:rFonts w:ascii="Times New Roman" w:hAnsi="Times New Roman"/>
          <w:sz w:val="24"/>
          <w:szCs w:val="24"/>
        </w:rPr>
        <w:t>evid</w:t>
      </w:r>
      <w:proofErr w:type="spellEnd"/>
      <w:r w:rsidRPr="00E34609">
        <w:rPr>
          <w:rFonts w:ascii="Times New Roman" w:hAnsi="Times New Roman"/>
          <w:sz w:val="24"/>
          <w:szCs w:val="24"/>
        </w:rPr>
        <w:t xml:space="preserve">. č. </w:t>
      </w:r>
      <w:r w:rsidR="00EE0EEC">
        <w:rPr>
          <w:rFonts w:ascii="Times New Roman" w:hAnsi="Times New Roman"/>
          <w:sz w:val="24"/>
          <w:szCs w:val="24"/>
        </w:rPr>
        <w:t>5703</w:t>
      </w:r>
      <w:r w:rsidR="00D26765">
        <w:rPr>
          <w:rFonts w:ascii="Times New Roman" w:hAnsi="Times New Roman"/>
          <w:iCs/>
          <w:sz w:val="24"/>
          <w:szCs w:val="24"/>
        </w:rPr>
        <w:t>-</w:t>
      </w:r>
      <w:r w:rsidR="00EE0EEC">
        <w:rPr>
          <w:rFonts w:ascii="Times New Roman" w:hAnsi="Times New Roman"/>
          <w:iCs/>
          <w:sz w:val="24"/>
          <w:szCs w:val="24"/>
        </w:rPr>
        <w:t>0</w:t>
      </w:r>
      <w:r w:rsidRPr="00E34609">
        <w:rPr>
          <w:rFonts w:ascii="Times New Roman" w:hAnsi="Times New Roman"/>
          <w:sz w:val="24"/>
          <w:szCs w:val="24"/>
        </w:rPr>
        <w:t>).</w:t>
      </w:r>
    </w:p>
    <w:p w14:paraId="5BB020E2" w14:textId="77777777" w:rsidR="002A3811" w:rsidRDefault="002A3811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EA6176" w14:textId="77777777" w:rsidR="00894B01" w:rsidRPr="00E34609" w:rsidRDefault="00894B01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3</w:t>
      </w:r>
    </w:p>
    <w:p w14:paraId="50A999CC" w14:textId="77777777" w:rsidR="002A3811" w:rsidRDefault="002A3811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7E0E37" w14:textId="7AA29399" w:rsidR="00B76BC4" w:rsidRDefault="00B76BC4" w:rsidP="00EB20F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nařízení ÚKZÚZ se v plném rozsahu vztahuje i na všechny další povolené přípravky na ochranu rostlin, které se odkazují na referenční přípravek na ochranu rostlin pod obchodním názvem </w:t>
      </w:r>
      <w:proofErr w:type="spellStart"/>
      <w:r w:rsidR="00EE0EEC">
        <w:rPr>
          <w:rFonts w:ascii="Times New Roman" w:hAnsi="Times New Roman"/>
          <w:sz w:val="24"/>
          <w:szCs w:val="24"/>
        </w:rPr>
        <w:t>Flipper</w:t>
      </w:r>
      <w:proofErr w:type="spellEnd"/>
      <w:r>
        <w:rPr>
          <w:rFonts w:ascii="Times New Roman" w:hAnsi="Times New Roman"/>
          <w:sz w:val="24"/>
          <w:szCs w:val="24"/>
        </w:rPr>
        <w:t xml:space="preserve"> (viz Informace k vyhledávání menšinových použití v on-line registru přípravků na ochranu rostlin zveřejněná na webových stránkách ÚKZÚZ </w:t>
      </w:r>
      <w:hyperlink r:id="rId8" w:history="1">
        <w:r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>
        <w:rPr>
          <w:rFonts w:ascii="Times New Roman" w:hAnsi="Times New Roman"/>
          <w:sz w:val="24"/>
          <w:szCs w:val="24"/>
        </w:rPr>
        <w:t>).</w:t>
      </w:r>
    </w:p>
    <w:p w14:paraId="1FF40510" w14:textId="77777777" w:rsidR="00B76BC4" w:rsidRPr="0098295A" w:rsidRDefault="00B76BC4" w:rsidP="00EB20F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72E950" w14:textId="77777777" w:rsidR="00CF3503" w:rsidRPr="00E34609" w:rsidRDefault="00CF3503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4</w:t>
      </w:r>
    </w:p>
    <w:p w14:paraId="266D8C3D" w14:textId="77777777" w:rsidR="00CF3503" w:rsidRDefault="00CF3503" w:rsidP="00EB20F1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A9C279" w14:textId="77777777" w:rsidR="00CF3503" w:rsidRPr="00CF3503" w:rsidRDefault="00CF3503" w:rsidP="00EB20F1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503">
        <w:rPr>
          <w:rFonts w:ascii="Times New Roman" w:hAnsi="Times New Roman"/>
          <w:sz w:val="24"/>
          <w:szCs w:val="24"/>
        </w:rPr>
        <w:t xml:space="preserve">Osoba používající přípravek dle č. 1 tohoto nařízení je povinna se rovněž řídit etiketou k přípravku. </w:t>
      </w:r>
    </w:p>
    <w:p w14:paraId="32966C48" w14:textId="77777777" w:rsidR="00F375DE" w:rsidRDefault="00F375DE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F3D52AE" w14:textId="77777777" w:rsidR="00852516" w:rsidRDefault="00852516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D60393E" w14:textId="77777777" w:rsidR="00852516" w:rsidRDefault="00852516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EDA429E" w14:textId="77777777" w:rsidR="00852516" w:rsidRDefault="00852516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FC4D534" w14:textId="77777777" w:rsidR="003A0795" w:rsidRDefault="003A0795" w:rsidP="00EB20F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lastRenderedPageBreak/>
        <w:t xml:space="preserve">Čl. </w:t>
      </w:r>
      <w:r>
        <w:rPr>
          <w:rFonts w:ascii="Times New Roman" w:hAnsi="Times New Roman"/>
          <w:sz w:val="24"/>
          <w:szCs w:val="24"/>
        </w:rPr>
        <w:t>5</w:t>
      </w:r>
    </w:p>
    <w:p w14:paraId="4D341DEE" w14:textId="77777777" w:rsidR="003A0795" w:rsidRDefault="003A0795" w:rsidP="00EB20F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36D1ED5" w14:textId="2514F0BC" w:rsidR="003A0795" w:rsidRPr="003A0795" w:rsidRDefault="003A0795" w:rsidP="00EB20F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3A079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č.j. </w:t>
      </w:r>
      <w:r w:rsidR="00EE0EEC" w:rsidRPr="00EE0EEC">
        <w:rPr>
          <w:rFonts w:ascii="Times New Roman" w:hAnsi="Times New Roman"/>
          <w:sz w:val="24"/>
          <w:szCs w:val="24"/>
        </w:rPr>
        <w:t>UKZUZ 164494/2021</w:t>
      </w:r>
      <w:r w:rsidR="00EE0EEC">
        <w:rPr>
          <w:rFonts w:ascii="Times New Roman" w:hAnsi="Times New Roman"/>
          <w:sz w:val="24"/>
          <w:szCs w:val="24"/>
        </w:rPr>
        <w:t xml:space="preserve"> </w:t>
      </w:r>
      <w:r w:rsidRPr="003A079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ze dne </w:t>
      </w:r>
      <w:r w:rsidR="000C6C8C">
        <w:rPr>
          <w:rFonts w:ascii="Times New Roman" w:eastAsia="Times New Roman" w:hAnsi="Times New Roman"/>
          <w:bCs/>
          <w:sz w:val="24"/>
          <w:szCs w:val="24"/>
          <w:lang w:eastAsia="cs-CZ"/>
        </w:rPr>
        <w:t>2</w:t>
      </w:r>
      <w:r w:rsidR="00EE0EEC">
        <w:rPr>
          <w:rFonts w:ascii="Times New Roman" w:eastAsia="Times New Roman" w:hAnsi="Times New Roman"/>
          <w:bCs/>
          <w:sz w:val="24"/>
          <w:szCs w:val="24"/>
          <w:lang w:eastAsia="cs-CZ"/>
        </w:rPr>
        <w:t>2</w:t>
      </w:r>
      <w:r w:rsidR="000C6C8C">
        <w:rPr>
          <w:rFonts w:ascii="Times New Roman" w:eastAsia="Times New Roman" w:hAnsi="Times New Roman"/>
          <w:bCs/>
          <w:sz w:val="24"/>
          <w:szCs w:val="24"/>
          <w:lang w:eastAsia="cs-CZ"/>
        </w:rPr>
        <w:t>.</w:t>
      </w:r>
      <w:r w:rsidR="00B76BC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="00D912FF">
        <w:rPr>
          <w:rFonts w:ascii="Times New Roman" w:eastAsia="Times New Roman" w:hAnsi="Times New Roman"/>
          <w:bCs/>
          <w:sz w:val="24"/>
          <w:szCs w:val="24"/>
          <w:lang w:eastAsia="cs-CZ"/>
        </w:rPr>
        <w:t>1</w:t>
      </w:r>
      <w:r w:rsidR="00EE0EEC">
        <w:rPr>
          <w:rFonts w:ascii="Times New Roman" w:eastAsia="Times New Roman" w:hAnsi="Times New Roman"/>
          <w:bCs/>
          <w:sz w:val="24"/>
          <w:szCs w:val="24"/>
          <w:lang w:eastAsia="cs-CZ"/>
        </w:rPr>
        <w:t>0</w:t>
      </w:r>
      <w:r w:rsidR="00D912FF">
        <w:rPr>
          <w:rFonts w:ascii="Times New Roman" w:eastAsia="Times New Roman" w:hAnsi="Times New Roman"/>
          <w:bCs/>
          <w:sz w:val="24"/>
          <w:szCs w:val="24"/>
          <w:lang w:eastAsia="cs-CZ"/>
        </w:rPr>
        <w:t>.</w:t>
      </w:r>
      <w:r w:rsidR="000C6C8C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20</w:t>
      </w:r>
      <w:r w:rsidR="00EE0EEC">
        <w:rPr>
          <w:rFonts w:ascii="Times New Roman" w:eastAsia="Times New Roman" w:hAnsi="Times New Roman"/>
          <w:bCs/>
          <w:sz w:val="24"/>
          <w:szCs w:val="24"/>
          <w:lang w:eastAsia="cs-CZ"/>
        </w:rPr>
        <w:t>21</w:t>
      </w:r>
      <w:r w:rsidRPr="003A079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se </w:t>
      </w:r>
      <w:proofErr w:type="gramStart"/>
      <w:r w:rsidRPr="003A0795">
        <w:rPr>
          <w:rFonts w:ascii="Times New Roman" w:eastAsia="Times New Roman" w:hAnsi="Times New Roman"/>
          <w:bCs/>
          <w:sz w:val="24"/>
          <w:szCs w:val="24"/>
          <w:lang w:eastAsia="cs-CZ"/>
        </w:rPr>
        <w:t>ruší</w:t>
      </w:r>
      <w:proofErr w:type="gramEnd"/>
      <w:r w:rsidRPr="003A079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a nahrazuje se tímto nařízením.</w:t>
      </w:r>
    </w:p>
    <w:p w14:paraId="6C44B661" w14:textId="77777777" w:rsidR="00543FEE" w:rsidRPr="003A0795" w:rsidRDefault="00543FEE" w:rsidP="00EB20F1">
      <w:pPr>
        <w:widowControl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2315A1C0" w14:textId="77777777" w:rsidR="000D24CE" w:rsidRDefault="000D24CE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FEAF5A1" w14:textId="77777777" w:rsidR="000D24CE" w:rsidRDefault="000D24CE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3DDE1C7" w14:textId="77777777" w:rsidR="00284BFB" w:rsidRDefault="00284BFB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22B634A" w14:textId="77777777" w:rsidR="000A608F" w:rsidRDefault="000A608F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58CD91C" w14:textId="77777777" w:rsidR="000A608F" w:rsidRDefault="000A608F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DF7E041" w14:textId="77777777" w:rsidR="002A624C" w:rsidRDefault="002A624C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771EF19" w14:textId="77777777" w:rsidR="000A608F" w:rsidRDefault="000A608F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8EE6972" w14:textId="77777777" w:rsidR="00F375DE" w:rsidRDefault="00F375DE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D5032AC" w14:textId="77777777" w:rsidR="002A3811" w:rsidRPr="00E34609" w:rsidRDefault="002A3811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8B4DEDB" w14:textId="77777777" w:rsidR="00861476" w:rsidRPr="00E34609" w:rsidRDefault="00187A02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>Ing. Pavel Minář, Ph.D.</w:t>
      </w:r>
    </w:p>
    <w:p w14:paraId="0DD64078" w14:textId="77777777" w:rsidR="00BD52FA" w:rsidRDefault="00187A02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 xml:space="preserve">ředitel </w:t>
      </w:r>
      <w:r>
        <w:rPr>
          <w:rFonts w:ascii="Times New Roman" w:hAnsi="Times New Roman"/>
          <w:sz w:val="24"/>
          <w:szCs w:val="24"/>
        </w:rPr>
        <w:t>OPOR</w:t>
      </w:r>
    </w:p>
    <w:sectPr w:rsidR="00BD52FA" w:rsidSect="000A608F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426" w:left="1134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60D14" w14:textId="77777777" w:rsidR="00CF22DA" w:rsidRDefault="00CF22DA" w:rsidP="00CE12AE">
      <w:pPr>
        <w:spacing w:after="0" w:line="240" w:lineRule="auto"/>
      </w:pPr>
      <w:r>
        <w:separator/>
      </w:r>
    </w:p>
  </w:endnote>
  <w:endnote w:type="continuationSeparator" w:id="0">
    <w:p w14:paraId="7F980ECB" w14:textId="77777777" w:rsidR="00CF22DA" w:rsidRDefault="00CF22DA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CF4A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7938D2">
      <w:rPr>
        <w:rFonts w:ascii="Times New Roman" w:hAnsi="Times New Roman"/>
        <w:bCs/>
        <w:noProof/>
      </w:rPr>
      <w:t>8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7938D2">
      <w:rPr>
        <w:rFonts w:ascii="Times New Roman" w:hAnsi="Times New Roman"/>
        <w:bCs/>
        <w:noProof/>
      </w:rPr>
      <w:t>8</w:t>
    </w:r>
    <w:r w:rsidRPr="00956E3F">
      <w:rPr>
        <w:rFonts w:ascii="Times New Roman" w:hAnsi="Times New Roman"/>
        <w:bCs/>
      </w:rPr>
      <w:fldChar w:fldCharType="end"/>
    </w:r>
  </w:p>
  <w:p w14:paraId="5D3D3088" w14:textId="77777777" w:rsidR="005251CA" w:rsidRDefault="005251CA">
    <w:pPr>
      <w:pStyle w:val="Zpat"/>
      <w:jc w:val="center"/>
    </w:pPr>
  </w:p>
  <w:p w14:paraId="0F7BCBC4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3D18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7938D2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7938D2">
      <w:rPr>
        <w:rFonts w:ascii="Times New Roman" w:hAnsi="Times New Roman"/>
        <w:bCs/>
        <w:noProof/>
      </w:rPr>
      <w:t>8</w:t>
    </w:r>
    <w:r w:rsidRPr="00956E3F">
      <w:rPr>
        <w:rFonts w:ascii="Times New Roman" w:hAnsi="Times New Roman"/>
        <w:bCs/>
      </w:rPr>
      <w:fldChar w:fldCharType="end"/>
    </w:r>
  </w:p>
  <w:p w14:paraId="7DFF8394" w14:textId="77777777" w:rsidR="00187A02" w:rsidRDefault="00187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54EBC" w14:textId="77777777" w:rsidR="00CF22DA" w:rsidRDefault="00CF22DA" w:rsidP="00CE12AE">
      <w:pPr>
        <w:spacing w:after="0" w:line="240" w:lineRule="auto"/>
      </w:pPr>
      <w:r>
        <w:separator/>
      </w:r>
    </w:p>
  </w:footnote>
  <w:footnote w:type="continuationSeparator" w:id="0">
    <w:p w14:paraId="4A8C32C2" w14:textId="77777777" w:rsidR="00CF22DA" w:rsidRDefault="00CF22DA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08E3" w14:textId="77777777" w:rsidR="00394DC7" w:rsidRPr="00FC401D" w:rsidRDefault="00C60ED3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9317C40" wp14:editId="0A78754D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71ADC3D4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23E9447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656 06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25CB2FCD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1F9B"/>
    <w:multiLevelType w:val="hybridMultilevel"/>
    <w:tmpl w:val="7F02F834"/>
    <w:lvl w:ilvl="0" w:tplc="3286BD4E">
      <w:start w:val="1"/>
      <w:numFmt w:val="low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E502AD3"/>
    <w:multiLevelType w:val="hybridMultilevel"/>
    <w:tmpl w:val="BD3E85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A48E5"/>
    <w:multiLevelType w:val="hybridMultilevel"/>
    <w:tmpl w:val="5B4852A8"/>
    <w:lvl w:ilvl="0" w:tplc="829C02E6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37ED4EC8"/>
    <w:multiLevelType w:val="hybridMultilevel"/>
    <w:tmpl w:val="9D94E8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50706"/>
    <w:multiLevelType w:val="hybridMultilevel"/>
    <w:tmpl w:val="5DFC1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2085758224">
    <w:abstractNumId w:val="8"/>
  </w:num>
  <w:num w:numId="2" w16cid:durableId="127087704">
    <w:abstractNumId w:val="5"/>
  </w:num>
  <w:num w:numId="3" w16cid:durableId="1252736338">
    <w:abstractNumId w:val="0"/>
  </w:num>
  <w:num w:numId="4" w16cid:durableId="760880137">
    <w:abstractNumId w:val="6"/>
  </w:num>
  <w:num w:numId="5" w16cid:durableId="12250227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492964">
    <w:abstractNumId w:val="7"/>
  </w:num>
  <w:num w:numId="7" w16cid:durableId="1349985296">
    <w:abstractNumId w:val="4"/>
  </w:num>
  <w:num w:numId="8" w16cid:durableId="1097561426">
    <w:abstractNumId w:val="2"/>
  </w:num>
  <w:num w:numId="9" w16cid:durableId="560335271">
    <w:abstractNumId w:val="3"/>
  </w:num>
  <w:num w:numId="10" w16cid:durableId="449518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5309"/>
    <w:rsid w:val="00014878"/>
    <w:rsid w:val="00016783"/>
    <w:rsid w:val="00017D4A"/>
    <w:rsid w:val="00021972"/>
    <w:rsid w:val="000219CF"/>
    <w:rsid w:val="00022810"/>
    <w:rsid w:val="00026918"/>
    <w:rsid w:val="00053AA8"/>
    <w:rsid w:val="00065520"/>
    <w:rsid w:val="0006634E"/>
    <w:rsid w:val="00067B9B"/>
    <w:rsid w:val="00093864"/>
    <w:rsid w:val="00096456"/>
    <w:rsid w:val="000A2C64"/>
    <w:rsid w:val="000A608F"/>
    <w:rsid w:val="000B4579"/>
    <w:rsid w:val="000C6C8C"/>
    <w:rsid w:val="000D24CE"/>
    <w:rsid w:val="000D51A6"/>
    <w:rsid w:val="000E0E5E"/>
    <w:rsid w:val="000E41A9"/>
    <w:rsid w:val="000F18E2"/>
    <w:rsid w:val="000F3685"/>
    <w:rsid w:val="000F72D8"/>
    <w:rsid w:val="0010681E"/>
    <w:rsid w:val="00107A84"/>
    <w:rsid w:val="00107EC4"/>
    <w:rsid w:val="0012074E"/>
    <w:rsid w:val="00122131"/>
    <w:rsid w:val="00130932"/>
    <w:rsid w:val="001361AC"/>
    <w:rsid w:val="00154F0E"/>
    <w:rsid w:val="00162CB2"/>
    <w:rsid w:val="001651D2"/>
    <w:rsid w:val="00170053"/>
    <w:rsid w:val="00176ECA"/>
    <w:rsid w:val="00187A02"/>
    <w:rsid w:val="001935B4"/>
    <w:rsid w:val="00196DB0"/>
    <w:rsid w:val="001A4EB6"/>
    <w:rsid w:val="001A564B"/>
    <w:rsid w:val="001B2E7C"/>
    <w:rsid w:val="001C19A5"/>
    <w:rsid w:val="001C6A4E"/>
    <w:rsid w:val="001D6095"/>
    <w:rsid w:val="001E28FD"/>
    <w:rsid w:val="001E5FCE"/>
    <w:rsid w:val="001F0358"/>
    <w:rsid w:val="001F3573"/>
    <w:rsid w:val="001F54E4"/>
    <w:rsid w:val="002115E3"/>
    <w:rsid w:val="00216CAC"/>
    <w:rsid w:val="002237EC"/>
    <w:rsid w:val="0022672E"/>
    <w:rsid w:val="00226AAC"/>
    <w:rsid w:val="002272CD"/>
    <w:rsid w:val="00232BE2"/>
    <w:rsid w:val="002331AF"/>
    <w:rsid w:val="00244A22"/>
    <w:rsid w:val="00251812"/>
    <w:rsid w:val="00255EDE"/>
    <w:rsid w:val="00260FFC"/>
    <w:rsid w:val="00271024"/>
    <w:rsid w:val="002739B2"/>
    <w:rsid w:val="00281645"/>
    <w:rsid w:val="002826F6"/>
    <w:rsid w:val="00284BFB"/>
    <w:rsid w:val="002900BA"/>
    <w:rsid w:val="002A2373"/>
    <w:rsid w:val="002A3811"/>
    <w:rsid w:val="002A624C"/>
    <w:rsid w:val="002A6401"/>
    <w:rsid w:val="002A642C"/>
    <w:rsid w:val="002A7F60"/>
    <w:rsid w:val="002B360A"/>
    <w:rsid w:val="002B62A6"/>
    <w:rsid w:val="002C3001"/>
    <w:rsid w:val="002D1505"/>
    <w:rsid w:val="002F6A86"/>
    <w:rsid w:val="003107E6"/>
    <w:rsid w:val="00331D22"/>
    <w:rsid w:val="003530E9"/>
    <w:rsid w:val="003552E5"/>
    <w:rsid w:val="00355DD5"/>
    <w:rsid w:val="0036432F"/>
    <w:rsid w:val="0036507D"/>
    <w:rsid w:val="0036543A"/>
    <w:rsid w:val="00365C57"/>
    <w:rsid w:val="00371691"/>
    <w:rsid w:val="0038285B"/>
    <w:rsid w:val="00386938"/>
    <w:rsid w:val="00394DC7"/>
    <w:rsid w:val="00397B54"/>
    <w:rsid w:val="003A0795"/>
    <w:rsid w:val="003A598A"/>
    <w:rsid w:val="003B6D7F"/>
    <w:rsid w:val="003B77CC"/>
    <w:rsid w:val="003C736E"/>
    <w:rsid w:val="003E3C8F"/>
    <w:rsid w:val="003E40C2"/>
    <w:rsid w:val="003E50E3"/>
    <w:rsid w:val="003F581F"/>
    <w:rsid w:val="003F61CE"/>
    <w:rsid w:val="004029B0"/>
    <w:rsid w:val="00407E73"/>
    <w:rsid w:val="0041470F"/>
    <w:rsid w:val="004153BD"/>
    <w:rsid w:val="00415D6D"/>
    <w:rsid w:val="004168B3"/>
    <w:rsid w:val="00421095"/>
    <w:rsid w:val="00422385"/>
    <w:rsid w:val="00431F9A"/>
    <w:rsid w:val="004330F1"/>
    <w:rsid w:val="00435DB0"/>
    <w:rsid w:val="004453BF"/>
    <w:rsid w:val="00447C02"/>
    <w:rsid w:val="00460E07"/>
    <w:rsid w:val="004617C3"/>
    <w:rsid w:val="00463C37"/>
    <w:rsid w:val="00465120"/>
    <w:rsid w:val="00466FF4"/>
    <w:rsid w:val="00475359"/>
    <w:rsid w:val="0048376B"/>
    <w:rsid w:val="004876D3"/>
    <w:rsid w:val="00490866"/>
    <w:rsid w:val="00493FE2"/>
    <w:rsid w:val="004A27DB"/>
    <w:rsid w:val="004A4E7F"/>
    <w:rsid w:val="004A6DF7"/>
    <w:rsid w:val="004A701B"/>
    <w:rsid w:val="004B31A0"/>
    <w:rsid w:val="004B5201"/>
    <w:rsid w:val="004B53B0"/>
    <w:rsid w:val="004C39D1"/>
    <w:rsid w:val="004C695D"/>
    <w:rsid w:val="004D19E1"/>
    <w:rsid w:val="004D1CF3"/>
    <w:rsid w:val="004E021F"/>
    <w:rsid w:val="004E6320"/>
    <w:rsid w:val="00501F7D"/>
    <w:rsid w:val="00504141"/>
    <w:rsid w:val="005251CA"/>
    <w:rsid w:val="0052551A"/>
    <w:rsid w:val="00527EA5"/>
    <w:rsid w:val="00533979"/>
    <w:rsid w:val="00535822"/>
    <w:rsid w:val="00543FEE"/>
    <w:rsid w:val="005467B8"/>
    <w:rsid w:val="00547D4A"/>
    <w:rsid w:val="00550EAE"/>
    <w:rsid w:val="00552179"/>
    <w:rsid w:val="00554E99"/>
    <w:rsid w:val="00555EDC"/>
    <w:rsid w:val="005624A7"/>
    <w:rsid w:val="00564030"/>
    <w:rsid w:val="00570876"/>
    <w:rsid w:val="0057420E"/>
    <w:rsid w:val="005856D3"/>
    <w:rsid w:val="005A4C6C"/>
    <w:rsid w:val="005B6145"/>
    <w:rsid w:val="005B7000"/>
    <w:rsid w:val="005B7610"/>
    <w:rsid w:val="005C54BB"/>
    <w:rsid w:val="005D0F79"/>
    <w:rsid w:val="005D34B2"/>
    <w:rsid w:val="005E0DEB"/>
    <w:rsid w:val="005E1FFF"/>
    <w:rsid w:val="005F4682"/>
    <w:rsid w:val="005F4E74"/>
    <w:rsid w:val="005F5675"/>
    <w:rsid w:val="00600AE8"/>
    <w:rsid w:val="006012F8"/>
    <w:rsid w:val="00601B90"/>
    <w:rsid w:val="00601E97"/>
    <w:rsid w:val="006034FE"/>
    <w:rsid w:val="006103AF"/>
    <w:rsid w:val="00612394"/>
    <w:rsid w:val="00621944"/>
    <w:rsid w:val="00625E3F"/>
    <w:rsid w:val="00646029"/>
    <w:rsid w:val="006475EA"/>
    <w:rsid w:val="00660EF5"/>
    <w:rsid w:val="006649A6"/>
    <w:rsid w:val="00664C5E"/>
    <w:rsid w:val="00673A30"/>
    <w:rsid w:val="00676ABD"/>
    <w:rsid w:val="00680BF5"/>
    <w:rsid w:val="006811A1"/>
    <w:rsid w:val="00691D78"/>
    <w:rsid w:val="0069432F"/>
    <w:rsid w:val="00695EAB"/>
    <w:rsid w:val="0069773C"/>
    <w:rsid w:val="006A63CE"/>
    <w:rsid w:val="006B3F90"/>
    <w:rsid w:val="006B499B"/>
    <w:rsid w:val="006B6606"/>
    <w:rsid w:val="006B7046"/>
    <w:rsid w:val="006C0B1C"/>
    <w:rsid w:val="006C7873"/>
    <w:rsid w:val="006D395F"/>
    <w:rsid w:val="006D5F1B"/>
    <w:rsid w:val="006E0EC5"/>
    <w:rsid w:val="006F391B"/>
    <w:rsid w:val="006F40D7"/>
    <w:rsid w:val="006F42BA"/>
    <w:rsid w:val="006F6D7B"/>
    <w:rsid w:val="006F7683"/>
    <w:rsid w:val="007017F6"/>
    <w:rsid w:val="00703CC0"/>
    <w:rsid w:val="00706488"/>
    <w:rsid w:val="0070736C"/>
    <w:rsid w:val="00707783"/>
    <w:rsid w:val="00710450"/>
    <w:rsid w:val="007121F9"/>
    <w:rsid w:val="00716B06"/>
    <w:rsid w:val="007224CF"/>
    <w:rsid w:val="0072722B"/>
    <w:rsid w:val="00727995"/>
    <w:rsid w:val="00727DCD"/>
    <w:rsid w:val="007329F9"/>
    <w:rsid w:val="007464DE"/>
    <w:rsid w:val="00757065"/>
    <w:rsid w:val="00767D6D"/>
    <w:rsid w:val="00771C8B"/>
    <w:rsid w:val="00772D5B"/>
    <w:rsid w:val="00783A73"/>
    <w:rsid w:val="007853B8"/>
    <w:rsid w:val="007938D2"/>
    <w:rsid w:val="0079540F"/>
    <w:rsid w:val="007A0701"/>
    <w:rsid w:val="007B0FEF"/>
    <w:rsid w:val="007B2521"/>
    <w:rsid w:val="007B46E9"/>
    <w:rsid w:val="007B4702"/>
    <w:rsid w:val="007C06AD"/>
    <w:rsid w:val="007D0235"/>
    <w:rsid w:val="007D1043"/>
    <w:rsid w:val="007D3010"/>
    <w:rsid w:val="007D4385"/>
    <w:rsid w:val="007D5ADD"/>
    <w:rsid w:val="007E1DC1"/>
    <w:rsid w:val="007F5FBC"/>
    <w:rsid w:val="00805259"/>
    <w:rsid w:val="008123DF"/>
    <w:rsid w:val="00813C61"/>
    <w:rsid w:val="00815958"/>
    <w:rsid w:val="00815E12"/>
    <w:rsid w:val="00817C4D"/>
    <w:rsid w:val="00824981"/>
    <w:rsid w:val="00826430"/>
    <w:rsid w:val="00826550"/>
    <w:rsid w:val="008411FE"/>
    <w:rsid w:val="00845BAD"/>
    <w:rsid w:val="00852516"/>
    <w:rsid w:val="0085361B"/>
    <w:rsid w:val="00857A87"/>
    <w:rsid w:val="00861476"/>
    <w:rsid w:val="00861EE5"/>
    <w:rsid w:val="00866BCA"/>
    <w:rsid w:val="008679E9"/>
    <w:rsid w:val="008711B3"/>
    <w:rsid w:val="00871DEF"/>
    <w:rsid w:val="00880582"/>
    <w:rsid w:val="0088673E"/>
    <w:rsid w:val="008876D7"/>
    <w:rsid w:val="00887CF7"/>
    <w:rsid w:val="00894B01"/>
    <w:rsid w:val="00895173"/>
    <w:rsid w:val="008A3C19"/>
    <w:rsid w:val="008A5C9C"/>
    <w:rsid w:val="008B41AD"/>
    <w:rsid w:val="008B57FB"/>
    <w:rsid w:val="008C693D"/>
    <w:rsid w:val="008D0CCB"/>
    <w:rsid w:val="008D49A3"/>
    <w:rsid w:val="008D78C8"/>
    <w:rsid w:val="008E21AC"/>
    <w:rsid w:val="008E62F5"/>
    <w:rsid w:val="008E74D6"/>
    <w:rsid w:val="008E759D"/>
    <w:rsid w:val="008F334E"/>
    <w:rsid w:val="008F5162"/>
    <w:rsid w:val="008F5820"/>
    <w:rsid w:val="00903FE0"/>
    <w:rsid w:val="00913704"/>
    <w:rsid w:val="00914790"/>
    <w:rsid w:val="009176F5"/>
    <w:rsid w:val="00921479"/>
    <w:rsid w:val="0092634E"/>
    <w:rsid w:val="00931165"/>
    <w:rsid w:val="00934311"/>
    <w:rsid w:val="00935B37"/>
    <w:rsid w:val="0093765F"/>
    <w:rsid w:val="00940529"/>
    <w:rsid w:val="00957802"/>
    <w:rsid w:val="009615A4"/>
    <w:rsid w:val="009772CA"/>
    <w:rsid w:val="009778CC"/>
    <w:rsid w:val="0098086D"/>
    <w:rsid w:val="009856A2"/>
    <w:rsid w:val="0098737C"/>
    <w:rsid w:val="00991087"/>
    <w:rsid w:val="00994D85"/>
    <w:rsid w:val="009A2E6E"/>
    <w:rsid w:val="009A7871"/>
    <w:rsid w:val="009B235A"/>
    <w:rsid w:val="009C0F91"/>
    <w:rsid w:val="009C106C"/>
    <w:rsid w:val="009D19E0"/>
    <w:rsid w:val="009D46CD"/>
    <w:rsid w:val="009D6F6B"/>
    <w:rsid w:val="009E7FEF"/>
    <w:rsid w:val="009F3EB7"/>
    <w:rsid w:val="009F79D0"/>
    <w:rsid w:val="009F7E83"/>
    <w:rsid w:val="00A00066"/>
    <w:rsid w:val="00A07215"/>
    <w:rsid w:val="00A10301"/>
    <w:rsid w:val="00A111FC"/>
    <w:rsid w:val="00A1479B"/>
    <w:rsid w:val="00A5044F"/>
    <w:rsid w:val="00A51311"/>
    <w:rsid w:val="00A5364C"/>
    <w:rsid w:val="00A54558"/>
    <w:rsid w:val="00A65FA2"/>
    <w:rsid w:val="00A66F6D"/>
    <w:rsid w:val="00A76952"/>
    <w:rsid w:val="00A8546F"/>
    <w:rsid w:val="00A8660E"/>
    <w:rsid w:val="00A97558"/>
    <w:rsid w:val="00AA5374"/>
    <w:rsid w:val="00AA6660"/>
    <w:rsid w:val="00AB0FB3"/>
    <w:rsid w:val="00AD7579"/>
    <w:rsid w:val="00AD75BF"/>
    <w:rsid w:val="00AE323B"/>
    <w:rsid w:val="00AE3A77"/>
    <w:rsid w:val="00AE3C56"/>
    <w:rsid w:val="00AF4FB6"/>
    <w:rsid w:val="00B131B2"/>
    <w:rsid w:val="00B168E2"/>
    <w:rsid w:val="00B274D8"/>
    <w:rsid w:val="00B36E09"/>
    <w:rsid w:val="00B40835"/>
    <w:rsid w:val="00B44C23"/>
    <w:rsid w:val="00B463F3"/>
    <w:rsid w:val="00B639D7"/>
    <w:rsid w:val="00B675CA"/>
    <w:rsid w:val="00B7058C"/>
    <w:rsid w:val="00B71739"/>
    <w:rsid w:val="00B724D1"/>
    <w:rsid w:val="00B728AA"/>
    <w:rsid w:val="00B76BC4"/>
    <w:rsid w:val="00B82B5D"/>
    <w:rsid w:val="00B92B61"/>
    <w:rsid w:val="00B9326C"/>
    <w:rsid w:val="00BA1AA8"/>
    <w:rsid w:val="00BB5201"/>
    <w:rsid w:val="00BB7393"/>
    <w:rsid w:val="00BC1ECC"/>
    <w:rsid w:val="00BC647F"/>
    <w:rsid w:val="00BC6A52"/>
    <w:rsid w:val="00BC798F"/>
    <w:rsid w:val="00BD2B89"/>
    <w:rsid w:val="00BD3FCF"/>
    <w:rsid w:val="00BD52FA"/>
    <w:rsid w:val="00BE2612"/>
    <w:rsid w:val="00BE3CC0"/>
    <w:rsid w:val="00BE5CDF"/>
    <w:rsid w:val="00BE7F6B"/>
    <w:rsid w:val="00BF1993"/>
    <w:rsid w:val="00BF27FF"/>
    <w:rsid w:val="00BF5E00"/>
    <w:rsid w:val="00C00B30"/>
    <w:rsid w:val="00C02790"/>
    <w:rsid w:val="00C12045"/>
    <w:rsid w:val="00C12BCE"/>
    <w:rsid w:val="00C15323"/>
    <w:rsid w:val="00C172DF"/>
    <w:rsid w:val="00C2163A"/>
    <w:rsid w:val="00C25D9A"/>
    <w:rsid w:val="00C4081A"/>
    <w:rsid w:val="00C4409A"/>
    <w:rsid w:val="00C474D2"/>
    <w:rsid w:val="00C60ED3"/>
    <w:rsid w:val="00C6281B"/>
    <w:rsid w:val="00C64CC5"/>
    <w:rsid w:val="00C70321"/>
    <w:rsid w:val="00C713C2"/>
    <w:rsid w:val="00C718A3"/>
    <w:rsid w:val="00C72691"/>
    <w:rsid w:val="00C815E8"/>
    <w:rsid w:val="00C870FF"/>
    <w:rsid w:val="00C915E3"/>
    <w:rsid w:val="00C94F36"/>
    <w:rsid w:val="00C9672D"/>
    <w:rsid w:val="00C97092"/>
    <w:rsid w:val="00CA13FA"/>
    <w:rsid w:val="00CA2993"/>
    <w:rsid w:val="00CA7EB3"/>
    <w:rsid w:val="00CB44D5"/>
    <w:rsid w:val="00CB6D3D"/>
    <w:rsid w:val="00CC258C"/>
    <w:rsid w:val="00CC2F22"/>
    <w:rsid w:val="00CC7B65"/>
    <w:rsid w:val="00CD316E"/>
    <w:rsid w:val="00CE0A71"/>
    <w:rsid w:val="00CE12AE"/>
    <w:rsid w:val="00CF1775"/>
    <w:rsid w:val="00CF22DA"/>
    <w:rsid w:val="00CF3503"/>
    <w:rsid w:val="00D00916"/>
    <w:rsid w:val="00D06555"/>
    <w:rsid w:val="00D10276"/>
    <w:rsid w:val="00D11F81"/>
    <w:rsid w:val="00D26765"/>
    <w:rsid w:val="00D3631E"/>
    <w:rsid w:val="00D37277"/>
    <w:rsid w:val="00D4263E"/>
    <w:rsid w:val="00D43513"/>
    <w:rsid w:val="00D43837"/>
    <w:rsid w:val="00D464A8"/>
    <w:rsid w:val="00D5088E"/>
    <w:rsid w:val="00D50B0E"/>
    <w:rsid w:val="00D5526B"/>
    <w:rsid w:val="00D57634"/>
    <w:rsid w:val="00D75B4F"/>
    <w:rsid w:val="00D81AF4"/>
    <w:rsid w:val="00D81BA2"/>
    <w:rsid w:val="00D842FC"/>
    <w:rsid w:val="00D912FF"/>
    <w:rsid w:val="00D91CF1"/>
    <w:rsid w:val="00D94CAD"/>
    <w:rsid w:val="00DA1B7C"/>
    <w:rsid w:val="00DA3E61"/>
    <w:rsid w:val="00DB1CCF"/>
    <w:rsid w:val="00DD427B"/>
    <w:rsid w:val="00DD5B03"/>
    <w:rsid w:val="00DE73B9"/>
    <w:rsid w:val="00DE7AB1"/>
    <w:rsid w:val="00DF4B2C"/>
    <w:rsid w:val="00DF6B43"/>
    <w:rsid w:val="00DF7DE0"/>
    <w:rsid w:val="00E03B6C"/>
    <w:rsid w:val="00E04300"/>
    <w:rsid w:val="00E11087"/>
    <w:rsid w:val="00E175BD"/>
    <w:rsid w:val="00E26A84"/>
    <w:rsid w:val="00E34609"/>
    <w:rsid w:val="00E35664"/>
    <w:rsid w:val="00E4026D"/>
    <w:rsid w:val="00E419C0"/>
    <w:rsid w:val="00E426F4"/>
    <w:rsid w:val="00E463F9"/>
    <w:rsid w:val="00E47568"/>
    <w:rsid w:val="00E54146"/>
    <w:rsid w:val="00E576A9"/>
    <w:rsid w:val="00E60364"/>
    <w:rsid w:val="00E61336"/>
    <w:rsid w:val="00E6168E"/>
    <w:rsid w:val="00E63A86"/>
    <w:rsid w:val="00E658A4"/>
    <w:rsid w:val="00E65D50"/>
    <w:rsid w:val="00E66C50"/>
    <w:rsid w:val="00E74369"/>
    <w:rsid w:val="00E77999"/>
    <w:rsid w:val="00E77CF9"/>
    <w:rsid w:val="00E8281E"/>
    <w:rsid w:val="00E92B90"/>
    <w:rsid w:val="00E94F7E"/>
    <w:rsid w:val="00E95CA6"/>
    <w:rsid w:val="00E9788D"/>
    <w:rsid w:val="00EB20F1"/>
    <w:rsid w:val="00EB2D36"/>
    <w:rsid w:val="00EC784E"/>
    <w:rsid w:val="00EE0EEC"/>
    <w:rsid w:val="00EE4346"/>
    <w:rsid w:val="00EE4481"/>
    <w:rsid w:val="00EE6074"/>
    <w:rsid w:val="00EF227D"/>
    <w:rsid w:val="00EF74B5"/>
    <w:rsid w:val="00F1185F"/>
    <w:rsid w:val="00F15872"/>
    <w:rsid w:val="00F15F7F"/>
    <w:rsid w:val="00F20565"/>
    <w:rsid w:val="00F21CAC"/>
    <w:rsid w:val="00F22431"/>
    <w:rsid w:val="00F375DE"/>
    <w:rsid w:val="00F43AC0"/>
    <w:rsid w:val="00F441F2"/>
    <w:rsid w:val="00F453CE"/>
    <w:rsid w:val="00F4701E"/>
    <w:rsid w:val="00F50717"/>
    <w:rsid w:val="00F52F4E"/>
    <w:rsid w:val="00F5387A"/>
    <w:rsid w:val="00F5773F"/>
    <w:rsid w:val="00F629AB"/>
    <w:rsid w:val="00F65A58"/>
    <w:rsid w:val="00F734C8"/>
    <w:rsid w:val="00F75D07"/>
    <w:rsid w:val="00F80132"/>
    <w:rsid w:val="00F810B8"/>
    <w:rsid w:val="00F84EA8"/>
    <w:rsid w:val="00F86612"/>
    <w:rsid w:val="00F872D8"/>
    <w:rsid w:val="00F90532"/>
    <w:rsid w:val="00FA5DB7"/>
    <w:rsid w:val="00FA7709"/>
    <w:rsid w:val="00FA7BBF"/>
    <w:rsid w:val="00FC2BCF"/>
    <w:rsid w:val="00FD2B1B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D56BA4D"/>
  <w15:chartTrackingRefBased/>
  <w15:docId w15:val="{C8EA7141-73A1-454A-9C18-607A496E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72D5B"/>
    <w:pPr>
      <w:keepNext/>
      <w:pBdr>
        <w:bottom w:val="single" w:sz="6" w:space="1" w:color="auto"/>
      </w:pBdr>
      <w:tabs>
        <w:tab w:val="left" w:pos="1701"/>
      </w:tabs>
      <w:autoSpaceDE w:val="0"/>
      <w:autoSpaceDN w:val="0"/>
      <w:adjustRightInd w:val="0"/>
      <w:spacing w:before="240" w:after="480" w:line="240" w:lineRule="auto"/>
      <w:ind w:left="1701" w:hanging="1701"/>
      <w:jc w:val="both"/>
      <w:outlineLvl w:val="0"/>
    </w:pPr>
    <w:rPr>
      <w:rFonts w:ascii="Arial" w:eastAsia="Times New Roman" w:hAnsi="Arial" w:cs="Arial"/>
      <w:b/>
      <w:bCs/>
      <w:kern w:val="28"/>
      <w:sz w:val="36"/>
      <w:szCs w:val="3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customStyle="1" w:styleId="Default">
    <w:name w:val="Default"/>
    <w:rsid w:val="004D1C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F3685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3F61C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72D5B"/>
    <w:rPr>
      <w:rFonts w:ascii="Arial" w:eastAsia="Times New Roman" w:hAnsi="Arial" w:cs="Arial"/>
      <w:b/>
      <w:bCs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F86E-6166-432E-8540-D3F3BCC5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1262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8692</CharactersWithSpaces>
  <SharedDoc>false</SharedDoc>
  <HLinks>
    <vt:vector size="6" baseType="variant">
      <vt:variant>
        <vt:i4>1245253</vt:i4>
      </vt:variant>
      <vt:variant>
        <vt:i4>2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3</cp:revision>
  <cp:lastPrinted>2022-04-28T06:11:00Z</cp:lastPrinted>
  <dcterms:created xsi:type="dcterms:W3CDTF">2024-06-03T12:00:00Z</dcterms:created>
  <dcterms:modified xsi:type="dcterms:W3CDTF">2024-06-03T12:01:00Z</dcterms:modified>
</cp:coreProperties>
</file>