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SVS/2025/125527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A9792D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1C27A90" w14:textId="77777777" w:rsidR="00244A31" w:rsidRPr="00BF271A" w:rsidRDefault="00244A31" w:rsidP="00244A31">
      <w:pPr>
        <w:pStyle w:val="Odstavecbezslovn"/>
      </w:pPr>
      <w:r w:rsidRPr="00BF271A">
        <w:t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v souladu s ustanovením § 15 odst. 1, § 54 odst. 1 písm. a), b) a d) a § 54 odst. 2 písm. a) veterinárního zákona a ustanovením § 7 vyhlášky č. 144/2023 Sb., o veterinárních požadavcích na chov včel a včelstev a o opatřeních pro předcházení a tlumení některých nákaz včel, nařizuje tato</w:t>
      </w:r>
    </w:p>
    <w:p w14:paraId="2CE4C46D" w14:textId="77777777" w:rsidR="00244A31" w:rsidRPr="00BF271A" w:rsidRDefault="00244A31" w:rsidP="00244A31">
      <w:pPr>
        <w:pStyle w:val="Podnadpis"/>
        <w:spacing w:before="400" w:after="400"/>
        <w:rPr>
          <w:rFonts w:cs="Arial"/>
          <w:sz w:val="26"/>
          <w:szCs w:val="26"/>
        </w:rPr>
      </w:pPr>
      <w:r w:rsidRPr="00BF271A">
        <w:rPr>
          <w:rFonts w:cs="Arial"/>
          <w:sz w:val="26"/>
          <w:szCs w:val="26"/>
        </w:rPr>
        <w:t>mimořádná veterinární opatření</w:t>
      </w:r>
    </w:p>
    <w:p w14:paraId="5F504277" w14:textId="77777777" w:rsidR="00244A31" w:rsidRPr="00BF271A" w:rsidRDefault="00244A31" w:rsidP="00244A31">
      <w:pPr>
        <w:pStyle w:val="Odstavecbezslovn"/>
      </w:pPr>
      <w:r w:rsidRPr="00BF271A">
        <w:t>k zamezení šíření nebezpečné nákazy – moru včelího plodu v Pardubickém kraji:</w:t>
      </w:r>
    </w:p>
    <w:p w14:paraId="2512CA44" w14:textId="77777777" w:rsidR="00244A31" w:rsidRPr="00BF271A" w:rsidRDefault="00244A31" w:rsidP="00244A31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5CE64FEB" w14:textId="77777777" w:rsidR="00244A31" w:rsidRPr="00BF271A" w:rsidRDefault="00244A31" w:rsidP="00244A31">
      <w:pPr>
        <w:pStyle w:val="Nzevlnku"/>
        <w:keepNext w:val="0"/>
        <w:ind w:hanging="142"/>
        <w:rPr>
          <w:szCs w:val="20"/>
        </w:rPr>
      </w:pPr>
      <w:r w:rsidRPr="00BF271A">
        <w:rPr>
          <w:szCs w:val="20"/>
        </w:rPr>
        <w:t>Vymezení ochranného pásma</w:t>
      </w:r>
    </w:p>
    <w:p w14:paraId="0A94D393" w14:textId="3301339F" w:rsidR="00244A31" w:rsidRPr="00BF271A" w:rsidRDefault="00244A31" w:rsidP="00244A31">
      <w:pPr>
        <w:pStyle w:val="Odstavecbezslovn"/>
      </w:pPr>
      <w:r w:rsidRPr="00BF271A">
        <w:t xml:space="preserve">Ochranné pásmo tvoří oblast, která zahrnuje následující katastrální území: </w:t>
      </w:r>
      <w:r w:rsidRPr="00244A31">
        <w:t xml:space="preserve">600377 Anenská Studánka, 626031 Dětřichov u Svitav, 600385 </w:t>
      </w:r>
      <w:proofErr w:type="spellStart"/>
      <w:r w:rsidRPr="00244A31">
        <w:t>Helvíkov</w:t>
      </w:r>
      <w:proofErr w:type="spellEnd"/>
      <w:r w:rsidRPr="00244A31">
        <w:t>, 667595 Koclířov, 696927 Mladějov na Moravě, 705641 Nová Ves u Moravské Třebové, 711454 Opatov v Čechách, 624691 Trpík</w:t>
      </w:r>
      <w:r w:rsidRPr="00BF271A">
        <w:t>.</w:t>
      </w:r>
    </w:p>
    <w:p w14:paraId="0A8562C8" w14:textId="77777777" w:rsidR="00244A31" w:rsidRPr="00BF271A" w:rsidRDefault="00244A31" w:rsidP="00244A31">
      <w:pPr>
        <w:pStyle w:val="lnekslo"/>
        <w:keepNext w:val="0"/>
        <w:numPr>
          <w:ilvl w:val="0"/>
          <w:numId w:val="7"/>
        </w:numPr>
        <w:spacing w:before="360"/>
        <w:ind w:left="0"/>
        <w:rPr>
          <w:szCs w:val="20"/>
        </w:rPr>
      </w:pPr>
    </w:p>
    <w:p w14:paraId="3A2B44DC" w14:textId="77777777" w:rsidR="00244A31" w:rsidRPr="00BF271A" w:rsidRDefault="00244A31" w:rsidP="00244A31">
      <w:pPr>
        <w:pStyle w:val="Nzevlnku"/>
        <w:keepNext w:val="0"/>
        <w:ind w:hanging="142"/>
        <w:rPr>
          <w:szCs w:val="20"/>
        </w:rPr>
      </w:pPr>
      <w:r w:rsidRPr="00BF271A">
        <w:rPr>
          <w:szCs w:val="20"/>
        </w:rPr>
        <w:t>Opatření v ochranném pásmu</w:t>
      </w:r>
    </w:p>
    <w:p w14:paraId="28FD7A39" w14:textId="77777777" w:rsidR="00244A31" w:rsidRPr="00BF271A" w:rsidRDefault="00244A31" w:rsidP="00244A3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bCs/>
          <w:sz w:val="20"/>
          <w:szCs w:val="20"/>
        </w:rPr>
        <w:t>Zakazují</w:t>
      </w:r>
      <w:r w:rsidRPr="00BF271A">
        <w:rPr>
          <w:rFonts w:ascii="Arial" w:hAnsi="Arial" w:cs="Arial"/>
          <w:sz w:val="20"/>
          <w:szCs w:val="20"/>
        </w:rPr>
        <w:t xml:space="preserve"> se přesuny včel a včelstev z ochranného pásma. </w:t>
      </w:r>
    </w:p>
    <w:p w14:paraId="1F46AF6E" w14:textId="77777777" w:rsidR="00244A31" w:rsidRPr="00BF271A" w:rsidRDefault="00244A31" w:rsidP="00244A3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Přemístění včel a včelstev uvnitř ochranného pásma je možné jen se souhlasem Kraj-</w:t>
      </w:r>
      <w:proofErr w:type="spellStart"/>
      <w:r w:rsidRPr="00BF271A">
        <w:rPr>
          <w:rFonts w:ascii="Arial" w:hAnsi="Arial" w:cs="Arial"/>
          <w:sz w:val="20"/>
          <w:szCs w:val="20"/>
        </w:rPr>
        <w:t>ské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veterinární správy Státní veterinární správy pro Pardubický kraj, vydaným na základě žádosti </w:t>
      </w:r>
      <w:proofErr w:type="spellStart"/>
      <w:r w:rsidRPr="00BF271A">
        <w:rPr>
          <w:rFonts w:ascii="Arial" w:hAnsi="Arial" w:cs="Arial"/>
          <w:sz w:val="20"/>
          <w:szCs w:val="20"/>
        </w:rPr>
        <w:t>cho-vatele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doložené negativním výsledkem laboratorního vyšetření na původce moru včelího plodu vzorků ze všech úlů na stanovišti včelstev, a to vzorků</w:t>
      </w:r>
    </w:p>
    <w:p w14:paraId="75C4D6D0" w14:textId="77777777" w:rsidR="00244A31" w:rsidRPr="00BF271A" w:rsidRDefault="00244A31" w:rsidP="00244A31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měli, nebo </w:t>
      </w:r>
    </w:p>
    <w:p w14:paraId="1B71F12F" w14:textId="77777777" w:rsidR="00244A31" w:rsidRPr="00BF271A" w:rsidRDefault="00244A31" w:rsidP="00244A31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včel ošetřujících plod, nebo </w:t>
      </w:r>
    </w:p>
    <w:p w14:paraId="7D3E6938" w14:textId="77777777" w:rsidR="00244A31" w:rsidRPr="00BF271A" w:rsidRDefault="00244A31" w:rsidP="00244A31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BF271A">
        <w:rPr>
          <w:rFonts w:ascii="Arial" w:hAnsi="Arial" w:cs="Arial"/>
          <w:sz w:val="20"/>
          <w:szCs w:val="20"/>
        </w:rPr>
        <w:t>medných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zásob. </w:t>
      </w:r>
    </w:p>
    <w:p w14:paraId="5E577EAE" w14:textId="77777777" w:rsidR="00244A31" w:rsidRPr="00BF271A" w:rsidRDefault="00244A31" w:rsidP="00244A31">
      <w:pPr>
        <w:pStyle w:val="Odstavecseseznamem"/>
        <w:spacing w:before="120" w:after="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Toto laboratorní vyšetření musí být provedeno ve Státním veterinárním ústavu Praha, Státním veterinárním ústavu Jihlava nebo Státním veterinárním ústavu Olomouc (dále jen „státní veterinární ústav“) a nesmí být starší 4 měsíců. Vzorky musí být odebrány ze stanoviště, ze kterého jsou včely a včelstva přemísťovány.</w:t>
      </w:r>
    </w:p>
    <w:p w14:paraId="5DA3C46F" w14:textId="77777777" w:rsidR="00244A31" w:rsidRPr="00BF271A" w:rsidRDefault="00244A31" w:rsidP="00244A3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Všem chovatelům včel v ochranném pásmu se nařizuje provést neprodleně prohlídku včelstev v období příznivých klimatických podmínek z hlediska biologie včel s rozebráním včelího díla a v případě zjištění příznaků nasvědčujících onemocnění moru včelího plodu o tom ihned uvědomit Krajskou veterinární správu Státní veterinární správy pro Pardubický kraj, prostřednictvím následujících kontaktů: tel. č. 773851053 nebo e-mail epodatelna@svscr.cz nebo prostřednictvím datové schránky d2vairv.</w:t>
      </w:r>
    </w:p>
    <w:p w14:paraId="50323018" w14:textId="77777777" w:rsidR="00244A31" w:rsidRPr="00BF271A" w:rsidRDefault="00244A31" w:rsidP="00244A3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Všem chovatelům včel v ochranném pásmu se nařizuje provést na stanovištích odběr vzorků zimní měli a předat je k bakteriologickému vyšetření na mor včelího plodu do státního </w:t>
      </w:r>
      <w:proofErr w:type="spellStart"/>
      <w:r w:rsidRPr="00BF271A">
        <w:rPr>
          <w:rFonts w:ascii="Arial" w:hAnsi="Arial" w:cs="Arial"/>
          <w:sz w:val="20"/>
          <w:szCs w:val="20"/>
        </w:rPr>
        <w:t>veterinár-ního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ústavu nejpozději do 15. 2. 2026. Vzorek zimní úlové měli musí být odebrán nejdříve 30 dní po </w:t>
      </w:r>
      <w:proofErr w:type="spellStart"/>
      <w:r w:rsidRPr="00BF271A">
        <w:rPr>
          <w:rFonts w:ascii="Arial" w:hAnsi="Arial" w:cs="Arial"/>
          <w:sz w:val="20"/>
          <w:szCs w:val="20"/>
        </w:rPr>
        <w:t>vlo</w:t>
      </w:r>
      <w:proofErr w:type="spellEnd"/>
      <w:r w:rsidRPr="00BF271A">
        <w:rPr>
          <w:rFonts w:ascii="Arial" w:hAnsi="Arial" w:cs="Arial"/>
          <w:sz w:val="20"/>
          <w:szCs w:val="20"/>
        </w:rPr>
        <w:t>-</w:t>
      </w:r>
      <w:r w:rsidRPr="00BF271A">
        <w:rPr>
          <w:rFonts w:ascii="Arial" w:hAnsi="Arial" w:cs="Arial"/>
          <w:sz w:val="20"/>
          <w:szCs w:val="20"/>
        </w:rPr>
        <w:lastRenderedPageBreak/>
        <w:t xml:space="preserve">žení ometených a čistých podložek na dna úlů. V jednom směsném vzorku může být zastoupena zimní úlová měl od nejvýše 10 včelstev. Požadavek na vyšetření moru včelího plodu musí být řádně vyznačen na objednávce k vyšetření (kód vyšetření </w:t>
      </w:r>
      <w:proofErr w:type="spellStart"/>
      <w:r w:rsidRPr="00BF271A">
        <w:rPr>
          <w:rFonts w:ascii="Arial" w:hAnsi="Arial" w:cs="Arial"/>
          <w:sz w:val="20"/>
          <w:szCs w:val="20"/>
        </w:rPr>
        <w:t>EpM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160) i na obalu vzorků.</w:t>
      </w:r>
    </w:p>
    <w:p w14:paraId="306BF272" w14:textId="77777777" w:rsidR="00244A31" w:rsidRPr="00BF271A" w:rsidRDefault="00244A31" w:rsidP="00244A31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3840BE34" w14:textId="77777777" w:rsidR="00244A31" w:rsidRPr="00BF271A" w:rsidRDefault="00244A31" w:rsidP="00244A31">
      <w:pPr>
        <w:pStyle w:val="Nzevlnku"/>
        <w:keepNext w:val="0"/>
        <w:ind w:hanging="142"/>
      </w:pPr>
      <w:r w:rsidRPr="00BF271A">
        <w:rPr>
          <w:szCs w:val="20"/>
        </w:rPr>
        <w:t>Poučení</w:t>
      </w:r>
    </w:p>
    <w:p w14:paraId="26CDB2F9" w14:textId="77777777" w:rsidR="00244A31" w:rsidRPr="00BF271A" w:rsidRDefault="00244A31" w:rsidP="00244A31">
      <w:pPr>
        <w:pStyle w:val="Odstavecbezslovn"/>
        <w:rPr>
          <w:rFonts w:eastAsia="Calibri"/>
          <w:szCs w:val="20"/>
        </w:rPr>
      </w:pPr>
      <w:r w:rsidRPr="00BF271A">
        <w:rPr>
          <w:rFonts w:cs="Arial"/>
        </w:rPr>
        <w:t>Pokud</w:t>
      </w:r>
      <w:r w:rsidRPr="00BF271A">
        <w:rPr>
          <w:rFonts w:eastAsia="Calibri"/>
          <w:szCs w:val="20"/>
        </w:rPr>
        <w:t xml:space="preserve">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</w:t>
      </w:r>
      <w:r w:rsidRPr="00BF271A">
        <w:t>§ 13 vyhlášky č. 144/2023 Sb., o veterinárních požadavcích na chov včel a včelstev a o opatřeních pro předcházení a tlumení některých nákaz včel.</w:t>
      </w:r>
      <w:r w:rsidRPr="00BF271A">
        <w:rPr>
          <w:rFonts w:eastAsia="Calibri"/>
          <w:szCs w:val="20"/>
        </w:rPr>
        <w:t xml:space="preserve"> Formulář žádosti je dostupný na internetových stránkách Ministerstva zemědělství.</w:t>
      </w:r>
    </w:p>
    <w:p w14:paraId="3C57CB61" w14:textId="77777777" w:rsidR="00244A31" w:rsidRPr="00BF271A" w:rsidRDefault="00244A31" w:rsidP="00244A31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0F2228AD" w14:textId="77777777" w:rsidR="00244A31" w:rsidRPr="00BF271A" w:rsidRDefault="00244A31" w:rsidP="00244A31">
      <w:pPr>
        <w:pStyle w:val="Nzevlnku"/>
        <w:keepNext w:val="0"/>
        <w:ind w:hanging="142"/>
        <w:rPr>
          <w:szCs w:val="20"/>
        </w:rPr>
      </w:pPr>
      <w:r w:rsidRPr="00BF271A">
        <w:rPr>
          <w:szCs w:val="20"/>
        </w:rPr>
        <w:t>Sankce</w:t>
      </w:r>
    </w:p>
    <w:p w14:paraId="2C7F1F8F" w14:textId="77777777" w:rsidR="00244A31" w:rsidRPr="00BF271A" w:rsidRDefault="00244A31" w:rsidP="00244A31">
      <w:pPr>
        <w:pStyle w:val="Odstavecbezslovn"/>
      </w:pPr>
      <w:r w:rsidRPr="00BF271A">
        <w:t>Za nesplnění nebo porušení povinností vyplývajících z těchto mimořádných veterinárních opa-tření může správní orgán podle ustanovení § 71 nebo § 72 veterinárního zákona uložit pokutu až do výše:</w:t>
      </w:r>
    </w:p>
    <w:p w14:paraId="23EA78F5" w14:textId="77777777" w:rsidR="00244A31" w:rsidRPr="00BF271A" w:rsidRDefault="00244A31" w:rsidP="00244A31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100 000 Kč, jde-li o fyzickou osobu,</w:t>
      </w:r>
    </w:p>
    <w:p w14:paraId="752F17D5" w14:textId="77777777" w:rsidR="00244A31" w:rsidRPr="00BF271A" w:rsidRDefault="00244A31" w:rsidP="00244A31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2 000 000 Kč, jde-li o právnickou osobu nebo podnikající fyzickou osobu.</w:t>
      </w:r>
    </w:p>
    <w:p w14:paraId="2AB23580" w14:textId="77777777" w:rsidR="00244A31" w:rsidRPr="00BF271A" w:rsidRDefault="00244A31" w:rsidP="00244A31">
      <w:pPr>
        <w:pStyle w:val="lnekslo"/>
        <w:keepNext w:val="0"/>
        <w:numPr>
          <w:ilvl w:val="0"/>
          <w:numId w:val="7"/>
        </w:numPr>
        <w:spacing w:before="600"/>
        <w:ind w:left="0"/>
        <w:rPr>
          <w:szCs w:val="20"/>
        </w:rPr>
      </w:pPr>
    </w:p>
    <w:p w14:paraId="11BB315D" w14:textId="77777777" w:rsidR="00244A31" w:rsidRPr="00BF271A" w:rsidRDefault="00244A31" w:rsidP="00244A31">
      <w:pPr>
        <w:pStyle w:val="Nzevlnku"/>
        <w:keepNext w:val="0"/>
        <w:ind w:hanging="142"/>
        <w:rPr>
          <w:szCs w:val="20"/>
        </w:rPr>
      </w:pPr>
      <w:r w:rsidRPr="00BF271A">
        <w:rPr>
          <w:szCs w:val="20"/>
        </w:rPr>
        <w:t>Společná a závěrečná ustanovení</w:t>
      </w:r>
    </w:p>
    <w:p w14:paraId="556189A9" w14:textId="77777777" w:rsidR="00244A31" w:rsidRPr="00BF271A" w:rsidRDefault="00244A31" w:rsidP="00244A31">
      <w:pPr>
        <w:pStyle w:val="Odstavecbezslovn"/>
        <w:numPr>
          <w:ilvl w:val="3"/>
          <w:numId w:val="11"/>
        </w:numPr>
        <w:ind w:left="0" w:firstLine="709"/>
      </w:pPr>
      <w:r w:rsidRPr="00BF271A"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BF271A">
        <w:t>vyhláše</w:t>
      </w:r>
      <w:proofErr w:type="spellEnd"/>
      <w:r w:rsidRPr="00BF271A"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BF271A">
        <w:t>vyzna</w:t>
      </w:r>
      <w:proofErr w:type="spellEnd"/>
      <w:r w:rsidRPr="00BF271A">
        <w:t>-čen ve Sbírce právních předpisů.</w:t>
      </w:r>
    </w:p>
    <w:p w14:paraId="19EB002C" w14:textId="77777777" w:rsidR="00244A31" w:rsidRPr="00BF271A" w:rsidRDefault="00244A31" w:rsidP="00244A31">
      <w:pPr>
        <w:pStyle w:val="Odstavecbezslovn"/>
        <w:numPr>
          <w:ilvl w:val="3"/>
          <w:numId w:val="11"/>
        </w:numPr>
        <w:ind w:left="0" w:firstLine="709"/>
      </w:pPr>
      <w:r w:rsidRPr="00BF271A">
        <w:t xml:space="preserve">Toto nařízení se vyvěšuje na úředních deskách krajského úřadu a všech obecních </w:t>
      </w:r>
      <w:proofErr w:type="spellStart"/>
      <w:r w:rsidRPr="00BF271A">
        <w:t>úřa-dů</w:t>
      </w:r>
      <w:proofErr w:type="spellEnd"/>
      <w:r w:rsidRPr="00BF271A">
        <w:t>, jejichž území se týká, na dobu nejméně 15 dnů a musí být každému přístupné u krajské veterinární správy, krajského úřadu a všech obecních úřadů, jejichž území se týká.</w:t>
      </w:r>
    </w:p>
    <w:p w14:paraId="67726169" w14:textId="77777777" w:rsidR="00244A31" w:rsidRPr="00BF271A" w:rsidRDefault="00244A31" w:rsidP="00244A31">
      <w:pPr>
        <w:pStyle w:val="Odstavecbezslovn"/>
        <w:numPr>
          <w:ilvl w:val="3"/>
          <w:numId w:val="11"/>
        </w:numPr>
        <w:ind w:left="0" w:firstLine="709"/>
      </w:pPr>
      <w:r w:rsidRPr="00BF271A">
        <w:t>Státní veterinární správa zveřejní oznámení o vyhlášení nařízení ve Sbírce právních předpisů na své úřední desce po dobu alespoň 15 dnů ode dne, kdy byla o vyhlášení vyrozuměna.</w:t>
      </w:r>
    </w:p>
    <w:p w14:paraId="2A0FF9A6" w14:textId="6698682B" w:rsidR="00244A31" w:rsidRPr="00BF271A" w:rsidRDefault="00244A31" w:rsidP="00244A31">
      <w:pPr>
        <w:spacing w:before="360" w:after="360"/>
        <w:rPr>
          <w:rStyle w:val="Zstupntext"/>
          <w:rFonts w:ascii="Arial" w:hAnsi="Arial" w:cs="Arial"/>
          <w:color w:val="auto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V Pardubicích dne </w:t>
      </w:r>
      <w:r>
        <w:rPr>
          <w:rFonts w:ascii="Arial" w:hAnsi="Arial" w:cs="Arial"/>
          <w:sz w:val="20"/>
          <w:szCs w:val="20"/>
        </w:rPr>
        <w:t>2</w:t>
      </w:r>
      <w:r w:rsidR="00A17411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.08</w:t>
      </w:r>
      <w:r w:rsidRPr="00BF271A">
        <w:rPr>
          <w:rFonts w:ascii="Arial" w:hAnsi="Arial" w:cs="Arial"/>
          <w:sz w:val="20"/>
          <w:szCs w:val="20"/>
        </w:rPr>
        <w:t>.2025</w:t>
      </w:r>
    </w:p>
    <w:p w14:paraId="41E91C7D" w14:textId="77777777" w:rsidR="00244A31" w:rsidRPr="00BF271A" w:rsidRDefault="00244A31" w:rsidP="00244A31">
      <w:pPr>
        <w:pStyle w:val="Podpisovdoloka"/>
      </w:pPr>
      <w:r w:rsidRPr="00BF271A">
        <w:rPr>
          <w:rFonts w:cs="Arial"/>
        </w:rPr>
        <w:t>MVDr. Josef Boháč</w:t>
      </w:r>
    </w:p>
    <w:p w14:paraId="26F6B051" w14:textId="77777777" w:rsidR="00244A31" w:rsidRPr="00BF271A" w:rsidRDefault="00244A31" w:rsidP="00244A31">
      <w:pPr>
        <w:pStyle w:val="Podpisovdoloka"/>
        <w:rPr>
          <w:rFonts w:cs="Arial"/>
        </w:rPr>
      </w:pPr>
      <w:r w:rsidRPr="00BF271A">
        <w:rPr>
          <w:rFonts w:cs="Arial"/>
        </w:rPr>
        <w:t>ředitel Krajské veterinární správy</w:t>
      </w:r>
    </w:p>
    <w:p w14:paraId="60D6E326" w14:textId="77777777" w:rsidR="00244A31" w:rsidRPr="00BF271A" w:rsidRDefault="00244A31" w:rsidP="00244A31">
      <w:pPr>
        <w:pStyle w:val="Podpisovdoloka"/>
        <w:rPr>
          <w:rFonts w:cs="Arial"/>
        </w:rPr>
      </w:pPr>
      <w:r w:rsidRPr="00BF271A">
        <w:rPr>
          <w:rFonts w:cs="Arial"/>
        </w:rPr>
        <w:t>Státní veterinární správy pro Pardubický kraj</w:t>
      </w:r>
    </w:p>
    <w:p w14:paraId="2ED50CD6" w14:textId="77777777" w:rsidR="00244A31" w:rsidRPr="00BF271A" w:rsidRDefault="00244A31" w:rsidP="00244A31">
      <w:pPr>
        <w:pStyle w:val="Podpisovdoloka"/>
        <w:rPr>
          <w:rFonts w:cs="Arial"/>
        </w:rPr>
      </w:pPr>
      <w:r w:rsidRPr="00BF271A">
        <w:rPr>
          <w:rFonts w:cs="Arial"/>
        </w:rPr>
        <w:t>podepsáno elektronicky</w:t>
      </w:r>
    </w:p>
    <w:sectPr w:rsidR="00244A31" w:rsidRPr="00BF27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C4981" w14:textId="77777777" w:rsidR="008E2E40" w:rsidRDefault="008E2E40" w:rsidP="00461078">
      <w:pPr>
        <w:spacing w:after="0" w:line="240" w:lineRule="auto"/>
      </w:pPr>
      <w:r>
        <w:separator/>
      </w:r>
    </w:p>
  </w:endnote>
  <w:endnote w:type="continuationSeparator" w:id="0">
    <w:p w14:paraId="2AD3865E" w14:textId="77777777" w:rsidR="008E2E40" w:rsidRDefault="008E2E40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67714745" w:rsidR="00461078" w:rsidRPr="000E69E7" w:rsidRDefault="000E69E7" w:rsidP="000E69E7">
        <w:pPr>
          <w:pStyle w:val="Zpat"/>
          <w:tabs>
            <w:tab w:val="left" w:pos="3418"/>
          </w:tabs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 w:rsidR="00461078" w:rsidRPr="000E69E7">
          <w:rPr>
            <w:rFonts w:ascii="Arial" w:hAnsi="Arial" w:cs="Arial"/>
            <w:sz w:val="20"/>
            <w:szCs w:val="20"/>
          </w:rPr>
          <w:fldChar w:fldCharType="begin"/>
        </w:r>
        <w:r w:rsidR="00461078" w:rsidRPr="000E69E7">
          <w:rPr>
            <w:rFonts w:ascii="Arial" w:hAnsi="Arial" w:cs="Arial"/>
            <w:sz w:val="20"/>
            <w:szCs w:val="20"/>
          </w:rPr>
          <w:instrText>PAGE   \* MERGEFORMAT</w:instrText>
        </w:r>
        <w:r w:rsidR="00461078" w:rsidRPr="000E69E7">
          <w:rPr>
            <w:rFonts w:ascii="Arial" w:hAnsi="Arial" w:cs="Arial"/>
            <w:sz w:val="20"/>
            <w:szCs w:val="20"/>
          </w:rPr>
          <w:fldChar w:fldCharType="separate"/>
        </w:r>
        <w:r w:rsidR="00461078" w:rsidRPr="000E69E7">
          <w:rPr>
            <w:rFonts w:ascii="Arial" w:hAnsi="Arial" w:cs="Arial"/>
            <w:noProof/>
            <w:sz w:val="20"/>
            <w:szCs w:val="20"/>
          </w:rPr>
          <w:t>3</w:t>
        </w:r>
        <w:r w:rsidR="00461078" w:rsidRPr="000E69E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0E69E7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06CEF" w14:textId="77777777" w:rsidR="008E2E40" w:rsidRDefault="008E2E40" w:rsidP="00461078">
      <w:pPr>
        <w:spacing w:after="0" w:line="240" w:lineRule="auto"/>
      </w:pPr>
      <w:r>
        <w:separator/>
      </w:r>
    </w:p>
  </w:footnote>
  <w:footnote w:type="continuationSeparator" w:id="0">
    <w:p w14:paraId="342F792D" w14:textId="77777777" w:rsidR="008E2E40" w:rsidRDefault="008E2E40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71E1E"/>
    <w:multiLevelType w:val="multilevel"/>
    <w:tmpl w:val="15F81EF0"/>
    <w:lvl w:ilvl="0">
      <w:start w:val="1"/>
      <w:numFmt w:val="decimal"/>
      <w:lvlText w:val="(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E473B05"/>
    <w:multiLevelType w:val="multilevel"/>
    <w:tmpl w:val="CC2655BA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49B7453"/>
    <w:multiLevelType w:val="hybridMultilevel"/>
    <w:tmpl w:val="CA84B7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EBC506F"/>
    <w:multiLevelType w:val="hybridMultilevel"/>
    <w:tmpl w:val="0D88702C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48825781">
    <w:abstractNumId w:val="1"/>
  </w:num>
  <w:num w:numId="2" w16cid:durableId="5089082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354694291">
    <w:abstractNumId w:val="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395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 w16cid:durableId="13298686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94155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40469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5608566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12" w16cid:durableId="9269582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4AA9"/>
    <w:rsid w:val="000E69E7"/>
    <w:rsid w:val="00244A31"/>
    <w:rsid w:val="00256328"/>
    <w:rsid w:val="00312826"/>
    <w:rsid w:val="00362F56"/>
    <w:rsid w:val="003E224C"/>
    <w:rsid w:val="00461078"/>
    <w:rsid w:val="00616664"/>
    <w:rsid w:val="00661489"/>
    <w:rsid w:val="00740498"/>
    <w:rsid w:val="008E2E40"/>
    <w:rsid w:val="009066E7"/>
    <w:rsid w:val="00A17411"/>
    <w:rsid w:val="00A9792D"/>
    <w:rsid w:val="00AB1E28"/>
    <w:rsid w:val="00B624C2"/>
    <w:rsid w:val="00D61DBA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PodnadpisChar">
    <w:name w:val="Podnadpis Char"/>
    <w:aliases w:val="MVO Char"/>
    <w:basedOn w:val="Standardnpsmoodstavce"/>
    <w:link w:val="Podnadpis"/>
    <w:locked/>
    <w:rsid w:val="00244A31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244A31"/>
    <w:p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1">
    <w:name w:val="Podnadpis Char1"/>
    <w:basedOn w:val="Standardnpsmoodstavce"/>
    <w:uiPriority w:val="11"/>
    <w:rsid w:val="00244A31"/>
    <w:rPr>
      <w:rFonts w:eastAsiaTheme="minorEastAsia"/>
      <w:color w:val="5A5A5A" w:themeColor="text1" w:themeTint="A5"/>
      <w:spacing w:val="15"/>
    </w:rPr>
  </w:style>
  <w:style w:type="paragraph" w:customStyle="1" w:styleId="Odstavecbezslovn">
    <w:name w:val="Odstavec bez číslování"/>
    <w:basedOn w:val="Normln"/>
    <w:next w:val="lnekslo"/>
    <w:autoRedefine/>
    <w:rsid w:val="00244A31"/>
    <w:pPr>
      <w:spacing w:before="120"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244A31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lnku">
    <w:name w:val="Název článku"/>
    <w:basedOn w:val="Normln"/>
    <w:next w:val="Odstavecbezslovn"/>
    <w:rsid w:val="00244A31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A281B"/>
    <w:rsid w:val="005E611E"/>
    <w:rsid w:val="00702975"/>
    <w:rsid w:val="00B624C2"/>
    <w:rsid w:val="00D61DBA"/>
    <w:rsid w:val="00E0754C"/>
    <w:rsid w:val="00F6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713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6</cp:revision>
  <dcterms:created xsi:type="dcterms:W3CDTF">2025-08-26T09:36:00Z</dcterms:created>
  <dcterms:modified xsi:type="dcterms:W3CDTF">2025-08-27T05:19:00Z</dcterms:modified>
</cp:coreProperties>
</file>