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73F0" w14:textId="77777777" w:rsidR="0062429F" w:rsidRDefault="00142DDC" w:rsidP="00D25DAC">
      <w:pPr>
        <w:pStyle w:val="Import1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STATUTÁRNÍ MĚSTO HAVÍŘOV</w:t>
      </w:r>
    </w:p>
    <w:p w14:paraId="28608F09" w14:textId="77777777" w:rsidR="00142DDC" w:rsidRDefault="00142DDC" w:rsidP="0062429F">
      <w:pPr>
        <w:pStyle w:val="Import1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B5C25BD" w14:textId="77777777" w:rsidR="00142DDC" w:rsidRPr="00142DDC" w:rsidRDefault="00FA7198" w:rsidP="00142DDC">
      <w:pPr>
        <w:pStyle w:val="Import1"/>
        <w:ind w:left="0"/>
        <w:jc w:val="center"/>
        <w:outlineLvl w:val="0"/>
        <w:rPr>
          <w:rFonts w:ascii="Times New Roman" w:hAnsi="Times New Roman"/>
          <w:b/>
          <w:szCs w:val="24"/>
        </w:rPr>
      </w:pPr>
      <w:r w:rsidRPr="00142DDC">
        <w:rPr>
          <w:rFonts w:ascii="Times New Roman" w:hAnsi="Times New Roman"/>
          <w:b/>
          <w:szCs w:val="24"/>
        </w:rPr>
        <w:t xml:space="preserve">Obecně závazná vyhláška č. </w:t>
      </w:r>
      <w:r w:rsidR="00D25DAC">
        <w:rPr>
          <w:rFonts w:ascii="Times New Roman" w:hAnsi="Times New Roman"/>
          <w:b/>
          <w:szCs w:val="24"/>
        </w:rPr>
        <w:t>5/</w:t>
      </w:r>
      <w:r w:rsidR="00C23A68">
        <w:rPr>
          <w:rFonts w:ascii="Times New Roman" w:hAnsi="Times New Roman"/>
          <w:b/>
          <w:szCs w:val="24"/>
        </w:rPr>
        <w:t xml:space="preserve">2009, </w:t>
      </w:r>
    </w:p>
    <w:p w14:paraId="3920727E" w14:textId="77777777" w:rsidR="00FA7198" w:rsidRDefault="00FA7198" w:rsidP="00142DDC">
      <w:pPr>
        <w:pStyle w:val="Import1"/>
        <w:ind w:left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kterou se mění a doplňuje Obecně závazná vyhláška č. 2/2006, kterou se stanoví koeficienty při výpočtu daně z nemovitostí</w:t>
      </w:r>
    </w:p>
    <w:p w14:paraId="2CD51368" w14:textId="77777777" w:rsidR="00FA7198" w:rsidRDefault="00FA7198" w:rsidP="00FA7198">
      <w:pPr>
        <w:pStyle w:val="Import1"/>
        <w:jc w:val="both"/>
        <w:rPr>
          <w:rFonts w:ascii="Arial" w:hAnsi="Arial" w:cs="Arial"/>
        </w:rPr>
      </w:pPr>
    </w:p>
    <w:p w14:paraId="05564923" w14:textId="77777777" w:rsidR="00FA7198" w:rsidRDefault="00FA7198" w:rsidP="00FA7198">
      <w:pPr>
        <w:pStyle w:val="Import1"/>
        <w:jc w:val="both"/>
        <w:rPr>
          <w:rFonts w:ascii="Arial" w:hAnsi="Arial" w:cs="Arial"/>
        </w:rPr>
      </w:pPr>
    </w:p>
    <w:p w14:paraId="5A407AB6" w14:textId="77777777" w:rsidR="00142DDC" w:rsidRDefault="00FA7198" w:rsidP="001C1218">
      <w:pPr>
        <w:pStyle w:val="Import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města Havířova se na svém zasedání dne </w:t>
      </w:r>
      <w:r w:rsidR="00142DDC">
        <w:rPr>
          <w:rFonts w:ascii="Times New Roman" w:hAnsi="Times New Roman"/>
        </w:rPr>
        <w:t xml:space="preserve">02. 11. 2009 usnesením </w:t>
      </w:r>
    </w:p>
    <w:p w14:paraId="76B07E64" w14:textId="77777777" w:rsidR="001C1218" w:rsidRDefault="00FA7198" w:rsidP="001C1218">
      <w:pPr>
        <w:pStyle w:val="Import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D418D5">
        <w:rPr>
          <w:rFonts w:ascii="Times New Roman" w:hAnsi="Times New Roman"/>
        </w:rPr>
        <w:t>.</w:t>
      </w:r>
      <w:r w:rsidR="00D25DAC">
        <w:rPr>
          <w:rFonts w:ascii="Times New Roman" w:hAnsi="Times New Roman"/>
        </w:rPr>
        <w:t xml:space="preserve"> 1010/19/ZM/09</w:t>
      </w:r>
      <w:r>
        <w:rPr>
          <w:rFonts w:ascii="Times New Roman" w:hAnsi="Times New Roman"/>
        </w:rPr>
        <w:t xml:space="preserve"> usneslo vydat podle ustanovení §</w:t>
      </w:r>
      <w:r w:rsidR="00C23A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12 zákona č. 338/1992 Sb., o dani z nemovitostí, ve znění pozdějších předpisů (dále jen „zákon“)</w:t>
      </w:r>
      <w:r w:rsidR="00C23A6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v souladu s ustanovením </w:t>
      </w:r>
    </w:p>
    <w:p w14:paraId="6BEDC035" w14:textId="77777777" w:rsidR="00FA7198" w:rsidRDefault="00FA7198" w:rsidP="001C1218">
      <w:pPr>
        <w:pStyle w:val="Import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10 písm. d) a § 84 odst. 2 písm. h) zákona č. 128/2000 Sb., o obcích (obecní zřízení), ve znění pozdějších předpisů, tuto obecně závaznou vyhlášku, </w:t>
      </w:r>
      <w:r>
        <w:rPr>
          <w:rFonts w:ascii="Times New Roman" w:hAnsi="Times New Roman"/>
          <w:bCs/>
        </w:rPr>
        <w:t>kterou se mění a doplňuje Obecně závazná vyhláška č. 2/2006, kterou se stanoví koeficienty při výpočtu daně z nemovitostí</w:t>
      </w:r>
      <w:r>
        <w:rPr>
          <w:rFonts w:ascii="Times New Roman" w:hAnsi="Times New Roman"/>
        </w:rPr>
        <w:t>:</w:t>
      </w:r>
    </w:p>
    <w:p w14:paraId="1AF39117" w14:textId="77777777" w:rsidR="00FA7198" w:rsidRDefault="00FA7198" w:rsidP="001C1218">
      <w:pPr>
        <w:jc w:val="both"/>
        <w:rPr>
          <w:b/>
        </w:rPr>
      </w:pPr>
    </w:p>
    <w:p w14:paraId="0D11DF1F" w14:textId="77777777" w:rsidR="00FA7198" w:rsidRDefault="00FA7198" w:rsidP="0062429F">
      <w:pPr>
        <w:jc w:val="center"/>
        <w:outlineLvl w:val="0"/>
        <w:rPr>
          <w:bCs/>
        </w:rPr>
      </w:pPr>
      <w:r>
        <w:rPr>
          <w:bCs/>
        </w:rPr>
        <w:t>Čl</w:t>
      </w:r>
      <w:r w:rsidR="0062429F">
        <w:rPr>
          <w:bCs/>
        </w:rPr>
        <w:t>.</w:t>
      </w:r>
      <w:r>
        <w:rPr>
          <w:bCs/>
        </w:rPr>
        <w:t xml:space="preserve"> I</w:t>
      </w:r>
    </w:p>
    <w:p w14:paraId="01A971D8" w14:textId="77777777" w:rsidR="00FA7198" w:rsidRDefault="00FA7198" w:rsidP="00FA7198">
      <w:pPr>
        <w:rPr>
          <w:bCs/>
        </w:rPr>
      </w:pPr>
    </w:p>
    <w:p w14:paraId="5C812D2E" w14:textId="77777777" w:rsidR="00FA7198" w:rsidRDefault="0062429F" w:rsidP="0062429F">
      <w:pPr>
        <w:rPr>
          <w:bCs/>
        </w:rPr>
      </w:pPr>
      <w:r>
        <w:rPr>
          <w:bCs/>
        </w:rPr>
        <w:t xml:space="preserve">1. </w:t>
      </w:r>
      <w:r w:rsidR="00FA7198">
        <w:rPr>
          <w:bCs/>
        </w:rPr>
        <w:t xml:space="preserve">Za stávající Čl. 4 </w:t>
      </w:r>
      <w:r>
        <w:rPr>
          <w:bCs/>
        </w:rPr>
        <w:t>„</w:t>
      </w:r>
      <w:r w:rsidR="00FA7198">
        <w:rPr>
          <w:bCs/>
        </w:rPr>
        <w:t>Mapa území</w:t>
      </w:r>
      <w:r>
        <w:rPr>
          <w:bCs/>
        </w:rPr>
        <w:t>“</w:t>
      </w:r>
      <w:r w:rsidR="00B14C99">
        <w:rPr>
          <w:bCs/>
        </w:rPr>
        <w:t xml:space="preserve"> </w:t>
      </w:r>
      <w:r w:rsidR="00FA7198">
        <w:rPr>
          <w:bCs/>
        </w:rPr>
        <w:t>se vkládá Čl. 5</w:t>
      </w:r>
      <w:r>
        <w:rPr>
          <w:bCs/>
        </w:rPr>
        <w:t xml:space="preserve">, </w:t>
      </w:r>
      <w:r w:rsidR="00FA7198">
        <w:rPr>
          <w:bCs/>
        </w:rPr>
        <w:t xml:space="preserve">který </w:t>
      </w:r>
      <w:r>
        <w:rPr>
          <w:bCs/>
        </w:rPr>
        <w:t xml:space="preserve">včetně nadpisu </w:t>
      </w:r>
      <w:r w:rsidR="00FA7198">
        <w:rPr>
          <w:bCs/>
        </w:rPr>
        <w:t>zní:</w:t>
      </w:r>
    </w:p>
    <w:p w14:paraId="62AF2303" w14:textId="77777777" w:rsidR="00FA7198" w:rsidRDefault="00FA7198" w:rsidP="00FA7198">
      <w:pPr>
        <w:ind w:left="360"/>
        <w:rPr>
          <w:bCs/>
        </w:rPr>
      </w:pPr>
    </w:p>
    <w:p w14:paraId="73DF2592" w14:textId="77777777" w:rsidR="00FA7198" w:rsidRDefault="00FA7198" w:rsidP="0062429F">
      <w:pPr>
        <w:jc w:val="center"/>
        <w:outlineLvl w:val="0"/>
        <w:rPr>
          <w:bCs/>
        </w:rPr>
      </w:pPr>
      <w:r>
        <w:rPr>
          <w:bCs/>
        </w:rPr>
        <w:t>„Čl</w:t>
      </w:r>
      <w:r w:rsidR="0062429F">
        <w:rPr>
          <w:bCs/>
        </w:rPr>
        <w:t xml:space="preserve">. </w:t>
      </w:r>
      <w:r>
        <w:rPr>
          <w:bCs/>
        </w:rPr>
        <w:t>5</w:t>
      </w:r>
    </w:p>
    <w:p w14:paraId="52B13911" w14:textId="77777777" w:rsidR="00FA7198" w:rsidRDefault="00FA7198" w:rsidP="00FA7198">
      <w:pPr>
        <w:jc w:val="center"/>
        <w:rPr>
          <w:bCs/>
        </w:rPr>
      </w:pPr>
      <w:r>
        <w:rPr>
          <w:bCs/>
        </w:rPr>
        <w:t>Místní koeficient</w:t>
      </w:r>
    </w:p>
    <w:p w14:paraId="73E711B9" w14:textId="77777777" w:rsidR="00FA7198" w:rsidRDefault="00FA7198" w:rsidP="00FA7198">
      <w:pPr>
        <w:rPr>
          <w:bCs/>
        </w:rPr>
      </w:pPr>
    </w:p>
    <w:p w14:paraId="029FCA2A" w14:textId="77777777" w:rsidR="00FA7198" w:rsidRPr="00C23A68" w:rsidRDefault="00FA7198" w:rsidP="00FA7198">
      <w:pPr>
        <w:numPr>
          <w:ilvl w:val="0"/>
          <w:numId w:val="9"/>
        </w:numPr>
        <w:jc w:val="both"/>
        <w:rPr>
          <w:bCs/>
        </w:rPr>
      </w:pPr>
      <w:r w:rsidRPr="00C23A68">
        <w:rPr>
          <w:bCs/>
        </w:rPr>
        <w:t>Pro všechny nemovitosti na území celého statutárního mě</w:t>
      </w:r>
      <w:r w:rsidR="00B14C99">
        <w:rPr>
          <w:bCs/>
        </w:rPr>
        <w:t>sta Havířova je stanoven místní</w:t>
      </w:r>
      <w:r w:rsidR="0062429F" w:rsidRPr="00C23A68">
        <w:rPr>
          <w:bCs/>
        </w:rPr>
        <w:t xml:space="preserve"> </w:t>
      </w:r>
      <w:r w:rsidRPr="00C23A68">
        <w:rPr>
          <w:bCs/>
        </w:rPr>
        <w:t xml:space="preserve">koeficient </w:t>
      </w:r>
      <w:r w:rsidR="00142DDC" w:rsidRPr="00C23A68">
        <w:rPr>
          <w:bCs/>
        </w:rPr>
        <w:t>2</w:t>
      </w:r>
      <w:r w:rsidRPr="00C23A68">
        <w:rPr>
          <w:bCs/>
        </w:rPr>
        <w:t>.</w:t>
      </w:r>
    </w:p>
    <w:p w14:paraId="471B6CB9" w14:textId="77777777" w:rsidR="00FA7198" w:rsidRDefault="00FA7198" w:rsidP="00FA7198">
      <w:pPr>
        <w:jc w:val="both"/>
        <w:rPr>
          <w:bCs/>
        </w:rPr>
      </w:pPr>
    </w:p>
    <w:p w14:paraId="0226C948" w14:textId="77777777" w:rsidR="00FA7198" w:rsidRDefault="00FA7198" w:rsidP="00C23A68">
      <w:pPr>
        <w:numPr>
          <w:ilvl w:val="0"/>
          <w:numId w:val="9"/>
        </w:numPr>
        <w:tabs>
          <w:tab w:val="left" w:pos="284"/>
        </w:tabs>
        <w:jc w:val="both"/>
        <w:rPr>
          <w:bCs/>
        </w:rPr>
      </w:pPr>
      <w:r>
        <w:rPr>
          <w:bCs/>
        </w:rPr>
        <w:t>Místním koeficientem se vynásobí daňová povinnost poplatníka za jednotlivé druhy pozemků, staveb, samostatných nebytových prostorů a za byty, případně jejich soubory.“</w:t>
      </w:r>
    </w:p>
    <w:p w14:paraId="250491FF" w14:textId="77777777" w:rsidR="00FA7198" w:rsidRDefault="00FA7198" w:rsidP="00FA7198">
      <w:pPr>
        <w:jc w:val="both"/>
        <w:rPr>
          <w:bCs/>
        </w:rPr>
      </w:pPr>
    </w:p>
    <w:p w14:paraId="3B619804" w14:textId="77777777" w:rsidR="00142DDC" w:rsidRDefault="0062429F" w:rsidP="0062429F">
      <w:pPr>
        <w:jc w:val="both"/>
      </w:pPr>
      <w:r>
        <w:rPr>
          <w:bCs/>
        </w:rPr>
        <w:t xml:space="preserve">2. Dosavadní </w:t>
      </w:r>
      <w:r w:rsidR="00FA7198">
        <w:rPr>
          <w:bCs/>
        </w:rPr>
        <w:t xml:space="preserve">Čl. 5 </w:t>
      </w:r>
      <w:r>
        <w:rPr>
          <w:bCs/>
        </w:rPr>
        <w:t>„</w:t>
      </w:r>
      <w:r w:rsidR="00FA7198">
        <w:t>Zrušovací ustanovení</w:t>
      </w:r>
      <w:r>
        <w:t>“</w:t>
      </w:r>
      <w:r w:rsidR="00FA7198">
        <w:t xml:space="preserve"> se nově označuje jako Čl. 6</w:t>
      </w:r>
      <w:r w:rsidR="00142DDC">
        <w:t xml:space="preserve">, který zní </w:t>
      </w:r>
    </w:p>
    <w:p w14:paraId="2A119AA9" w14:textId="77777777" w:rsidR="00142DDC" w:rsidRDefault="00142DDC" w:rsidP="0062429F">
      <w:pPr>
        <w:jc w:val="both"/>
      </w:pPr>
    </w:p>
    <w:p w14:paraId="00670AA2" w14:textId="77777777" w:rsidR="0062429F" w:rsidRDefault="00142DDC" w:rsidP="00142DDC">
      <w:pPr>
        <w:jc w:val="center"/>
      </w:pPr>
      <w:r>
        <w:t>„Čl. 6</w:t>
      </w:r>
    </w:p>
    <w:p w14:paraId="0C0F9609" w14:textId="77777777" w:rsidR="00142DDC" w:rsidRDefault="00142DDC" w:rsidP="00142DDC">
      <w:pPr>
        <w:jc w:val="center"/>
      </w:pPr>
      <w:r>
        <w:t>Zrušovací ustanovení</w:t>
      </w:r>
    </w:p>
    <w:p w14:paraId="4CFB9F0D" w14:textId="77777777" w:rsidR="00C23A68" w:rsidRDefault="00C23A68" w:rsidP="00142DDC">
      <w:pPr>
        <w:jc w:val="center"/>
      </w:pPr>
    </w:p>
    <w:p w14:paraId="6C119E63" w14:textId="77777777" w:rsidR="00142DDC" w:rsidRDefault="00142DDC" w:rsidP="00142DDC">
      <w:proofErr w:type="gramStart"/>
      <w:r>
        <w:t>Ruší</w:t>
      </w:r>
      <w:proofErr w:type="gramEnd"/>
      <w:r>
        <w:t xml:space="preserve"> se Obecně závazná vyhláška č. 3/2008, kterou se mění a doplňuje Obecně závazná vyhláška č. 2/2006, ze dne 23. 06. 2008, kterou se stanoví koeficienty při výpočtu daně z nemovitostí.“</w:t>
      </w:r>
    </w:p>
    <w:p w14:paraId="7AF6235D" w14:textId="77777777" w:rsidR="0062429F" w:rsidRDefault="0062429F" w:rsidP="0062429F">
      <w:pPr>
        <w:jc w:val="both"/>
      </w:pPr>
    </w:p>
    <w:p w14:paraId="4FB79A19" w14:textId="77777777" w:rsidR="00FA7198" w:rsidRDefault="0062429F" w:rsidP="0062429F">
      <w:pPr>
        <w:jc w:val="both"/>
        <w:rPr>
          <w:bCs/>
        </w:rPr>
      </w:pPr>
      <w:r>
        <w:t xml:space="preserve">3. Dosavadní </w:t>
      </w:r>
      <w:r w:rsidR="00FA7198">
        <w:t xml:space="preserve">Čl. 6 </w:t>
      </w:r>
      <w:r>
        <w:t>„</w:t>
      </w:r>
      <w:r w:rsidR="00FA7198">
        <w:t>Účinnost a platnost</w:t>
      </w:r>
      <w:r>
        <w:t>“</w:t>
      </w:r>
      <w:r w:rsidR="00FA7198">
        <w:t xml:space="preserve"> se </w:t>
      </w:r>
      <w:r>
        <w:t xml:space="preserve">nově </w:t>
      </w:r>
      <w:r w:rsidR="00FA7198">
        <w:t xml:space="preserve">označuje jako Čl. 7. </w:t>
      </w:r>
    </w:p>
    <w:p w14:paraId="519F9FE6" w14:textId="77777777" w:rsidR="00FA7198" w:rsidRDefault="00FA7198" w:rsidP="00FA7198"/>
    <w:p w14:paraId="73C62D31" w14:textId="77777777" w:rsidR="00FA7198" w:rsidRDefault="00FA7198" w:rsidP="00FA7198">
      <w:pPr>
        <w:jc w:val="center"/>
      </w:pPr>
      <w:r>
        <w:t>Čl</w:t>
      </w:r>
      <w:r w:rsidR="0062429F">
        <w:t>.</w:t>
      </w:r>
      <w:r>
        <w:t xml:space="preserve"> II</w:t>
      </w:r>
    </w:p>
    <w:p w14:paraId="14C0AD8F" w14:textId="77777777" w:rsidR="00FA7198" w:rsidRDefault="00FA7198" w:rsidP="0062429F">
      <w:pPr>
        <w:jc w:val="center"/>
      </w:pPr>
      <w:r>
        <w:t>Účinnost</w:t>
      </w:r>
    </w:p>
    <w:p w14:paraId="3ECF0B0F" w14:textId="77777777" w:rsidR="00FA7198" w:rsidRDefault="00FA7198" w:rsidP="00FA7198">
      <w:pPr>
        <w:pStyle w:val="Import0"/>
        <w:widowControl/>
        <w:spacing w:line="240" w:lineRule="auto"/>
        <w:rPr>
          <w:rFonts w:ascii="Times New Roman" w:hAnsi="Times New Roman"/>
          <w:szCs w:val="24"/>
        </w:rPr>
      </w:pPr>
    </w:p>
    <w:p w14:paraId="27E81C90" w14:textId="77777777" w:rsidR="00FA7198" w:rsidRDefault="0062429F" w:rsidP="0062429F">
      <w:pPr>
        <w:pStyle w:val="Import0"/>
        <w:widowControl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</w:t>
      </w:r>
      <w:r w:rsidR="00FA7198">
        <w:rPr>
          <w:rFonts w:ascii="Times New Roman" w:hAnsi="Times New Roman"/>
          <w:szCs w:val="24"/>
        </w:rPr>
        <w:t>to obecně závazná</w:t>
      </w:r>
      <w:r w:rsidR="00142DDC">
        <w:rPr>
          <w:rFonts w:ascii="Times New Roman" w:hAnsi="Times New Roman"/>
          <w:szCs w:val="24"/>
        </w:rPr>
        <w:t xml:space="preserve"> vyhláška nabývá účinnosti dne 01. 01. 2010</w:t>
      </w:r>
      <w:r w:rsidR="00C23A68">
        <w:rPr>
          <w:rFonts w:ascii="Times New Roman" w:hAnsi="Times New Roman"/>
          <w:szCs w:val="24"/>
        </w:rPr>
        <w:t>.</w:t>
      </w:r>
    </w:p>
    <w:p w14:paraId="0E9C7930" w14:textId="77777777" w:rsidR="001C1218" w:rsidRDefault="001C1218" w:rsidP="001C1218"/>
    <w:p w14:paraId="23E1D4BF" w14:textId="77777777" w:rsidR="001C1218" w:rsidRDefault="001C1218" w:rsidP="001C1218"/>
    <w:p w14:paraId="29AB609B" w14:textId="77777777" w:rsidR="00782504" w:rsidRDefault="00782504" w:rsidP="001C1218"/>
    <w:p w14:paraId="2EA5DD25" w14:textId="77777777" w:rsidR="001C1218" w:rsidRPr="001C1218" w:rsidRDefault="00B14C99" w:rsidP="001C1218">
      <w:r>
        <w:t xml:space="preserve">František </w:t>
      </w:r>
      <w:r w:rsidR="001C1218" w:rsidRPr="001C1218">
        <w:t>Chobot</w:t>
      </w:r>
      <w:r w:rsidR="00782504">
        <w:t xml:space="preserve"> v. r. </w:t>
      </w:r>
      <w:r w:rsidR="00782504">
        <w:tab/>
      </w:r>
      <w:r w:rsidR="00782504">
        <w:tab/>
      </w:r>
      <w:r w:rsidR="00782504">
        <w:tab/>
      </w:r>
      <w:r w:rsidR="001C1218" w:rsidRPr="001C1218">
        <w:tab/>
      </w:r>
      <w:r w:rsidR="00782504">
        <w:tab/>
      </w:r>
      <w:r w:rsidR="001C1218" w:rsidRPr="001C1218">
        <w:t xml:space="preserve">Ing. Eduard Heczko </w:t>
      </w:r>
      <w:r w:rsidR="00525051">
        <w:t xml:space="preserve">v. </w:t>
      </w:r>
      <w:r w:rsidR="00782504">
        <w:t xml:space="preserve">r. </w:t>
      </w:r>
    </w:p>
    <w:p w14:paraId="2C21AF2E" w14:textId="77777777" w:rsidR="001C1218" w:rsidRPr="001C1218" w:rsidRDefault="001C1218" w:rsidP="001C1218">
      <w:r w:rsidRPr="001C1218">
        <w:t>primátor</w:t>
      </w:r>
      <w:r w:rsidRPr="001C1218">
        <w:tab/>
      </w:r>
      <w:r w:rsidRPr="001C1218">
        <w:tab/>
      </w:r>
      <w:r w:rsidRPr="001C1218">
        <w:tab/>
      </w:r>
      <w:r w:rsidRPr="001C1218">
        <w:tab/>
      </w:r>
      <w:r w:rsidRPr="001C1218">
        <w:tab/>
      </w:r>
      <w:r w:rsidRPr="001C1218">
        <w:tab/>
      </w:r>
      <w:r w:rsidRPr="001C1218">
        <w:tab/>
        <w:t>náměstek primátora</w:t>
      </w:r>
    </w:p>
    <w:p w14:paraId="234A5047" w14:textId="77777777" w:rsidR="001C1218" w:rsidRPr="001C1218" w:rsidRDefault="001C1218" w:rsidP="001C1218"/>
    <w:p w14:paraId="74F68217" w14:textId="77777777" w:rsidR="001C1218" w:rsidRPr="001C1218" w:rsidRDefault="001C1218" w:rsidP="001C1218"/>
    <w:p w14:paraId="2FE9A571" w14:textId="77777777" w:rsidR="001C1218" w:rsidRPr="001C1218" w:rsidRDefault="001C1218" w:rsidP="001C1218">
      <w:r w:rsidRPr="001C1218">
        <w:t>Vyvěšeno na úřední desce dne:</w:t>
      </w:r>
      <w:r w:rsidR="00782504">
        <w:t xml:space="preserve"> 18.11.2009</w:t>
      </w:r>
    </w:p>
    <w:p w14:paraId="317CA7E9" w14:textId="77777777" w:rsidR="00FA7198" w:rsidRPr="001C1218" w:rsidRDefault="001C1218" w:rsidP="001C1218">
      <w:pPr>
        <w:pBdr>
          <w:bottom w:val="single" w:sz="12" w:space="1" w:color="auto"/>
        </w:pBdr>
      </w:pPr>
      <w:r>
        <w:t>Sejmuto z úřední desky dne:</w:t>
      </w:r>
      <w:r w:rsidR="00782504">
        <w:t xml:space="preserve"> 4.12.2009</w:t>
      </w:r>
    </w:p>
    <w:sectPr w:rsidR="00FA7198" w:rsidRPr="001C1218" w:rsidSect="00521E9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13AD" w14:textId="77777777" w:rsidR="00521E94" w:rsidRDefault="00521E94" w:rsidP="00782504">
      <w:r>
        <w:separator/>
      </w:r>
    </w:p>
  </w:endnote>
  <w:endnote w:type="continuationSeparator" w:id="0">
    <w:p w14:paraId="78DB27B0" w14:textId="77777777" w:rsidR="00521E94" w:rsidRDefault="00521E94" w:rsidP="0078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4081" w14:textId="77777777" w:rsidR="00521E94" w:rsidRDefault="00521E94" w:rsidP="00782504">
      <w:r>
        <w:separator/>
      </w:r>
    </w:p>
  </w:footnote>
  <w:footnote w:type="continuationSeparator" w:id="0">
    <w:p w14:paraId="2A4B8C30" w14:textId="77777777" w:rsidR="00521E94" w:rsidRDefault="00521E94" w:rsidP="00782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403"/>
    <w:multiLevelType w:val="hybridMultilevel"/>
    <w:tmpl w:val="379E069E"/>
    <w:lvl w:ilvl="0" w:tplc="E6BC37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58A2"/>
    <w:multiLevelType w:val="hybridMultilevel"/>
    <w:tmpl w:val="13EEE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12474"/>
    <w:multiLevelType w:val="multilevel"/>
    <w:tmpl w:val="6E369BFE"/>
    <w:lvl w:ilvl="0">
      <w:start w:val="1"/>
      <w:numFmt w:val="decimal"/>
      <w:pStyle w:val="Diplomk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8CF0AC5"/>
    <w:multiLevelType w:val="hybridMultilevel"/>
    <w:tmpl w:val="067C33A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FD7BA4"/>
    <w:multiLevelType w:val="hybridMultilevel"/>
    <w:tmpl w:val="F088228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21FF5"/>
    <w:multiLevelType w:val="hybridMultilevel"/>
    <w:tmpl w:val="12965C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524AC"/>
    <w:multiLevelType w:val="hybridMultilevel"/>
    <w:tmpl w:val="AC3CE6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80753A"/>
    <w:multiLevelType w:val="hybridMultilevel"/>
    <w:tmpl w:val="25E4F9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F14A06"/>
    <w:multiLevelType w:val="hybridMultilevel"/>
    <w:tmpl w:val="508205E8"/>
    <w:lvl w:ilvl="0" w:tplc="12325C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5778474">
    <w:abstractNumId w:val="2"/>
  </w:num>
  <w:num w:numId="2" w16cid:durableId="285308383">
    <w:abstractNumId w:val="8"/>
  </w:num>
  <w:num w:numId="3" w16cid:durableId="714619614">
    <w:abstractNumId w:val="6"/>
  </w:num>
  <w:num w:numId="4" w16cid:durableId="447552485">
    <w:abstractNumId w:val="7"/>
  </w:num>
  <w:num w:numId="5" w16cid:durableId="1648629366">
    <w:abstractNumId w:val="5"/>
  </w:num>
  <w:num w:numId="6" w16cid:durableId="1916477571">
    <w:abstractNumId w:val="3"/>
  </w:num>
  <w:num w:numId="7" w16cid:durableId="2002078385">
    <w:abstractNumId w:val="4"/>
  </w:num>
  <w:num w:numId="8" w16cid:durableId="782186081">
    <w:abstractNumId w:val="1"/>
  </w:num>
  <w:num w:numId="9" w16cid:durableId="141612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842"/>
    <w:rsid w:val="00032842"/>
    <w:rsid w:val="00142DDC"/>
    <w:rsid w:val="001C1218"/>
    <w:rsid w:val="00260721"/>
    <w:rsid w:val="00521E94"/>
    <w:rsid w:val="00525051"/>
    <w:rsid w:val="0062429F"/>
    <w:rsid w:val="00782504"/>
    <w:rsid w:val="00B14C99"/>
    <w:rsid w:val="00B60A5E"/>
    <w:rsid w:val="00C23A68"/>
    <w:rsid w:val="00D25DAC"/>
    <w:rsid w:val="00D30438"/>
    <w:rsid w:val="00D418D5"/>
    <w:rsid w:val="00FA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A0430"/>
  <w15:chartTrackingRefBased/>
  <w15:docId w15:val="{C1CD605E-B552-46A3-B3C6-CF0CF718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719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iplomka">
    <w:name w:val="Diplomka"/>
    <w:basedOn w:val="Normln"/>
    <w:rsid w:val="00032842"/>
    <w:pPr>
      <w:numPr>
        <w:numId w:val="1"/>
      </w:numPr>
      <w:spacing w:line="360" w:lineRule="auto"/>
      <w:jc w:val="both"/>
    </w:pPr>
  </w:style>
  <w:style w:type="paragraph" w:customStyle="1" w:styleId="Import1">
    <w:name w:val="Import 1"/>
    <w:basedOn w:val="Normln"/>
    <w:rsid w:val="00FA719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016"/>
    </w:pPr>
    <w:rPr>
      <w:rFonts w:ascii="Courier New" w:hAnsi="Courier New"/>
      <w:szCs w:val="20"/>
    </w:rPr>
  </w:style>
  <w:style w:type="paragraph" w:customStyle="1" w:styleId="Import0">
    <w:name w:val="Import 0"/>
    <w:basedOn w:val="Normln"/>
    <w:rsid w:val="00FA7198"/>
    <w:pPr>
      <w:widowControl w:val="0"/>
      <w:spacing w:line="288" w:lineRule="auto"/>
    </w:pPr>
    <w:rPr>
      <w:rFonts w:ascii="Courier New" w:hAnsi="Courier New"/>
      <w:szCs w:val="20"/>
    </w:rPr>
  </w:style>
  <w:style w:type="paragraph" w:styleId="Rozvrendokumentu">
    <w:name w:val="Rozvržení dokumentu"/>
    <w:basedOn w:val="Normln"/>
    <w:semiHidden/>
    <w:rsid w:val="0062429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7825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82504"/>
    <w:rPr>
      <w:sz w:val="24"/>
      <w:szCs w:val="24"/>
    </w:rPr>
  </w:style>
  <w:style w:type="paragraph" w:styleId="Zpat">
    <w:name w:val="footer"/>
    <w:basedOn w:val="Normln"/>
    <w:link w:val="ZpatChar"/>
    <w:rsid w:val="007825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825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Magistrát města Havířova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Hana Stolarzová</dc:creator>
  <cp:keywords/>
  <dc:description/>
  <cp:lastModifiedBy>Vargová Renata</cp:lastModifiedBy>
  <cp:revision>2</cp:revision>
  <cp:lastPrinted>2009-11-06T09:41:00Z</cp:lastPrinted>
  <dcterms:created xsi:type="dcterms:W3CDTF">2024-02-20T07:24:00Z</dcterms:created>
  <dcterms:modified xsi:type="dcterms:W3CDTF">2024-02-20T07:24:00Z</dcterms:modified>
</cp:coreProperties>
</file>