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418" w:rsidRPr="00FF6418" w:rsidRDefault="00FF6418" w:rsidP="00FF6418">
      <w:pPr>
        <w:spacing w:after="0" w:line="240" w:lineRule="auto"/>
        <w:jc w:val="center"/>
        <w:rPr>
          <w:color w:val="000000"/>
        </w:rPr>
      </w:pPr>
      <w:bookmarkStart w:id="0" w:name="_GoBack"/>
      <w:bookmarkEnd w:id="0"/>
      <w:r w:rsidRPr="00FF6418">
        <w:rPr>
          <w:rFonts w:ascii="Arial" w:hAnsi="Arial" w:cs="Arial"/>
          <w:b/>
          <w:bCs/>
          <w:color w:val="000000"/>
          <w:sz w:val="20"/>
          <w:szCs w:val="20"/>
        </w:rPr>
        <w:t>Město Vodňany</w:t>
      </w:r>
    </w:p>
    <w:p w:rsidR="00FF6418" w:rsidRPr="00FF6418" w:rsidRDefault="00FF6418" w:rsidP="00FF6418">
      <w:pPr>
        <w:keepNext/>
        <w:spacing w:after="0" w:line="240" w:lineRule="auto"/>
        <w:jc w:val="center"/>
        <w:outlineLvl w:val="1"/>
        <w:rPr>
          <w:rFonts w:ascii="Verdana" w:hAnsi="Verdana" w:cs="Arial"/>
          <w:b/>
          <w:bCs/>
          <w:color w:val="000000"/>
          <w:kern w:val="36"/>
          <w:sz w:val="32"/>
          <w:szCs w:val="32"/>
          <w:u w:val="single"/>
        </w:rPr>
      </w:pPr>
      <w:r w:rsidRPr="00FF6418">
        <w:rPr>
          <w:rFonts w:ascii="Arial" w:hAnsi="Arial" w:cs="Arial"/>
          <w:b/>
          <w:bCs/>
          <w:color w:val="000000"/>
          <w:kern w:val="36"/>
          <w:sz w:val="20"/>
          <w:szCs w:val="20"/>
          <w:u w:val="single"/>
        </w:rPr>
        <w:t>Obecně závazná vyhláška</w:t>
      </w:r>
    </w:p>
    <w:p w:rsidR="00FF6418" w:rsidRPr="00FF6418" w:rsidRDefault="00FF6418" w:rsidP="00FF6418">
      <w:pPr>
        <w:spacing w:after="0" w:line="240" w:lineRule="auto"/>
        <w:jc w:val="center"/>
        <w:rPr>
          <w:color w:val="000000"/>
        </w:rPr>
      </w:pPr>
      <w:r w:rsidRPr="00FF6418">
        <w:rPr>
          <w:rFonts w:ascii="Arial" w:hAnsi="Arial" w:cs="Arial"/>
          <w:b/>
          <w:bCs/>
          <w:color w:val="000000"/>
          <w:sz w:val="20"/>
          <w:szCs w:val="20"/>
        </w:rPr>
        <w:t>č.  1/2010</w:t>
      </w:r>
    </w:p>
    <w:p w:rsidR="00FF6418" w:rsidRDefault="00FF6418" w:rsidP="00FF6418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F6418" w:rsidRPr="00FF6418" w:rsidRDefault="00FF6418" w:rsidP="00FF6418">
      <w:pPr>
        <w:spacing w:after="0" w:line="240" w:lineRule="auto"/>
        <w:jc w:val="center"/>
        <w:rPr>
          <w:color w:val="000000"/>
        </w:rPr>
      </w:pPr>
      <w:r w:rsidRPr="00FF6418">
        <w:rPr>
          <w:rFonts w:ascii="Arial" w:hAnsi="Arial" w:cs="Arial"/>
          <w:b/>
          <w:bCs/>
          <w:color w:val="000000"/>
          <w:sz w:val="20"/>
          <w:szCs w:val="20"/>
        </w:rPr>
        <w:t> o stanovení povinností při užívání parku Jana Pavla II ve Vodňanech</w:t>
      </w:r>
    </w:p>
    <w:p w:rsidR="00FF6418" w:rsidRDefault="00FF6418" w:rsidP="00FF6418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F6418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FF6418" w:rsidRPr="00FF6418" w:rsidRDefault="00FF6418" w:rsidP="00FF6418">
      <w:pPr>
        <w:spacing w:after="0" w:line="240" w:lineRule="auto"/>
        <w:jc w:val="center"/>
        <w:rPr>
          <w:color w:val="000000"/>
        </w:rPr>
      </w:pPr>
    </w:p>
    <w:p w:rsidR="00FF6418" w:rsidRPr="00FF6418" w:rsidRDefault="00FF6418" w:rsidP="00FF6418">
      <w:pPr>
        <w:spacing w:after="0" w:line="240" w:lineRule="auto"/>
        <w:ind w:firstLine="708"/>
        <w:jc w:val="both"/>
        <w:rPr>
          <w:color w:val="000000"/>
        </w:rPr>
      </w:pPr>
      <w:r w:rsidRPr="00FF6418">
        <w:rPr>
          <w:rFonts w:ascii="Arial" w:hAnsi="Arial" w:cs="Arial"/>
          <w:color w:val="000000"/>
          <w:sz w:val="20"/>
          <w:szCs w:val="20"/>
        </w:rPr>
        <w:t>Zastupitelstvo města Vodňany se dne 13.</w:t>
      </w:r>
      <w:r w:rsidR="0081112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F6418">
        <w:rPr>
          <w:rFonts w:ascii="Arial" w:hAnsi="Arial" w:cs="Arial"/>
          <w:color w:val="000000"/>
          <w:sz w:val="20"/>
          <w:szCs w:val="20"/>
        </w:rPr>
        <w:t>9.</w:t>
      </w:r>
      <w:r w:rsidR="0081112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F6418">
        <w:rPr>
          <w:rFonts w:ascii="Arial" w:hAnsi="Arial" w:cs="Arial"/>
          <w:color w:val="000000"/>
          <w:sz w:val="20"/>
          <w:szCs w:val="20"/>
        </w:rPr>
        <w:t>2010 usnesením č. 1 usneslo v souladu s § 84 odst. 2 písm. h) a na základě § 10 písm. a), c) zákona č. 128/2000 Sb., o obcích (obecní zřízení), ve znění pozdějších předpisů, vydat tuto obecně závaznou vyhlášku:</w:t>
      </w:r>
    </w:p>
    <w:p w:rsidR="00FF6418" w:rsidRDefault="00FF6418" w:rsidP="00FF6418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F6418" w:rsidRPr="00FF6418" w:rsidRDefault="00FF6418" w:rsidP="00FF6418">
      <w:pPr>
        <w:spacing w:after="0" w:line="240" w:lineRule="auto"/>
        <w:jc w:val="center"/>
        <w:rPr>
          <w:color w:val="000000"/>
        </w:rPr>
      </w:pPr>
      <w:r w:rsidRPr="00FF6418">
        <w:rPr>
          <w:rFonts w:ascii="Arial" w:hAnsi="Arial" w:cs="Arial"/>
          <w:b/>
          <w:bCs/>
          <w:color w:val="000000"/>
          <w:sz w:val="20"/>
          <w:szCs w:val="20"/>
        </w:rPr>
        <w:t>Článek 1.</w:t>
      </w:r>
    </w:p>
    <w:p w:rsidR="00FF6418" w:rsidRPr="00FF6418" w:rsidRDefault="00FF6418" w:rsidP="00FF6418">
      <w:pPr>
        <w:spacing w:after="0" w:line="240" w:lineRule="auto"/>
        <w:jc w:val="center"/>
        <w:rPr>
          <w:color w:val="000000"/>
        </w:rPr>
      </w:pPr>
      <w:r w:rsidRPr="00FF6418">
        <w:rPr>
          <w:rFonts w:ascii="Arial" w:hAnsi="Arial" w:cs="Arial"/>
          <w:b/>
          <w:bCs/>
          <w:color w:val="000000"/>
          <w:sz w:val="20"/>
          <w:szCs w:val="20"/>
        </w:rPr>
        <w:t>Úvodní ustanovení</w:t>
      </w:r>
    </w:p>
    <w:p w:rsidR="00FF6418" w:rsidRPr="00FF6418" w:rsidRDefault="00FF6418" w:rsidP="00FF6418">
      <w:pPr>
        <w:spacing w:after="0" w:line="240" w:lineRule="auto"/>
        <w:jc w:val="center"/>
        <w:rPr>
          <w:color w:val="000000"/>
        </w:rPr>
      </w:pPr>
      <w:r w:rsidRPr="00FF6418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FF6418" w:rsidRPr="00FF6418" w:rsidRDefault="00FF6418" w:rsidP="00FF6418">
      <w:pPr>
        <w:spacing w:after="0" w:line="240" w:lineRule="auto"/>
        <w:jc w:val="both"/>
        <w:rPr>
          <w:color w:val="000000"/>
        </w:rPr>
      </w:pPr>
      <w:r w:rsidRPr="00FF6418">
        <w:rPr>
          <w:rFonts w:ascii="Arial" w:hAnsi="Arial" w:cs="Arial"/>
          <w:color w:val="000000"/>
          <w:sz w:val="20"/>
          <w:szCs w:val="20"/>
        </w:rPr>
        <w:t>Účelem vyhlášky je na základě zákonného zmocnění uložit povinnosti k užívání parku Jana Pavla II ve Vodňanech  a stanovit činnosti, jež by mohly narušit veřejný pořádek v obci nebo být v rozporu s dobrými mravy, ochranou bezpečnosti, zdraví a majetku a takové činnosti v parku Jana Pavla II  zakázat.</w:t>
      </w:r>
    </w:p>
    <w:p w:rsidR="00FF6418" w:rsidRDefault="00FF6418" w:rsidP="00FF6418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F6418" w:rsidRPr="00FF6418" w:rsidRDefault="00FF6418" w:rsidP="00FF6418">
      <w:pPr>
        <w:spacing w:after="0" w:line="240" w:lineRule="auto"/>
        <w:jc w:val="center"/>
        <w:rPr>
          <w:color w:val="000000"/>
        </w:rPr>
      </w:pPr>
      <w:r w:rsidRPr="00FF6418">
        <w:rPr>
          <w:rFonts w:ascii="Arial" w:hAnsi="Arial" w:cs="Arial"/>
          <w:b/>
          <w:bCs/>
          <w:color w:val="000000"/>
          <w:sz w:val="20"/>
          <w:szCs w:val="20"/>
        </w:rPr>
        <w:t>Článek 2.</w:t>
      </w:r>
    </w:p>
    <w:p w:rsidR="00FF6418" w:rsidRPr="00FF6418" w:rsidRDefault="00FF6418" w:rsidP="00FF6418">
      <w:pPr>
        <w:spacing w:after="0" w:line="240" w:lineRule="auto"/>
        <w:jc w:val="center"/>
        <w:rPr>
          <w:color w:val="000000"/>
        </w:rPr>
      </w:pPr>
      <w:r w:rsidRPr="00FF6418">
        <w:rPr>
          <w:rFonts w:ascii="Arial" w:hAnsi="Arial" w:cs="Arial"/>
          <w:b/>
          <w:bCs/>
          <w:color w:val="000000"/>
          <w:sz w:val="20"/>
          <w:szCs w:val="20"/>
        </w:rPr>
        <w:t>Základní ustanovení</w:t>
      </w:r>
    </w:p>
    <w:p w:rsidR="00FF6418" w:rsidRPr="00FF6418" w:rsidRDefault="00FF6418" w:rsidP="00FF6418">
      <w:pPr>
        <w:spacing w:after="0" w:line="240" w:lineRule="auto"/>
        <w:jc w:val="center"/>
        <w:rPr>
          <w:color w:val="000000"/>
        </w:rPr>
      </w:pPr>
      <w:r w:rsidRPr="00FF6418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FF6418" w:rsidRPr="00FF6418" w:rsidRDefault="00FF6418" w:rsidP="00811128">
      <w:pPr>
        <w:spacing w:after="120" w:line="240" w:lineRule="auto"/>
        <w:ind w:left="357" w:hanging="357"/>
        <w:jc w:val="both"/>
        <w:rPr>
          <w:color w:val="000000"/>
        </w:rPr>
      </w:pPr>
      <w:r w:rsidRPr="00FF6418">
        <w:rPr>
          <w:rFonts w:ascii="Arial" w:hAnsi="Arial" w:cs="Arial"/>
          <w:color w:val="000000"/>
          <w:sz w:val="20"/>
          <w:szCs w:val="20"/>
        </w:rPr>
        <w:t>1)</w:t>
      </w:r>
      <w:r w:rsidRPr="00FF6418">
        <w:rPr>
          <w:rFonts w:ascii="Times New Roman" w:hAnsi="Times New Roman"/>
          <w:color w:val="000000"/>
          <w:sz w:val="14"/>
          <w:szCs w:val="14"/>
        </w:rPr>
        <w:t xml:space="preserve">       </w:t>
      </w:r>
      <w:r w:rsidRPr="00FF6418">
        <w:rPr>
          <w:rFonts w:ascii="Arial" w:hAnsi="Arial" w:cs="Arial"/>
          <w:color w:val="000000"/>
          <w:sz w:val="20"/>
          <w:szCs w:val="20"/>
        </w:rPr>
        <w:t>Provozovatelem parku Jana Pavla II je město Vodňany, nám. Svob</w:t>
      </w:r>
      <w:r w:rsidR="00811128">
        <w:rPr>
          <w:rFonts w:ascii="Arial" w:hAnsi="Arial" w:cs="Arial"/>
          <w:color w:val="000000"/>
          <w:sz w:val="20"/>
          <w:szCs w:val="20"/>
        </w:rPr>
        <w:t>ody 18/I, 389 01 Vodňany, tel.:</w:t>
      </w:r>
      <w:r w:rsidRPr="00FF6418">
        <w:rPr>
          <w:rFonts w:ascii="Arial" w:hAnsi="Arial" w:cs="Arial"/>
          <w:color w:val="000000"/>
          <w:sz w:val="20"/>
          <w:szCs w:val="20"/>
        </w:rPr>
        <w:t>383 379 111</w:t>
      </w:r>
    </w:p>
    <w:p w:rsidR="00FF6418" w:rsidRPr="00FF6418" w:rsidRDefault="00FF6418" w:rsidP="00FF6418">
      <w:pPr>
        <w:spacing w:after="0" w:line="240" w:lineRule="auto"/>
        <w:ind w:left="361" w:hanging="360"/>
        <w:jc w:val="both"/>
        <w:rPr>
          <w:color w:val="000000"/>
        </w:rPr>
      </w:pPr>
      <w:r w:rsidRPr="00FF6418">
        <w:rPr>
          <w:rFonts w:ascii="Arial" w:hAnsi="Arial" w:cs="Arial"/>
          <w:color w:val="000000"/>
          <w:sz w:val="20"/>
          <w:szCs w:val="20"/>
        </w:rPr>
        <w:t>2)</w:t>
      </w:r>
      <w:r w:rsidRPr="00FF6418">
        <w:rPr>
          <w:rFonts w:ascii="Times New Roman" w:hAnsi="Times New Roman"/>
          <w:color w:val="000000"/>
          <w:sz w:val="14"/>
          <w:szCs w:val="14"/>
        </w:rPr>
        <w:t xml:space="preserve">       </w:t>
      </w:r>
      <w:r w:rsidRPr="00FF6418">
        <w:rPr>
          <w:rFonts w:ascii="Arial" w:hAnsi="Arial" w:cs="Arial"/>
          <w:color w:val="000000"/>
          <w:sz w:val="20"/>
          <w:szCs w:val="20"/>
        </w:rPr>
        <w:t>Provozní doba  parku je:</w:t>
      </w:r>
    </w:p>
    <w:p w:rsidR="00FF6418" w:rsidRPr="00FF6418" w:rsidRDefault="00FF6418" w:rsidP="00FF6418">
      <w:pPr>
        <w:spacing w:after="0" w:line="240" w:lineRule="auto"/>
        <w:ind w:left="1081" w:hanging="360"/>
        <w:jc w:val="both"/>
        <w:rPr>
          <w:color w:val="000000"/>
        </w:rPr>
      </w:pPr>
      <w:r w:rsidRPr="00FF6418">
        <w:rPr>
          <w:rFonts w:ascii="Verdana" w:hAnsi="Verdana"/>
          <w:color w:val="000000"/>
          <w:sz w:val="20"/>
          <w:szCs w:val="20"/>
        </w:rPr>
        <w:t>a)</w:t>
      </w:r>
      <w:r w:rsidRPr="00FF6418">
        <w:rPr>
          <w:rFonts w:ascii="Times New Roman" w:hAnsi="Times New Roman"/>
          <w:color w:val="000000"/>
          <w:sz w:val="14"/>
          <w:szCs w:val="14"/>
        </w:rPr>
        <w:t xml:space="preserve">     </w:t>
      </w:r>
      <w:r w:rsidRPr="00FF6418">
        <w:rPr>
          <w:rFonts w:ascii="Arial" w:hAnsi="Arial" w:cs="Arial"/>
          <w:color w:val="000000"/>
          <w:sz w:val="20"/>
          <w:szCs w:val="20"/>
        </w:rPr>
        <w:t xml:space="preserve"> v období  </w:t>
      </w:r>
      <w:r w:rsidR="00EB7A2F">
        <w:rPr>
          <w:rFonts w:ascii="Arial" w:hAnsi="Arial" w:cs="Arial"/>
          <w:color w:val="000000"/>
          <w:sz w:val="20"/>
          <w:szCs w:val="20"/>
        </w:rPr>
        <w:t xml:space="preserve"> </w:t>
      </w:r>
      <w:r w:rsidRPr="00FF6418">
        <w:rPr>
          <w:rFonts w:ascii="Arial" w:hAnsi="Arial" w:cs="Arial"/>
          <w:color w:val="000000"/>
          <w:sz w:val="20"/>
          <w:szCs w:val="20"/>
        </w:rPr>
        <w:t>1.</w:t>
      </w:r>
      <w:r w:rsidR="00EB7A2F">
        <w:rPr>
          <w:rFonts w:ascii="Arial" w:hAnsi="Arial" w:cs="Arial"/>
          <w:color w:val="000000"/>
          <w:sz w:val="20"/>
          <w:szCs w:val="20"/>
        </w:rPr>
        <w:t xml:space="preserve"> </w:t>
      </w:r>
      <w:r w:rsidRPr="00FF6418">
        <w:rPr>
          <w:rFonts w:ascii="Arial" w:hAnsi="Arial" w:cs="Arial"/>
          <w:color w:val="000000"/>
          <w:sz w:val="20"/>
          <w:szCs w:val="20"/>
        </w:rPr>
        <w:t>4. - 30.</w:t>
      </w:r>
      <w:r w:rsidR="00EB7A2F">
        <w:rPr>
          <w:rFonts w:ascii="Arial" w:hAnsi="Arial" w:cs="Arial"/>
          <w:color w:val="000000"/>
          <w:sz w:val="20"/>
          <w:szCs w:val="20"/>
        </w:rPr>
        <w:t xml:space="preserve"> </w:t>
      </w:r>
      <w:r w:rsidRPr="00FF6418">
        <w:rPr>
          <w:rFonts w:ascii="Arial" w:hAnsi="Arial" w:cs="Arial"/>
          <w:color w:val="000000"/>
          <w:sz w:val="20"/>
          <w:szCs w:val="20"/>
        </w:rPr>
        <w:t>9.  od 7.00 do 22.00 hodin</w:t>
      </w:r>
    </w:p>
    <w:p w:rsidR="00FF6418" w:rsidRPr="00FF6418" w:rsidRDefault="00FF6418" w:rsidP="00FF6418">
      <w:pPr>
        <w:spacing w:after="0" w:line="240" w:lineRule="auto"/>
        <w:ind w:left="1081" w:hanging="360"/>
        <w:jc w:val="both"/>
        <w:rPr>
          <w:color w:val="000000"/>
        </w:rPr>
      </w:pPr>
      <w:r w:rsidRPr="00FF6418">
        <w:rPr>
          <w:rFonts w:ascii="Verdana" w:hAnsi="Verdana"/>
          <w:color w:val="000000"/>
          <w:sz w:val="20"/>
          <w:szCs w:val="20"/>
        </w:rPr>
        <w:t>b)</w:t>
      </w:r>
      <w:r w:rsidRPr="00FF6418">
        <w:rPr>
          <w:rFonts w:ascii="Times New Roman" w:hAnsi="Times New Roman"/>
          <w:color w:val="000000"/>
          <w:sz w:val="14"/>
          <w:szCs w:val="14"/>
        </w:rPr>
        <w:t xml:space="preserve">     </w:t>
      </w:r>
      <w:r w:rsidRPr="00FF6418">
        <w:rPr>
          <w:rFonts w:ascii="Arial" w:hAnsi="Arial" w:cs="Arial"/>
          <w:color w:val="000000"/>
          <w:sz w:val="20"/>
          <w:szCs w:val="20"/>
        </w:rPr>
        <w:t> v období 1.</w:t>
      </w:r>
      <w:r w:rsidR="00EB7A2F">
        <w:rPr>
          <w:rFonts w:ascii="Arial" w:hAnsi="Arial" w:cs="Arial"/>
          <w:color w:val="000000"/>
          <w:sz w:val="20"/>
          <w:szCs w:val="20"/>
        </w:rPr>
        <w:t xml:space="preserve"> </w:t>
      </w:r>
      <w:r w:rsidRPr="00FF6418">
        <w:rPr>
          <w:rFonts w:ascii="Arial" w:hAnsi="Arial" w:cs="Arial"/>
          <w:color w:val="000000"/>
          <w:sz w:val="20"/>
          <w:szCs w:val="20"/>
        </w:rPr>
        <w:t>10.</w:t>
      </w:r>
      <w:r w:rsidR="00EB7A2F">
        <w:rPr>
          <w:rFonts w:ascii="Arial" w:hAnsi="Arial" w:cs="Arial"/>
          <w:color w:val="000000"/>
          <w:sz w:val="20"/>
          <w:szCs w:val="20"/>
        </w:rPr>
        <w:t xml:space="preserve"> </w:t>
      </w:r>
      <w:r w:rsidRPr="00FF6418">
        <w:rPr>
          <w:rFonts w:ascii="Arial" w:hAnsi="Arial" w:cs="Arial"/>
          <w:color w:val="000000"/>
          <w:sz w:val="20"/>
          <w:szCs w:val="20"/>
        </w:rPr>
        <w:t>- 31.</w:t>
      </w:r>
      <w:r w:rsidR="00EB7A2F">
        <w:rPr>
          <w:rFonts w:ascii="Arial" w:hAnsi="Arial" w:cs="Arial"/>
          <w:color w:val="000000"/>
          <w:sz w:val="20"/>
          <w:szCs w:val="20"/>
        </w:rPr>
        <w:t xml:space="preserve"> </w:t>
      </w:r>
      <w:r w:rsidRPr="00FF6418">
        <w:rPr>
          <w:rFonts w:ascii="Arial" w:hAnsi="Arial" w:cs="Arial"/>
          <w:color w:val="000000"/>
          <w:sz w:val="20"/>
          <w:szCs w:val="20"/>
        </w:rPr>
        <w:t>3.  od 7.00 do 21.00 hodin</w:t>
      </w:r>
    </w:p>
    <w:p w:rsidR="00FF6418" w:rsidRPr="00FF6418" w:rsidRDefault="00FF6418" w:rsidP="00FF6418">
      <w:pPr>
        <w:spacing w:after="0" w:line="240" w:lineRule="auto"/>
        <w:jc w:val="center"/>
        <w:rPr>
          <w:color w:val="000000"/>
        </w:rPr>
      </w:pPr>
      <w:r w:rsidRPr="00FF6418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FF6418" w:rsidRPr="00FF6418" w:rsidRDefault="00FF6418" w:rsidP="00FF6418">
      <w:pPr>
        <w:spacing w:after="0" w:line="240" w:lineRule="auto"/>
        <w:jc w:val="center"/>
        <w:rPr>
          <w:color w:val="000000"/>
        </w:rPr>
      </w:pPr>
      <w:r w:rsidRPr="00FF6418">
        <w:rPr>
          <w:rFonts w:ascii="Arial" w:hAnsi="Arial" w:cs="Arial"/>
          <w:b/>
          <w:bCs/>
          <w:color w:val="000000"/>
          <w:sz w:val="20"/>
          <w:szCs w:val="20"/>
        </w:rPr>
        <w:t>Článek 3.</w:t>
      </w:r>
    </w:p>
    <w:p w:rsidR="00FF6418" w:rsidRDefault="00FF6418" w:rsidP="00FF6418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F6418">
        <w:rPr>
          <w:rFonts w:ascii="Arial" w:hAnsi="Arial" w:cs="Arial"/>
          <w:b/>
          <w:bCs/>
          <w:color w:val="000000"/>
          <w:sz w:val="20"/>
          <w:szCs w:val="20"/>
        </w:rPr>
        <w:t>Pravidla  k užívání parku Jana Pavla II ve Vodňanech a činnosti, jež by mohly narušit veřejný pořádek v obci nebo být v rozporu s dobrými mravy, ochranou bezpečnosti, zdraví a majetku.</w:t>
      </w:r>
    </w:p>
    <w:p w:rsidR="00FF6418" w:rsidRPr="00FF6418" w:rsidRDefault="00FF6418" w:rsidP="00FF6418">
      <w:pPr>
        <w:spacing w:after="0" w:line="240" w:lineRule="auto"/>
        <w:jc w:val="center"/>
        <w:rPr>
          <w:color w:val="000000"/>
        </w:rPr>
      </w:pPr>
    </w:p>
    <w:p w:rsidR="00FF6418" w:rsidRPr="00FF6418" w:rsidRDefault="00FF6418" w:rsidP="00811128">
      <w:pPr>
        <w:spacing w:after="120" w:line="240" w:lineRule="auto"/>
        <w:ind w:left="361" w:hanging="360"/>
        <w:jc w:val="both"/>
        <w:rPr>
          <w:color w:val="000000"/>
        </w:rPr>
      </w:pPr>
      <w:r w:rsidRPr="00FF6418">
        <w:rPr>
          <w:rFonts w:ascii="Arial" w:hAnsi="Arial" w:cs="Arial"/>
          <w:color w:val="000000"/>
          <w:sz w:val="20"/>
          <w:szCs w:val="20"/>
        </w:rPr>
        <w:t>1)</w:t>
      </w:r>
      <w:r w:rsidR="00811128">
        <w:rPr>
          <w:rFonts w:ascii="Times New Roman" w:hAnsi="Times New Roman"/>
          <w:color w:val="000000"/>
          <w:sz w:val="14"/>
          <w:szCs w:val="14"/>
        </w:rPr>
        <w:t>      </w:t>
      </w:r>
      <w:r w:rsidRPr="00FF6418">
        <w:rPr>
          <w:rFonts w:ascii="Arial" w:hAnsi="Arial" w:cs="Arial"/>
          <w:color w:val="000000"/>
          <w:sz w:val="20"/>
          <w:szCs w:val="20"/>
        </w:rPr>
        <w:t xml:space="preserve">Vstup se psy nebo jinými zvířaty do parku je povolen jen za předpokladu, že jsou vedeni doprovázející osobou na vodítku nebo neseni. </w:t>
      </w:r>
    </w:p>
    <w:p w:rsidR="00FF6418" w:rsidRPr="00FF6418" w:rsidRDefault="00FF6418" w:rsidP="00811128">
      <w:pPr>
        <w:spacing w:after="120" w:line="240" w:lineRule="auto"/>
        <w:ind w:left="361" w:hanging="360"/>
        <w:jc w:val="both"/>
        <w:rPr>
          <w:color w:val="000000"/>
        </w:rPr>
      </w:pPr>
      <w:r w:rsidRPr="00FF6418">
        <w:rPr>
          <w:rFonts w:ascii="Arial" w:hAnsi="Arial" w:cs="Arial"/>
          <w:color w:val="000000"/>
          <w:sz w:val="20"/>
          <w:szCs w:val="20"/>
        </w:rPr>
        <w:t>2)</w:t>
      </w:r>
      <w:r w:rsidRPr="00FF6418">
        <w:rPr>
          <w:rFonts w:ascii="Times New Roman" w:hAnsi="Times New Roman"/>
          <w:color w:val="000000"/>
          <w:sz w:val="14"/>
          <w:szCs w:val="14"/>
        </w:rPr>
        <w:t xml:space="preserve">       </w:t>
      </w:r>
      <w:r w:rsidRPr="00FF6418">
        <w:rPr>
          <w:rFonts w:ascii="Arial" w:hAnsi="Arial" w:cs="Arial"/>
          <w:color w:val="000000"/>
          <w:sz w:val="20"/>
          <w:szCs w:val="20"/>
        </w:rPr>
        <w:t xml:space="preserve">Dojde-li ke znečištění prostranství zvířetem, je průvodce povinen toto znečištění neprodleně odstranit. </w:t>
      </w:r>
    </w:p>
    <w:p w:rsidR="00FF6418" w:rsidRPr="00FF6418" w:rsidRDefault="00FF6418" w:rsidP="00FF6418">
      <w:pPr>
        <w:spacing w:after="0" w:line="240" w:lineRule="auto"/>
        <w:ind w:left="1"/>
        <w:jc w:val="both"/>
        <w:rPr>
          <w:color w:val="000000"/>
        </w:rPr>
      </w:pPr>
      <w:r w:rsidRPr="00FF6418">
        <w:rPr>
          <w:rFonts w:ascii="Arial" w:hAnsi="Arial" w:cs="Arial"/>
          <w:color w:val="000000"/>
          <w:sz w:val="20"/>
          <w:szCs w:val="20"/>
        </w:rPr>
        <w:t>3)</w:t>
      </w:r>
      <w:r w:rsidRPr="00FF6418">
        <w:rPr>
          <w:rFonts w:ascii="Times New Roman" w:hAnsi="Times New Roman"/>
          <w:color w:val="000000"/>
          <w:sz w:val="14"/>
          <w:szCs w:val="14"/>
        </w:rPr>
        <w:t xml:space="preserve">       </w:t>
      </w:r>
      <w:r w:rsidRPr="00FF6418">
        <w:rPr>
          <w:rFonts w:ascii="Arial" w:hAnsi="Arial" w:cs="Arial"/>
          <w:color w:val="000000"/>
          <w:sz w:val="20"/>
          <w:szCs w:val="20"/>
        </w:rPr>
        <w:t>V parku Jana Pavla II je zakázáno:</w:t>
      </w:r>
    </w:p>
    <w:p w:rsidR="00FF6418" w:rsidRPr="00FF6418" w:rsidRDefault="00FF6418" w:rsidP="00FF6418">
      <w:pPr>
        <w:spacing w:after="0" w:line="240" w:lineRule="auto"/>
        <w:ind w:left="709" w:hanging="1"/>
        <w:jc w:val="both"/>
        <w:rPr>
          <w:color w:val="000000"/>
        </w:rPr>
      </w:pPr>
      <w:r w:rsidRPr="00FF6418">
        <w:rPr>
          <w:rFonts w:ascii="Arial" w:hAnsi="Arial" w:cs="Arial"/>
          <w:color w:val="000000"/>
          <w:sz w:val="20"/>
          <w:szCs w:val="20"/>
        </w:rPr>
        <w:t>a)</w:t>
      </w:r>
      <w:r w:rsidRPr="00FF6418">
        <w:rPr>
          <w:rFonts w:ascii="Times New Roman" w:hAnsi="Times New Roman"/>
          <w:color w:val="000000"/>
          <w:sz w:val="14"/>
          <w:szCs w:val="14"/>
        </w:rPr>
        <w:t xml:space="preserve">      </w:t>
      </w:r>
      <w:r w:rsidRPr="00FF6418">
        <w:rPr>
          <w:rFonts w:ascii="Arial" w:hAnsi="Arial" w:cs="Arial"/>
          <w:color w:val="000000"/>
          <w:sz w:val="20"/>
          <w:szCs w:val="20"/>
        </w:rPr>
        <w:t>vstupovat do parku a setrvávat v něm mimo provozní dobu parku,</w:t>
      </w:r>
    </w:p>
    <w:p w:rsidR="00FF6418" w:rsidRPr="00FF6418" w:rsidRDefault="00FF6418" w:rsidP="00FF6418">
      <w:pPr>
        <w:spacing w:after="0" w:line="240" w:lineRule="auto"/>
        <w:ind w:left="709" w:hanging="1"/>
        <w:jc w:val="both"/>
        <w:rPr>
          <w:color w:val="000000"/>
        </w:rPr>
      </w:pPr>
      <w:r w:rsidRPr="00FF6418">
        <w:rPr>
          <w:rFonts w:ascii="Arial" w:hAnsi="Arial" w:cs="Arial"/>
          <w:color w:val="000000"/>
          <w:sz w:val="20"/>
          <w:szCs w:val="20"/>
        </w:rPr>
        <w:t>b)</w:t>
      </w:r>
      <w:r w:rsidRPr="00FF6418">
        <w:rPr>
          <w:rFonts w:ascii="Times New Roman" w:hAnsi="Times New Roman"/>
          <w:color w:val="000000"/>
          <w:sz w:val="14"/>
          <w:szCs w:val="14"/>
        </w:rPr>
        <w:t xml:space="preserve">      </w:t>
      </w:r>
      <w:r w:rsidRPr="00FF6418">
        <w:rPr>
          <w:rFonts w:ascii="Arial" w:hAnsi="Arial" w:cs="Arial"/>
          <w:color w:val="000000"/>
          <w:sz w:val="20"/>
          <w:szCs w:val="20"/>
        </w:rPr>
        <w:t>vstupovat (šplhat)  na oplocení parku a zdi, nebo je přelézat,</w:t>
      </w:r>
    </w:p>
    <w:p w:rsidR="00FF6418" w:rsidRPr="00FF6418" w:rsidRDefault="00FF6418" w:rsidP="00FF6418">
      <w:pPr>
        <w:spacing w:after="0" w:line="240" w:lineRule="auto"/>
        <w:ind w:left="709" w:hanging="1"/>
        <w:jc w:val="both"/>
        <w:rPr>
          <w:color w:val="000000"/>
        </w:rPr>
      </w:pPr>
      <w:r w:rsidRPr="00FF6418">
        <w:rPr>
          <w:rFonts w:ascii="Arial" w:hAnsi="Arial" w:cs="Arial"/>
          <w:color w:val="000000"/>
          <w:sz w:val="20"/>
          <w:szCs w:val="20"/>
        </w:rPr>
        <w:t>c)</w:t>
      </w:r>
      <w:r w:rsidRPr="00FF6418">
        <w:rPr>
          <w:rFonts w:ascii="Times New Roman" w:hAnsi="Times New Roman"/>
          <w:color w:val="000000"/>
          <w:sz w:val="14"/>
          <w:szCs w:val="14"/>
        </w:rPr>
        <w:t xml:space="preserve">       </w:t>
      </w:r>
      <w:r w:rsidRPr="00FF6418">
        <w:rPr>
          <w:rFonts w:ascii="Arial" w:hAnsi="Arial" w:cs="Arial"/>
          <w:color w:val="000000"/>
          <w:sz w:val="20"/>
          <w:szCs w:val="20"/>
        </w:rPr>
        <w:t xml:space="preserve">používat zábavnou pyrotechniku, </w:t>
      </w:r>
    </w:p>
    <w:p w:rsidR="00FF6418" w:rsidRPr="00FF6418" w:rsidRDefault="00FF6418" w:rsidP="00811128">
      <w:pPr>
        <w:spacing w:after="120" w:line="240" w:lineRule="auto"/>
        <w:ind w:left="709" w:hanging="1"/>
        <w:jc w:val="both"/>
        <w:rPr>
          <w:color w:val="000000"/>
        </w:rPr>
      </w:pPr>
      <w:r w:rsidRPr="00FF6418">
        <w:rPr>
          <w:rFonts w:ascii="Arial" w:hAnsi="Arial" w:cs="Arial"/>
          <w:color w:val="000000"/>
          <w:sz w:val="20"/>
          <w:szCs w:val="20"/>
        </w:rPr>
        <w:t>d)</w:t>
      </w:r>
      <w:r w:rsidRPr="00FF6418">
        <w:rPr>
          <w:rFonts w:ascii="Times New Roman" w:hAnsi="Times New Roman"/>
          <w:color w:val="000000"/>
          <w:sz w:val="14"/>
          <w:szCs w:val="14"/>
        </w:rPr>
        <w:t xml:space="preserve">       </w:t>
      </w:r>
      <w:r w:rsidRPr="00FF6418">
        <w:rPr>
          <w:rFonts w:ascii="Arial" w:hAnsi="Arial" w:cs="Arial"/>
          <w:color w:val="000000"/>
          <w:sz w:val="20"/>
          <w:szCs w:val="20"/>
        </w:rPr>
        <w:t xml:space="preserve">rozdělávat ohně, </w:t>
      </w:r>
    </w:p>
    <w:p w:rsidR="00FF6418" w:rsidRPr="00FF6418" w:rsidRDefault="00FF6418" w:rsidP="00811128">
      <w:pPr>
        <w:spacing w:after="120" w:line="240" w:lineRule="auto"/>
        <w:jc w:val="both"/>
        <w:rPr>
          <w:color w:val="000000"/>
        </w:rPr>
      </w:pPr>
      <w:r w:rsidRPr="00FF6418">
        <w:rPr>
          <w:rFonts w:ascii="Arial" w:hAnsi="Arial" w:cs="Arial"/>
          <w:color w:val="000000"/>
          <w:sz w:val="20"/>
          <w:szCs w:val="20"/>
        </w:rPr>
        <w:t> 4)   Některá další pravidla k užívání parku Jana Pavla II jsou upravena „Návštěvním řádem“</w:t>
      </w:r>
    </w:p>
    <w:p w:rsidR="00FF6418" w:rsidRPr="00FF6418" w:rsidRDefault="00FF6418" w:rsidP="00FF6418">
      <w:pPr>
        <w:spacing w:after="0" w:line="240" w:lineRule="auto"/>
        <w:jc w:val="center"/>
        <w:rPr>
          <w:color w:val="000000"/>
        </w:rPr>
      </w:pPr>
      <w:r w:rsidRPr="00FF6418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FF6418" w:rsidRPr="00FF6418" w:rsidRDefault="00FF6418" w:rsidP="00FF6418">
      <w:pPr>
        <w:spacing w:after="0" w:line="240" w:lineRule="auto"/>
        <w:jc w:val="center"/>
        <w:rPr>
          <w:color w:val="000000"/>
        </w:rPr>
      </w:pPr>
      <w:r w:rsidRPr="00FF6418">
        <w:rPr>
          <w:rFonts w:ascii="Arial" w:hAnsi="Arial" w:cs="Arial"/>
          <w:b/>
          <w:bCs/>
          <w:color w:val="000000"/>
          <w:sz w:val="20"/>
          <w:szCs w:val="20"/>
        </w:rPr>
        <w:t>Článek 4</w:t>
      </w:r>
    </w:p>
    <w:p w:rsidR="00FF6418" w:rsidRDefault="00FF6418" w:rsidP="00FF6418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F6418">
        <w:rPr>
          <w:rFonts w:ascii="Arial" w:hAnsi="Arial" w:cs="Arial"/>
          <w:b/>
          <w:bCs/>
          <w:color w:val="000000"/>
          <w:sz w:val="20"/>
          <w:szCs w:val="20"/>
        </w:rPr>
        <w:t xml:space="preserve">Dozor nad dodržováním  </w:t>
      </w:r>
    </w:p>
    <w:p w:rsidR="00FF6418" w:rsidRPr="00FF6418" w:rsidRDefault="00FF6418" w:rsidP="00FF6418">
      <w:pPr>
        <w:spacing w:after="0" w:line="240" w:lineRule="auto"/>
        <w:jc w:val="center"/>
        <w:rPr>
          <w:color w:val="000000"/>
        </w:rPr>
      </w:pPr>
    </w:p>
    <w:p w:rsidR="00811128" w:rsidRDefault="00FF6418" w:rsidP="00FF641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F6418">
        <w:rPr>
          <w:rFonts w:ascii="Arial" w:hAnsi="Arial" w:cs="Arial"/>
          <w:color w:val="000000"/>
          <w:sz w:val="20"/>
          <w:szCs w:val="20"/>
        </w:rPr>
        <w:t>1)   Dozor nad dodržováním této obecně závazné vyhlášky provádí strážníci městské policie,</w:t>
      </w:r>
      <w:r w:rsidR="0081112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F6418">
        <w:rPr>
          <w:rFonts w:ascii="Arial" w:hAnsi="Arial" w:cs="Arial"/>
          <w:color w:val="000000"/>
          <w:sz w:val="20"/>
          <w:szCs w:val="20"/>
        </w:rPr>
        <w:t xml:space="preserve">pověření </w:t>
      </w:r>
    </w:p>
    <w:p w:rsidR="00811128" w:rsidRDefault="00811128" w:rsidP="00FF641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FF6418" w:rsidRPr="00FF6418">
        <w:rPr>
          <w:rFonts w:ascii="Arial" w:hAnsi="Arial" w:cs="Arial"/>
          <w:color w:val="000000"/>
          <w:sz w:val="20"/>
          <w:szCs w:val="20"/>
        </w:rPr>
        <w:t xml:space="preserve">zaměstnanci Městského úřadu Vodňany, Městského hospodářství Vodňany s.r.o. a pracovníci dalších orgánů </w:t>
      </w:r>
    </w:p>
    <w:p w:rsidR="00FF6418" w:rsidRPr="00FF6418" w:rsidRDefault="00811128" w:rsidP="00811128">
      <w:pPr>
        <w:spacing w:after="12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FF6418" w:rsidRPr="00FF6418">
        <w:rPr>
          <w:rFonts w:ascii="Arial" w:hAnsi="Arial" w:cs="Arial"/>
          <w:color w:val="000000"/>
          <w:sz w:val="20"/>
          <w:szCs w:val="20"/>
        </w:rPr>
        <w:t>podle zvláštních předpisů.</w:t>
      </w:r>
    </w:p>
    <w:p w:rsidR="00FF6418" w:rsidRPr="00FF6418" w:rsidRDefault="00FF6418" w:rsidP="00FF6418">
      <w:pPr>
        <w:spacing w:after="0" w:line="240" w:lineRule="auto"/>
        <w:ind w:left="361" w:hanging="360"/>
        <w:jc w:val="both"/>
        <w:rPr>
          <w:color w:val="000000"/>
        </w:rPr>
      </w:pPr>
      <w:r w:rsidRPr="00FF6418">
        <w:rPr>
          <w:rFonts w:ascii="Arial" w:hAnsi="Arial" w:cs="Arial"/>
          <w:color w:val="000000"/>
          <w:sz w:val="20"/>
          <w:szCs w:val="20"/>
        </w:rPr>
        <w:t>2)</w:t>
      </w:r>
      <w:r w:rsidR="00811128">
        <w:rPr>
          <w:rFonts w:ascii="Times New Roman" w:hAnsi="Times New Roman"/>
          <w:color w:val="000000"/>
          <w:sz w:val="14"/>
          <w:szCs w:val="14"/>
        </w:rPr>
        <w:t>     </w:t>
      </w:r>
      <w:r w:rsidRPr="00FF6418">
        <w:rPr>
          <w:rFonts w:ascii="Arial" w:hAnsi="Arial" w:cs="Arial"/>
          <w:color w:val="000000"/>
          <w:sz w:val="20"/>
          <w:szCs w:val="20"/>
        </w:rPr>
        <w:t>Porušování této vyhlášky lze postihovat podle zvláštních předpisů</w:t>
      </w:r>
      <w:bookmarkStart w:id="1" w:name="_ftnref1"/>
      <w:r w:rsidRPr="00FF641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F6418">
        <w:rPr>
          <w:rFonts w:ascii="Arial" w:hAnsi="Arial" w:cs="Arial"/>
          <w:color w:val="000000"/>
          <w:sz w:val="20"/>
          <w:szCs w:val="20"/>
        </w:rPr>
        <w:instrText xml:space="preserve"> HYPERLINK "http://www.vodnany.eu/vismo/dokumenty2.asp?u=18428&amp;id_org=18428&amp;id=332341" \l "_ftn1" \o "" </w:instrText>
      </w:r>
      <w:r w:rsidRPr="00FF6418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FF6418">
        <w:rPr>
          <w:rFonts w:ascii="Arial" w:hAnsi="Arial" w:cs="Arial"/>
          <w:color w:val="820013"/>
          <w:sz w:val="20"/>
          <w:u w:val="single"/>
          <w:vertAlign w:val="superscript"/>
        </w:rPr>
        <w:t>[1]</w:t>
      </w:r>
      <w:r w:rsidRPr="00FF6418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"/>
      <w:r w:rsidRPr="00FF6418">
        <w:rPr>
          <w:rFonts w:ascii="Arial" w:hAnsi="Arial" w:cs="Arial"/>
          <w:color w:val="000000"/>
          <w:sz w:val="20"/>
          <w:szCs w:val="20"/>
        </w:rPr>
        <w:t>.</w:t>
      </w:r>
    </w:p>
    <w:p w:rsidR="00FF6418" w:rsidRDefault="00FF6418" w:rsidP="00FF6418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F6418" w:rsidRPr="00FF6418" w:rsidRDefault="00FF6418" w:rsidP="00FF6418">
      <w:pPr>
        <w:spacing w:after="0" w:line="240" w:lineRule="auto"/>
        <w:jc w:val="center"/>
        <w:rPr>
          <w:color w:val="000000"/>
        </w:rPr>
      </w:pPr>
      <w:r w:rsidRPr="00FF6418">
        <w:rPr>
          <w:rFonts w:ascii="Arial" w:hAnsi="Arial" w:cs="Arial"/>
          <w:b/>
          <w:bCs/>
          <w:color w:val="000000"/>
          <w:sz w:val="20"/>
          <w:szCs w:val="20"/>
        </w:rPr>
        <w:t>Článek 5.</w:t>
      </w:r>
    </w:p>
    <w:p w:rsidR="00FF6418" w:rsidRDefault="00FF6418" w:rsidP="00FF6418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F6418">
        <w:rPr>
          <w:rFonts w:ascii="Arial" w:hAnsi="Arial" w:cs="Arial"/>
          <w:b/>
          <w:bCs/>
          <w:color w:val="000000"/>
          <w:sz w:val="20"/>
          <w:szCs w:val="20"/>
        </w:rPr>
        <w:t>Účinnost</w:t>
      </w:r>
    </w:p>
    <w:p w:rsidR="00FF6418" w:rsidRPr="00FF6418" w:rsidRDefault="00FF6418" w:rsidP="00FF6418">
      <w:pPr>
        <w:spacing w:after="0" w:line="240" w:lineRule="auto"/>
        <w:jc w:val="center"/>
        <w:rPr>
          <w:color w:val="000000"/>
        </w:rPr>
      </w:pPr>
    </w:p>
    <w:p w:rsidR="00FF6418" w:rsidRPr="00FF6418" w:rsidRDefault="00FF6418" w:rsidP="00FF6418">
      <w:pPr>
        <w:spacing w:after="0" w:line="240" w:lineRule="auto"/>
        <w:jc w:val="both"/>
        <w:rPr>
          <w:color w:val="000000"/>
        </w:rPr>
      </w:pPr>
      <w:r w:rsidRPr="00FF6418">
        <w:rPr>
          <w:rFonts w:ascii="Arial" w:hAnsi="Arial" w:cs="Arial"/>
          <w:color w:val="000000"/>
          <w:sz w:val="20"/>
          <w:szCs w:val="20"/>
        </w:rPr>
        <w:t>Tato obecně závazná vyhláška nabývá účinnosti patnáctým dnem ode dne jejího vyhlášení.</w:t>
      </w:r>
    </w:p>
    <w:p w:rsidR="00FF6418" w:rsidRDefault="00FF6418" w:rsidP="00FF641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F6418">
        <w:rPr>
          <w:rFonts w:ascii="Arial" w:hAnsi="Arial" w:cs="Arial"/>
          <w:color w:val="000000"/>
          <w:sz w:val="20"/>
          <w:szCs w:val="20"/>
        </w:rPr>
        <w:t> </w:t>
      </w:r>
    </w:p>
    <w:p w:rsidR="00811128" w:rsidRDefault="00811128" w:rsidP="00FF6418">
      <w:pPr>
        <w:spacing w:after="0" w:line="240" w:lineRule="auto"/>
        <w:jc w:val="both"/>
        <w:rPr>
          <w:color w:val="000000"/>
        </w:rPr>
      </w:pPr>
    </w:p>
    <w:p w:rsidR="00811128" w:rsidRPr="00FF6418" w:rsidRDefault="00811128" w:rsidP="00FF6418">
      <w:pPr>
        <w:spacing w:after="0" w:line="240" w:lineRule="auto"/>
        <w:jc w:val="both"/>
        <w:rPr>
          <w:color w:val="000000"/>
        </w:rPr>
      </w:pPr>
    </w:p>
    <w:p w:rsidR="00FF6418" w:rsidRPr="00FF6418" w:rsidRDefault="00422C61" w:rsidP="00FF6418">
      <w:p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="00FF6418" w:rsidRPr="00FF6418">
        <w:rPr>
          <w:rFonts w:ascii="Arial" w:hAnsi="Arial" w:cs="Arial"/>
          <w:color w:val="000000"/>
          <w:sz w:val="20"/>
          <w:szCs w:val="20"/>
        </w:rPr>
        <w:t>…………….....……….                                                          …………………………….....</w:t>
      </w:r>
    </w:p>
    <w:p w:rsidR="00FF6418" w:rsidRPr="00FF6418" w:rsidRDefault="00422C61" w:rsidP="00FF6418">
      <w:p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="00FF6418" w:rsidRPr="00FF6418">
        <w:rPr>
          <w:rFonts w:ascii="Arial" w:hAnsi="Arial" w:cs="Arial"/>
          <w:color w:val="000000"/>
          <w:sz w:val="20"/>
          <w:szCs w:val="20"/>
        </w:rPr>
        <w:t>Vladimír Bezděkovský                         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="00FF6418" w:rsidRPr="00FF6418">
        <w:rPr>
          <w:rFonts w:ascii="Arial" w:hAnsi="Arial" w:cs="Arial"/>
          <w:color w:val="000000"/>
          <w:sz w:val="20"/>
          <w:szCs w:val="20"/>
        </w:rPr>
        <w:t>                                     Václav Heřman</w:t>
      </w:r>
    </w:p>
    <w:p w:rsidR="00811128" w:rsidRDefault="00422C61" w:rsidP="00FF641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811128">
        <w:rPr>
          <w:rFonts w:ascii="Arial" w:hAnsi="Arial" w:cs="Arial"/>
          <w:color w:val="000000"/>
          <w:sz w:val="20"/>
          <w:szCs w:val="20"/>
        </w:rPr>
        <w:t xml:space="preserve"> </w:t>
      </w:r>
      <w:r w:rsidR="00FF6418" w:rsidRPr="00FF6418">
        <w:rPr>
          <w:rFonts w:ascii="Arial" w:hAnsi="Arial" w:cs="Arial"/>
          <w:color w:val="000000"/>
          <w:sz w:val="20"/>
          <w:szCs w:val="20"/>
        </w:rPr>
        <w:t>místostarosta                                                            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FF6418" w:rsidRPr="00FF6418">
        <w:rPr>
          <w:rFonts w:ascii="Arial" w:hAnsi="Arial" w:cs="Arial"/>
          <w:color w:val="000000"/>
          <w:sz w:val="20"/>
          <w:szCs w:val="20"/>
        </w:rPr>
        <w:t xml:space="preserve">               </w:t>
      </w:r>
      <w:r w:rsidR="00811128">
        <w:rPr>
          <w:rFonts w:ascii="Arial" w:hAnsi="Arial" w:cs="Arial"/>
          <w:color w:val="000000"/>
          <w:sz w:val="20"/>
          <w:szCs w:val="20"/>
        </w:rPr>
        <w:t xml:space="preserve">    </w:t>
      </w:r>
      <w:r w:rsidR="00FF6418" w:rsidRPr="00FF6418">
        <w:rPr>
          <w:rFonts w:ascii="Arial" w:hAnsi="Arial" w:cs="Arial"/>
          <w:color w:val="000000"/>
          <w:sz w:val="20"/>
          <w:szCs w:val="20"/>
        </w:rPr>
        <w:t>starosta </w:t>
      </w:r>
    </w:p>
    <w:p w:rsidR="00811128" w:rsidRDefault="00811128" w:rsidP="00FF641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F6418" w:rsidRPr="00FF6418" w:rsidRDefault="00FF6418" w:rsidP="00FF641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6418">
        <w:rPr>
          <w:rFonts w:ascii="Arial" w:hAnsi="Arial" w:cs="Arial"/>
          <w:color w:val="000000"/>
          <w:sz w:val="24"/>
          <w:szCs w:val="24"/>
        </w:rPr>
        <w:pict>
          <v:rect id="_x0000_i1025" style="width:168.4pt;height:.75pt" o:hrpct="330" o:hrstd="t" o:hr="t" fillcolor="#aca899" stroked="f"/>
        </w:pict>
      </w:r>
    </w:p>
    <w:bookmarkStart w:id="2" w:name="_ftn1"/>
    <w:p w:rsidR="001A2C17" w:rsidRPr="00FF6418" w:rsidRDefault="00FF6418" w:rsidP="00FF6418">
      <w:pPr>
        <w:jc w:val="both"/>
        <w:rPr>
          <w:color w:val="000000"/>
        </w:rPr>
      </w:pPr>
      <w:r w:rsidRPr="00FF6418">
        <w:rPr>
          <w:color w:val="000000"/>
        </w:rPr>
        <w:fldChar w:fldCharType="begin"/>
      </w:r>
      <w:r w:rsidRPr="00FF6418">
        <w:rPr>
          <w:color w:val="000000"/>
        </w:rPr>
        <w:instrText xml:space="preserve"> HYPERLINK "http://www.vodnany.eu/vismo/dokumenty2.asp?u=18428&amp;id_org=18428&amp;id=332341" \l "_ftnref1" \o "" </w:instrText>
      </w:r>
      <w:r w:rsidRPr="00FF6418">
        <w:rPr>
          <w:color w:val="000000"/>
        </w:rPr>
        <w:fldChar w:fldCharType="separate"/>
      </w:r>
      <w:r w:rsidRPr="00FF6418">
        <w:rPr>
          <w:color w:val="820013"/>
          <w:u w:val="single"/>
          <w:vertAlign w:val="superscript"/>
        </w:rPr>
        <w:t>[1]</w:t>
      </w:r>
      <w:r w:rsidRPr="00FF6418">
        <w:rPr>
          <w:color w:val="000000"/>
        </w:rPr>
        <w:fldChar w:fldCharType="end"/>
      </w:r>
      <w:bookmarkEnd w:id="2"/>
      <w:r w:rsidRPr="00FF6418">
        <w:rPr>
          <w:color w:val="000000"/>
        </w:rPr>
        <w:t xml:space="preserve"> ) např. zákon č. 200/1990 Sb.,  o přestupcích, ve znění pozdějších předpisů</w:t>
      </w:r>
    </w:p>
    <w:sectPr w:rsidR="001A2C17" w:rsidRPr="00FF6418" w:rsidSect="002D5D14">
      <w:pgSz w:w="11907" w:h="16839" w:code="9"/>
      <w:pgMar w:top="851" w:right="851" w:bottom="851" w:left="85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18"/>
    <w:rsid w:val="001A2C17"/>
    <w:rsid w:val="001B0B9A"/>
    <w:rsid w:val="002D5D14"/>
    <w:rsid w:val="00422C61"/>
    <w:rsid w:val="0065087E"/>
    <w:rsid w:val="007820ED"/>
    <w:rsid w:val="007F381E"/>
    <w:rsid w:val="00811128"/>
    <w:rsid w:val="009562D3"/>
    <w:rsid w:val="00C24420"/>
    <w:rsid w:val="00CD5B73"/>
    <w:rsid w:val="00D55F23"/>
    <w:rsid w:val="00EB7A2F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99CE8-E124-448C-815E-27276239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62D3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FF6418"/>
    <w:rPr>
      <w:color w:val="82001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1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2912</CharactersWithSpaces>
  <SharedDoc>false</SharedDoc>
  <HLinks>
    <vt:vector size="12" baseType="variant">
      <vt:variant>
        <vt:i4>7864370</vt:i4>
      </vt:variant>
      <vt:variant>
        <vt:i4>3</vt:i4>
      </vt:variant>
      <vt:variant>
        <vt:i4>0</vt:i4>
      </vt:variant>
      <vt:variant>
        <vt:i4>5</vt:i4>
      </vt:variant>
      <vt:variant>
        <vt:lpwstr>http://www.vodnany.eu/vismo/dokumenty2.asp?u=18428&amp;id_org=18428&amp;id=332341</vt:lpwstr>
      </vt:variant>
      <vt:variant>
        <vt:lpwstr>_ftnref1</vt:lpwstr>
      </vt:variant>
      <vt:variant>
        <vt:i4>2883622</vt:i4>
      </vt:variant>
      <vt:variant>
        <vt:i4>0</vt:i4>
      </vt:variant>
      <vt:variant>
        <vt:i4>0</vt:i4>
      </vt:variant>
      <vt:variant>
        <vt:i4>5</vt:i4>
      </vt:variant>
      <vt:variant>
        <vt:lpwstr>http://www.vodnany.eu/vismo/dokumenty2.asp?u=18428&amp;id_org=18428&amp;id=332341</vt:lpwstr>
      </vt:variant>
      <vt:variant>
        <vt:lpwstr>_ftn1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Matějková Michaela</cp:lastModifiedBy>
  <cp:revision>2</cp:revision>
  <dcterms:created xsi:type="dcterms:W3CDTF">2024-12-18T14:39:00Z</dcterms:created>
  <dcterms:modified xsi:type="dcterms:W3CDTF">2024-12-18T14:39:00Z</dcterms:modified>
</cp:coreProperties>
</file>