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FCF" w:rsidRDefault="003C1D02">
      <w:pPr>
        <w:tabs>
          <w:tab w:val="right" w:pos="9072"/>
        </w:tabs>
        <w:spacing w:after="744" w:line="259" w:lineRule="auto"/>
        <w:ind w:left="0" w:right="-75" w:firstLine="0"/>
        <w:jc w:val="left"/>
      </w:pPr>
      <w:bookmarkStart w:id="0" w:name="_GoBack"/>
      <w:bookmarkEnd w:id="0"/>
      <w:r>
        <w:rPr>
          <w:sz w:val="20"/>
        </w:rPr>
        <w:t>Č. j. SVS/2023/00</w:t>
      </w:r>
      <w:r w:rsidR="005E23CF">
        <w:rPr>
          <w:sz w:val="20"/>
        </w:rPr>
        <w:t>5983-L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418590" cy="35814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FCF" w:rsidRDefault="003C1D02">
      <w:pPr>
        <w:pStyle w:val="Nadpis1"/>
        <w:spacing w:after="382"/>
      </w:pPr>
      <w:r>
        <w:t xml:space="preserve">Nařízení Státní veterinární správy </w:t>
      </w:r>
    </w:p>
    <w:p w:rsidR="00494FCF" w:rsidRDefault="003C1D02">
      <w:pPr>
        <w:spacing w:after="267"/>
        <w:ind w:left="-15" w:firstLine="709"/>
      </w:pPr>
      <w:r>
        <w:t>Krajská veterinární správa Státní veterinární správy pro Liberecký kraj (dále jen „správní orgán“ nebo „KVSL“) jako místně a věcně příslušný správní orgán podle § 49 odst. 1 písm. c) zákona č. 166/1999 Sb., o veterinární péči a o změně některých souvisejících zákonů (veterinární zákon) ve znění pozdějších předpisů</w:t>
      </w:r>
      <w:r w:rsidR="005E23CF">
        <w:t>, mění ke dni účinnosti tohoto nařízení mimořádná veterinární opatření nařízená nařízením Státní veterinární správy ze dne 04.01.2023, č.j.SVS/2023/</w:t>
      </w:r>
      <w:bookmarkStart w:id="1" w:name="_Hlk124231060"/>
      <w:r w:rsidR="005E23CF">
        <w:t>001524-L takto:</w:t>
      </w:r>
      <w:r>
        <w:t xml:space="preserve"> </w:t>
      </w:r>
    </w:p>
    <w:bookmarkEnd w:id="1"/>
    <w:p w:rsidR="00E16A76" w:rsidRDefault="005E23CF" w:rsidP="00E16A76">
      <w:pPr>
        <w:spacing w:after="267"/>
        <w:ind w:left="-15" w:firstLine="709"/>
      </w:pPr>
      <w:r>
        <w:t>V článku 4 odst. 1</w:t>
      </w:r>
      <w:r w:rsidR="00E16A76">
        <w:t xml:space="preserve"> nařízení Státní veterinární správy ze dne 04.01.2023, č.j. SVS/2023/001524-L se vypouští písmeno d) zákaz lovu pernaté zvěře.</w:t>
      </w:r>
    </w:p>
    <w:p w:rsidR="005E23CF" w:rsidRDefault="00E16A76" w:rsidP="00815C3B">
      <w:pPr>
        <w:spacing w:after="267"/>
        <w:ind w:left="-15" w:firstLine="709"/>
      </w:pPr>
      <w:r>
        <w:t>Dosavadní písmeno e) až h) se mění na d) až g).</w:t>
      </w:r>
    </w:p>
    <w:p w:rsidR="005E23CF" w:rsidRDefault="005E23CF">
      <w:pPr>
        <w:spacing w:after="267"/>
        <w:ind w:left="-15" w:firstLine="709"/>
      </w:pPr>
    </w:p>
    <w:p w:rsidR="00494FCF" w:rsidRDefault="003C1D02">
      <w:pPr>
        <w:pStyle w:val="Nadpis1"/>
      </w:pPr>
      <w:r>
        <w:t>Společná a závěrečná ustanovení</w:t>
      </w:r>
    </w:p>
    <w:p w:rsidR="00494FCF" w:rsidRDefault="003C1D02">
      <w:pPr>
        <w:spacing w:after="0" w:line="259" w:lineRule="auto"/>
        <w:ind w:left="0" w:right="1" w:firstLine="0"/>
        <w:jc w:val="right"/>
      </w:pPr>
      <w:r>
        <w:t xml:space="preserve">(1) Toto nařízení nabývá podle § 2 odst. 1 a § 4 odst. 1 a 2 zákona č. 35/2021 Sb., </w:t>
      </w:r>
    </w:p>
    <w:p w:rsidR="00494FCF" w:rsidRDefault="003C1D02">
      <w:pPr>
        <w:spacing w:after="109"/>
        <w:ind w:left="-5"/>
      </w:pPr>
      <w:r>
        <w:t xml:space="preserve">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Naléhavým obecným zájmem je zde ochrana zdraví lidí a zvířat, přičemž pozdější účinnost nařízení a opatření v něm uvedených by vedla k jeho ohrožení a značnému zvýšení rizika rozšíření nákazy. Datum a čas vyhlášení nařízení je vyznačen ve Sbírce právních předpisů. </w:t>
      </w:r>
    </w:p>
    <w:p w:rsidR="00494FCF" w:rsidRDefault="003C1D02">
      <w:pPr>
        <w:numPr>
          <w:ilvl w:val="0"/>
          <w:numId w:val="9"/>
        </w:numPr>
        <w:spacing w:after="109"/>
        <w:ind w:firstLine="567"/>
      </w:pPr>
      <w: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:rsidR="00494FCF" w:rsidRDefault="003C1D02">
      <w:pPr>
        <w:numPr>
          <w:ilvl w:val="0"/>
          <w:numId w:val="9"/>
        </w:numPr>
        <w:spacing w:after="789"/>
        <w:ind w:firstLine="567"/>
      </w:pPr>
      <w: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:rsidR="00494FCF" w:rsidRDefault="003C1D02">
      <w:pPr>
        <w:spacing w:after="847"/>
        <w:ind w:left="-5"/>
      </w:pPr>
      <w:r>
        <w:t xml:space="preserve">V Liberci dne </w:t>
      </w:r>
      <w:r w:rsidR="00815C3B">
        <w:t>10</w:t>
      </w:r>
      <w:r>
        <w:t>.</w:t>
      </w:r>
      <w:r w:rsidR="00815C3B">
        <w:t>01.</w:t>
      </w:r>
      <w:r>
        <w:t>2023</w:t>
      </w:r>
    </w:p>
    <w:p w:rsidR="006E62D8" w:rsidRPr="00E411FF" w:rsidRDefault="009F3762" w:rsidP="006E62D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Calibri" w:cs="Times New Roman"/>
          <w:bCs/>
          <w:szCs w:val="20"/>
        </w:rPr>
      </w:pPr>
      <w:sdt>
        <w:sdtPr>
          <w:rPr>
            <w:rFonts w:eastAsia="Calibri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BCC3402ED16843D59277FD48A35CCAB1"/>
          </w:placeholder>
          <w:showingPlcHdr/>
        </w:sdtPr>
        <w:sdtEndPr>
          <w:rPr>
            <w:bCs/>
          </w:rPr>
        </w:sdtEndPr>
        <w:sdtContent>
          <w:r w:rsidR="006E62D8" w:rsidRPr="00E411FF">
            <w:rPr>
              <w:rFonts w:eastAsia="Calibri" w:cs="Times New Roman"/>
              <w:bCs/>
              <w:szCs w:val="20"/>
            </w:rPr>
            <w:t>MVDr. Roman Šebesta</w:t>
          </w:r>
        </w:sdtContent>
      </w:sdt>
    </w:p>
    <w:p w:rsidR="006E62D8" w:rsidRPr="00E411FF" w:rsidRDefault="006E62D8" w:rsidP="006E62D8">
      <w:pPr>
        <w:spacing w:after="0"/>
        <w:ind w:left="4963"/>
        <w:jc w:val="center"/>
        <w:rPr>
          <w:szCs w:val="20"/>
        </w:rPr>
      </w:pPr>
      <w:r w:rsidRPr="00E411FF">
        <w:rPr>
          <w:szCs w:val="20"/>
        </w:rPr>
        <w:t xml:space="preserve">ředitel </w:t>
      </w:r>
      <w:sdt>
        <w:sdtPr>
          <w:rPr>
            <w:szCs w:val="20"/>
          </w:rPr>
          <w:id w:val="842586354"/>
          <w:placeholder>
            <w:docPart w:val="A3F92D6A3CF74EDAAAE270F015C76AE9"/>
          </w:placeholder>
        </w:sdtPr>
        <w:sdtEndPr/>
        <w:sdtContent>
          <w:sdt>
            <w:sdtPr>
              <w:rPr>
                <w:szCs w:val="20"/>
              </w:rPr>
              <w:id w:val="-472513243"/>
              <w:placeholder>
                <w:docPart w:val="322B43C281A4479F9BA8CE9BEA36D4F4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E411FF">
                <w:rPr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:rsidR="006E62D8" w:rsidRPr="00E411FF" w:rsidRDefault="006E62D8" w:rsidP="006E62D8">
      <w:pPr>
        <w:spacing w:after="0"/>
        <w:ind w:left="4963"/>
        <w:jc w:val="center"/>
        <w:rPr>
          <w:rFonts w:eastAsia="Calibri" w:cs="Times New Roman"/>
          <w:bCs/>
          <w:szCs w:val="20"/>
        </w:rPr>
      </w:pPr>
      <w:r w:rsidRPr="00E411FF">
        <w:rPr>
          <w:rFonts w:eastAsia="Calibri" w:cs="Times New Roman"/>
          <w:bCs/>
          <w:szCs w:val="20"/>
        </w:rPr>
        <w:t>podepsáno elektronicky</w:t>
      </w:r>
    </w:p>
    <w:p w:rsidR="006E62D8" w:rsidRDefault="006E62D8">
      <w:pPr>
        <w:spacing w:after="26" w:line="250" w:lineRule="auto"/>
        <w:ind w:left="-5"/>
        <w:rPr>
          <w:b/>
        </w:rPr>
      </w:pPr>
    </w:p>
    <w:p w:rsidR="006E62D8" w:rsidRDefault="006E62D8">
      <w:pPr>
        <w:spacing w:after="26" w:line="250" w:lineRule="auto"/>
        <w:ind w:left="-5"/>
        <w:rPr>
          <w:b/>
        </w:rPr>
      </w:pPr>
    </w:p>
    <w:p w:rsidR="006E62D8" w:rsidRDefault="006E62D8">
      <w:pPr>
        <w:spacing w:after="26" w:line="250" w:lineRule="auto"/>
        <w:ind w:left="-5"/>
        <w:rPr>
          <w:b/>
        </w:rPr>
      </w:pPr>
    </w:p>
    <w:p w:rsidR="00494FCF" w:rsidRDefault="003C1D02">
      <w:pPr>
        <w:spacing w:after="26" w:line="250" w:lineRule="auto"/>
        <w:ind w:left="-5"/>
      </w:pPr>
      <w:r>
        <w:rPr>
          <w:b/>
        </w:rPr>
        <w:lastRenderedPageBreak/>
        <w:t>Obdrží:</w:t>
      </w:r>
    </w:p>
    <w:p w:rsidR="00494FCF" w:rsidRDefault="003C1D02">
      <w:pPr>
        <w:ind w:left="-5"/>
      </w:pPr>
      <w:r>
        <w:rPr>
          <w:b/>
        </w:rPr>
        <w:t>Krajský úřad pro Liberecký kraj</w:t>
      </w:r>
      <w:r>
        <w:t>, IČ:70891508, DS: c5kbvkw, U Jezu 642/</w:t>
      </w:r>
      <w:proofErr w:type="gramStart"/>
      <w:r>
        <w:t>2a</w:t>
      </w:r>
      <w:proofErr w:type="gramEnd"/>
      <w:r>
        <w:t>, 460 01 Liberec</w:t>
      </w:r>
    </w:p>
    <w:p w:rsidR="00494FCF" w:rsidRDefault="003C1D02">
      <w:pPr>
        <w:ind w:left="-5"/>
      </w:pPr>
      <w:r>
        <w:rPr>
          <w:b/>
        </w:rPr>
        <w:t>Dotčené městské a obecní úřady</w:t>
      </w:r>
      <w:r>
        <w:t xml:space="preserve"> prostřednictvím veřejné datové sítě do datové schránky</w:t>
      </w:r>
    </w:p>
    <w:p w:rsidR="00494FCF" w:rsidRDefault="003C1D02">
      <w:pPr>
        <w:ind w:left="-5"/>
      </w:pPr>
      <w:r>
        <w:rPr>
          <w:b/>
        </w:rPr>
        <w:t xml:space="preserve">Hasičský záchranný sbor Libereckého kraje, </w:t>
      </w:r>
      <w:r>
        <w:t>IČ:70888744, DS: hv4aivj, Barvířská 29/10, 460 07 Liberec</w:t>
      </w:r>
    </w:p>
    <w:p w:rsidR="00494FCF" w:rsidRDefault="003C1D02">
      <w:pPr>
        <w:spacing w:after="26" w:line="250" w:lineRule="auto"/>
        <w:ind w:left="-5"/>
      </w:pPr>
      <w:r>
        <w:rPr>
          <w:b/>
        </w:rPr>
        <w:t xml:space="preserve">Krajské ředitelství policie Libereckého kraje, </w:t>
      </w:r>
      <w:r>
        <w:t xml:space="preserve">IČ:72050501, DS: vsmhpv9, nám. Dr. E. </w:t>
      </w:r>
    </w:p>
    <w:p w:rsidR="00494FCF" w:rsidRDefault="003C1D02">
      <w:pPr>
        <w:ind w:left="-5"/>
      </w:pPr>
      <w:r>
        <w:t>Beneše 584/24, 460 01 Liberec</w:t>
      </w:r>
    </w:p>
    <w:p w:rsidR="00494FCF" w:rsidRDefault="003C1D02">
      <w:pPr>
        <w:ind w:left="-5"/>
      </w:pPr>
      <w:r>
        <w:rPr>
          <w:b/>
        </w:rPr>
        <w:t>Krajská hygienická stanice Libereckého kraje se sídlem v Liberci</w:t>
      </w:r>
      <w:r>
        <w:t xml:space="preserve">, IČ:71009302, DS: nfeai4j, Husova 186/64, 460 05 </w:t>
      </w:r>
      <w:r w:rsidR="006E62D8">
        <w:t>Liberec – Liberec</w:t>
      </w:r>
      <w:r>
        <w:t xml:space="preserve"> V-</w:t>
      </w:r>
      <w:proofErr w:type="spellStart"/>
      <w:r>
        <w:t>Kristiánov</w:t>
      </w:r>
      <w:proofErr w:type="spellEnd"/>
    </w:p>
    <w:p w:rsidR="00494FCF" w:rsidRDefault="003C1D02">
      <w:pPr>
        <w:ind w:left="-5"/>
      </w:pPr>
      <w:r>
        <w:rPr>
          <w:b/>
        </w:rPr>
        <w:t>Komora veterinárních lékařů České republiky</w:t>
      </w:r>
      <w:r>
        <w:t xml:space="preserve"> – Česká Lípa, MVDr. Stanislav Daníček, standa.danicek@seznam.cz  </w:t>
      </w:r>
    </w:p>
    <w:p w:rsidR="00494FCF" w:rsidRDefault="003C1D02">
      <w:pPr>
        <w:spacing w:after="109" w:line="250" w:lineRule="auto"/>
        <w:ind w:left="-5"/>
      </w:pPr>
      <w:r>
        <w:rPr>
          <w:b/>
        </w:rPr>
        <w:t xml:space="preserve">Okresní agrární komora Liberec, Jablonec nad Nisou, </w:t>
      </w:r>
      <w:r>
        <w:t xml:space="preserve">DS: </w:t>
      </w:r>
      <w:proofErr w:type="spellStart"/>
      <w:r>
        <w:t>yujaexp</w:t>
      </w:r>
      <w:proofErr w:type="spellEnd"/>
    </w:p>
    <w:sectPr w:rsidR="00494FCF">
      <w:footerReference w:type="even" r:id="rId8"/>
      <w:footerReference w:type="default" r:id="rId9"/>
      <w:footerReference w:type="first" r:id="rId10"/>
      <w:pgSz w:w="11906" w:h="16838"/>
      <w:pgMar w:top="1453" w:right="1417" w:bottom="1493" w:left="1417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72A" w:rsidRDefault="003C1D02">
      <w:pPr>
        <w:spacing w:after="0" w:line="240" w:lineRule="auto"/>
      </w:pPr>
      <w:r>
        <w:separator/>
      </w:r>
    </w:p>
  </w:endnote>
  <w:endnote w:type="continuationSeparator" w:id="0">
    <w:p w:rsidR="0016672A" w:rsidRDefault="003C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FCF" w:rsidRDefault="003C1D02">
    <w:pPr>
      <w:spacing w:after="0" w:line="259" w:lineRule="auto"/>
      <w:ind w:left="0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 w:rsidR="009F3762">
      <w:fldChar w:fldCharType="begin"/>
    </w:r>
    <w:r w:rsidR="009F3762">
      <w:instrText xml:space="preserve"> NUMPAGES   \* MERGEFORMAT </w:instrText>
    </w:r>
    <w:r w:rsidR="009F3762">
      <w:fldChar w:fldCharType="separate"/>
    </w:r>
    <w:r>
      <w:rPr>
        <w:b/>
        <w:sz w:val="20"/>
      </w:rPr>
      <w:t>6</w:t>
    </w:r>
    <w:r w:rsidR="009F3762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FCF" w:rsidRDefault="003C1D02">
    <w:pPr>
      <w:spacing w:after="0" w:line="259" w:lineRule="auto"/>
      <w:ind w:left="0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 w:rsidR="009F3762">
      <w:fldChar w:fldCharType="begin"/>
    </w:r>
    <w:r w:rsidR="009F3762">
      <w:instrText xml:space="preserve"> NUMPAGES   \* MERGEFORMAT </w:instrText>
    </w:r>
    <w:r w:rsidR="009F3762">
      <w:fldChar w:fldCharType="separate"/>
    </w:r>
    <w:r>
      <w:rPr>
        <w:b/>
        <w:sz w:val="20"/>
      </w:rPr>
      <w:t>6</w:t>
    </w:r>
    <w:r w:rsidR="009F3762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FCF" w:rsidRDefault="003C1D02">
    <w:pPr>
      <w:spacing w:after="0" w:line="259" w:lineRule="auto"/>
      <w:ind w:left="0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 w:rsidR="009F3762">
      <w:fldChar w:fldCharType="begin"/>
    </w:r>
    <w:r w:rsidR="009F3762">
      <w:instrText xml:space="preserve"> NUMPAGES   \* MERGEFORMAT </w:instrText>
    </w:r>
    <w:r w:rsidR="009F3762">
      <w:fldChar w:fldCharType="separate"/>
    </w:r>
    <w:r>
      <w:rPr>
        <w:b/>
        <w:sz w:val="20"/>
      </w:rPr>
      <w:t>6</w:t>
    </w:r>
    <w:r w:rsidR="009F3762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72A" w:rsidRDefault="003C1D02">
      <w:pPr>
        <w:spacing w:after="0" w:line="240" w:lineRule="auto"/>
      </w:pPr>
      <w:r>
        <w:separator/>
      </w:r>
    </w:p>
  </w:footnote>
  <w:footnote w:type="continuationSeparator" w:id="0">
    <w:p w:rsidR="0016672A" w:rsidRDefault="003C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3FE5"/>
    <w:multiLevelType w:val="hybridMultilevel"/>
    <w:tmpl w:val="0BA06820"/>
    <w:lvl w:ilvl="0" w:tplc="EA94CB80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A7A3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467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C90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EDD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A559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8C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ABF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677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A3CEB"/>
    <w:multiLevelType w:val="hybridMultilevel"/>
    <w:tmpl w:val="832EE4C0"/>
    <w:lvl w:ilvl="0" w:tplc="3F8EA2B4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CA440">
      <w:start w:val="1"/>
      <w:numFmt w:val="decimal"/>
      <w:lvlText w:val="%2.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0F0B8">
      <w:start w:val="1"/>
      <w:numFmt w:val="lowerRoman"/>
      <w:lvlText w:val="%3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24847A">
      <w:start w:val="1"/>
      <w:numFmt w:val="decimal"/>
      <w:lvlText w:val="%4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2834">
      <w:start w:val="1"/>
      <w:numFmt w:val="lowerLetter"/>
      <w:lvlText w:val="%5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AA87A">
      <w:start w:val="1"/>
      <w:numFmt w:val="lowerRoman"/>
      <w:lvlText w:val="%6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0B5AE">
      <w:start w:val="1"/>
      <w:numFmt w:val="decimal"/>
      <w:lvlText w:val="%7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B6E16C">
      <w:start w:val="1"/>
      <w:numFmt w:val="lowerLetter"/>
      <w:lvlText w:val="%8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07DF0">
      <w:start w:val="1"/>
      <w:numFmt w:val="lowerRoman"/>
      <w:lvlText w:val="%9"/>
      <w:lvlJc w:val="left"/>
      <w:pPr>
        <w:ind w:left="6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482770"/>
    <w:multiLevelType w:val="hybridMultilevel"/>
    <w:tmpl w:val="5358B4B4"/>
    <w:lvl w:ilvl="0" w:tplc="F21E093E">
      <w:start w:val="1"/>
      <w:numFmt w:val="decimal"/>
      <w:lvlText w:val="(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DA8E78">
      <w:start w:val="1"/>
      <w:numFmt w:val="lowerLetter"/>
      <w:lvlText w:val="%2"/>
      <w:lvlJc w:val="left"/>
      <w:pPr>
        <w:ind w:left="1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2871E">
      <w:start w:val="1"/>
      <w:numFmt w:val="lowerRoman"/>
      <w:lvlText w:val="%3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65944">
      <w:start w:val="1"/>
      <w:numFmt w:val="decimal"/>
      <w:lvlText w:val="%4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2F83C">
      <w:start w:val="1"/>
      <w:numFmt w:val="lowerLetter"/>
      <w:lvlText w:val="%5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A2B44">
      <w:start w:val="1"/>
      <w:numFmt w:val="lowerRoman"/>
      <w:lvlText w:val="%6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46234">
      <w:start w:val="1"/>
      <w:numFmt w:val="decimal"/>
      <w:lvlText w:val="%7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8BAD8">
      <w:start w:val="1"/>
      <w:numFmt w:val="lowerLetter"/>
      <w:lvlText w:val="%8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20A7C">
      <w:start w:val="1"/>
      <w:numFmt w:val="lowerRoman"/>
      <w:lvlText w:val="%9"/>
      <w:lvlJc w:val="left"/>
      <w:pPr>
        <w:ind w:left="6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87BA9"/>
    <w:multiLevelType w:val="hybridMultilevel"/>
    <w:tmpl w:val="8C32EB56"/>
    <w:lvl w:ilvl="0" w:tplc="EBDC06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E5BD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0F768">
      <w:start w:val="1"/>
      <w:numFmt w:val="decimal"/>
      <w:lvlRestart w:val="0"/>
      <w:lvlText w:val="%3.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C6346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ECD02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6BE90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7CC8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E42E0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6F8C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237E1"/>
    <w:multiLevelType w:val="hybridMultilevel"/>
    <w:tmpl w:val="F338491A"/>
    <w:lvl w:ilvl="0" w:tplc="CBEEFFF4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8DB4E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2865A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E6DD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85D8C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1CB0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49E1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02056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4158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0A0109"/>
    <w:multiLevelType w:val="hybridMultilevel"/>
    <w:tmpl w:val="CB4EEBBC"/>
    <w:lvl w:ilvl="0" w:tplc="3C34113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8B1B8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67744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C99DE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821D4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8E658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48B82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E433A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06C7EC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3C193B"/>
    <w:multiLevelType w:val="hybridMultilevel"/>
    <w:tmpl w:val="47587810"/>
    <w:lvl w:ilvl="0" w:tplc="75C8EA2E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0F69A">
      <w:start w:val="2"/>
      <w:numFmt w:val="decimal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CD3E6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83F74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CBF54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259AA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4CC0A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AAC6A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EE0C6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AC57D7"/>
    <w:multiLevelType w:val="hybridMultilevel"/>
    <w:tmpl w:val="4F6EA4EA"/>
    <w:lvl w:ilvl="0" w:tplc="15723886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C2F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03A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8A9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4CF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EEB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A5C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4CF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A51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E30C13"/>
    <w:multiLevelType w:val="hybridMultilevel"/>
    <w:tmpl w:val="C62898F6"/>
    <w:lvl w:ilvl="0" w:tplc="834EE1AC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85856">
      <w:start w:val="1"/>
      <w:numFmt w:val="decimal"/>
      <w:lvlText w:val="%2.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4013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48592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2D9AA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AF4C0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6390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8A5BE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875B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CF"/>
    <w:rsid w:val="0016672A"/>
    <w:rsid w:val="003C1D02"/>
    <w:rsid w:val="00494FCF"/>
    <w:rsid w:val="005E23CF"/>
    <w:rsid w:val="006E62D8"/>
    <w:rsid w:val="00815C3B"/>
    <w:rsid w:val="00E16A76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1C99"/>
  <w15:docId w15:val="{1F29A987-6C2A-4B89-B59F-35B62BA2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" w:line="252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2" w:line="265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19"/>
      <w:ind w:left="10" w:right="1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C3402ED16843D59277FD48A35CC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370AC-AFDA-49B3-BFF1-DFCC7A72BD99}"/>
      </w:docPartPr>
      <w:docPartBody>
        <w:p w:rsidR="00F60181" w:rsidRDefault="00AB7213" w:rsidP="00AB7213">
          <w:pPr>
            <w:pStyle w:val="BCC3402ED16843D59277FD48A35CCAB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F92D6A3CF74EDAAAE270F015C76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6FB48-8177-4096-8DA5-79E585CE1561}"/>
      </w:docPartPr>
      <w:docPartBody>
        <w:p w:rsidR="00F60181" w:rsidRDefault="00AB7213" w:rsidP="00AB7213">
          <w:pPr>
            <w:pStyle w:val="A3F92D6A3CF74EDAAAE270F015C76AE9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2B43C281A4479F9BA8CE9BEA36D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A4FEA-1BA4-4FFE-B5C2-C3B5BC0F4B23}"/>
      </w:docPartPr>
      <w:docPartBody>
        <w:p w:rsidR="00F60181" w:rsidRDefault="00AB7213" w:rsidP="00AB7213">
          <w:pPr>
            <w:pStyle w:val="322B43C281A4479F9BA8CE9BEA36D4F4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3"/>
    <w:rsid w:val="00AB7213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B7213"/>
    <w:rPr>
      <w:color w:val="808080"/>
    </w:rPr>
  </w:style>
  <w:style w:type="paragraph" w:customStyle="1" w:styleId="939C82E867F044218DBE071A8EC08C2C">
    <w:name w:val="939C82E867F044218DBE071A8EC08C2C"/>
    <w:rsid w:val="00AB7213"/>
  </w:style>
  <w:style w:type="paragraph" w:customStyle="1" w:styleId="219C0C71ED314D0CA1F6D6C36E5068FB">
    <w:name w:val="219C0C71ED314D0CA1F6D6C36E5068FB"/>
    <w:rsid w:val="00AB7213"/>
  </w:style>
  <w:style w:type="paragraph" w:customStyle="1" w:styleId="F7BE22271B09448DAC7FACDBF2C1F070">
    <w:name w:val="F7BE22271B09448DAC7FACDBF2C1F070"/>
    <w:rsid w:val="00AB7213"/>
  </w:style>
  <w:style w:type="paragraph" w:customStyle="1" w:styleId="BCC3402ED16843D59277FD48A35CCAB1">
    <w:name w:val="BCC3402ED16843D59277FD48A35CCAB1"/>
    <w:rsid w:val="00AB7213"/>
  </w:style>
  <w:style w:type="paragraph" w:customStyle="1" w:styleId="A3F92D6A3CF74EDAAAE270F015C76AE9">
    <w:name w:val="A3F92D6A3CF74EDAAAE270F015C76AE9"/>
    <w:rsid w:val="00AB7213"/>
  </w:style>
  <w:style w:type="paragraph" w:customStyle="1" w:styleId="322B43C281A4479F9BA8CE9BEA36D4F4">
    <w:name w:val="322B43C281A4479F9BA8CE9BEA36D4F4"/>
    <w:rsid w:val="00AB7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>St?tn? veterin?rn? spr?va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Michaela Tillerová</dc:creator>
  <cp:keywords/>
  <cp:lastModifiedBy>Martina Grofová</cp:lastModifiedBy>
  <cp:revision>2</cp:revision>
  <cp:lastPrinted>2023-01-10T07:30:00Z</cp:lastPrinted>
  <dcterms:created xsi:type="dcterms:W3CDTF">2023-01-10T14:27:00Z</dcterms:created>
  <dcterms:modified xsi:type="dcterms:W3CDTF">2023-01-10T14:27:00Z</dcterms:modified>
</cp:coreProperties>
</file>