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BBDDC" w14:textId="0FE5F608" w:rsidR="003402E9" w:rsidRPr="003148F0" w:rsidRDefault="00D060CA" w:rsidP="003402E9">
      <w:pPr>
        <w:spacing w:line="276" w:lineRule="auto"/>
        <w:jc w:val="center"/>
        <w:rPr>
          <w:rFonts w:ascii="Arial" w:hAnsi="Arial" w:cs="Arial"/>
          <w:b/>
        </w:rPr>
      </w:pPr>
      <w:bookmarkStart w:id="0" w:name="_Hlk196745533"/>
      <w:r w:rsidRPr="003148F0">
        <w:rPr>
          <w:rFonts w:ascii="Arial" w:hAnsi="Arial" w:cs="Arial"/>
          <w:b/>
        </w:rPr>
        <w:t>Město Neratovice</w:t>
      </w:r>
    </w:p>
    <w:p w14:paraId="579F5DFD" w14:textId="07C3AD53" w:rsidR="003402E9" w:rsidRPr="003148F0" w:rsidRDefault="003402E9" w:rsidP="003402E9">
      <w:pPr>
        <w:spacing w:line="276" w:lineRule="auto"/>
        <w:jc w:val="center"/>
        <w:rPr>
          <w:rFonts w:ascii="Arial" w:hAnsi="Arial" w:cs="Arial"/>
          <w:b/>
        </w:rPr>
      </w:pPr>
      <w:r w:rsidRPr="003148F0">
        <w:rPr>
          <w:rFonts w:ascii="Arial" w:hAnsi="Arial" w:cs="Arial"/>
          <w:b/>
        </w:rPr>
        <w:t>Zastupitelstvo</w:t>
      </w:r>
      <w:r w:rsidR="00D060CA" w:rsidRPr="003148F0">
        <w:rPr>
          <w:rFonts w:ascii="Arial" w:hAnsi="Arial" w:cs="Arial"/>
          <w:b/>
        </w:rPr>
        <w:t xml:space="preserve"> města Neratovice</w:t>
      </w:r>
    </w:p>
    <w:p w14:paraId="17E58E2D" w14:textId="77777777" w:rsidR="00FB7841" w:rsidRPr="003148F0" w:rsidRDefault="00FB7841" w:rsidP="003402E9">
      <w:pPr>
        <w:spacing w:line="276" w:lineRule="auto"/>
        <w:jc w:val="center"/>
        <w:rPr>
          <w:rFonts w:ascii="Arial" w:hAnsi="Arial" w:cs="Arial"/>
          <w:b/>
        </w:rPr>
      </w:pPr>
    </w:p>
    <w:p w14:paraId="5C8C1C6D" w14:textId="610B1C66" w:rsidR="003402E9" w:rsidRPr="003148F0" w:rsidRDefault="003402E9" w:rsidP="003402E9">
      <w:pPr>
        <w:spacing w:line="276" w:lineRule="auto"/>
        <w:jc w:val="center"/>
        <w:rPr>
          <w:rFonts w:ascii="Arial" w:hAnsi="Arial" w:cs="Arial"/>
          <w:b/>
        </w:rPr>
      </w:pPr>
      <w:bookmarkStart w:id="1" w:name="OLE_LINK9"/>
      <w:r w:rsidRPr="003148F0">
        <w:rPr>
          <w:rFonts w:ascii="Arial" w:hAnsi="Arial" w:cs="Arial"/>
          <w:b/>
        </w:rPr>
        <w:t xml:space="preserve">Obecně závazná vyhláška </w:t>
      </w:r>
      <w:r w:rsidR="00D060CA" w:rsidRPr="003148F0">
        <w:rPr>
          <w:rFonts w:ascii="Arial" w:hAnsi="Arial" w:cs="Arial"/>
          <w:b/>
        </w:rPr>
        <w:t>města Neratovice</w:t>
      </w:r>
      <w:r w:rsidR="008F6937" w:rsidRPr="003148F0">
        <w:rPr>
          <w:rFonts w:ascii="Arial" w:hAnsi="Arial" w:cs="Arial"/>
          <w:b/>
        </w:rPr>
        <w:t>,</w:t>
      </w:r>
    </w:p>
    <w:p w14:paraId="062B77C3" w14:textId="77777777" w:rsidR="008F6937" w:rsidRPr="003148F0" w:rsidRDefault="00FB7841" w:rsidP="008230E3">
      <w:pPr>
        <w:spacing w:after="120" w:line="276" w:lineRule="auto"/>
        <w:jc w:val="center"/>
        <w:rPr>
          <w:rFonts w:ascii="Arial" w:hAnsi="Arial" w:cs="Arial"/>
          <w:b/>
        </w:rPr>
      </w:pPr>
      <w:bookmarkStart w:id="2" w:name="OLE_LINK7"/>
      <w:r w:rsidRPr="003148F0">
        <w:rPr>
          <w:rFonts w:ascii="Arial" w:hAnsi="Arial" w:cs="Arial"/>
          <w:b/>
        </w:rPr>
        <w:t>k</w:t>
      </w:r>
      <w:r w:rsidR="008F6937" w:rsidRPr="003148F0">
        <w:rPr>
          <w:rFonts w:ascii="Arial" w:hAnsi="Arial" w:cs="Arial"/>
          <w:b/>
        </w:rPr>
        <w:t>terou se reguluje konzumace alkoholických nápojů</w:t>
      </w:r>
      <w:bookmarkEnd w:id="1"/>
    </w:p>
    <w:bookmarkEnd w:id="2"/>
    <w:p w14:paraId="4C9E3879" w14:textId="77777777" w:rsidR="003402E9" w:rsidRPr="003148F0" w:rsidRDefault="003402E9" w:rsidP="008230E3">
      <w:pPr>
        <w:spacing w:after="120" w:line="276" w:lineRule="auto"/>
        <w:jc w:val="center"/>
        <w:rPr>
          <w:rFonts w:ascii="Arial" w:hAnsi="Arial" w:cs="Arial"/>
          <w:b/>
        </w:rPr>
      </w:pPr>
    </w:p>
    <w:p w14:paraId="5073F16F" w14:textId="2FA16910" w:rsidR="008230E3" w:rsidRPr="003148F0" w:rsidRDefault="003402E9" w:rsidP="008230E3">
      <w:pPr>
        <w:spacing w:after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148F0">
        <w:rPr>
          <w:rFonts w:ascii="Arial" w:eastAsia="Calibri" w:hAnsi="Arial" w:cs="Arial"/>
          <w:sz w:val="22"/>
          <w:szCs w:val="22"/>
          <w:lang w:eastAsia="en-US"/>
        </w:rPr>
        <w:t xml:space="preserve">Zastupitelstvo </w:t>
      </w:r>
      <w:r w:rsidR="00D060CA" w:rsidRPr="003148F0">
        <w:rPr>
          <w:rFonts w:ascii="Arial" w:eastAsia="Calibri" w:hAnsi="Arial" w:cs="Arial"/>
          <w:sz w:val="22"/>
          <w:szCs w:val="22"/>
          <w:lang w:eastAsia="en-US"/>
        </w:rPr>
        <w:t>města Neratovice</w:t>
      </w:r>
      <w:r w:rsidRPr="003148F0">
        <w:rPr>
          <w:rFonts w:ascii="Arial" w:eastAsia="Calibri" w:hAnsi="Arial" w:cs="Arial"/>
          <w:sz w:val="22"/>
          <w:szCs w:val="22"/>
          <w:lang w:eastAsia="en-US"/>
        </w:rPr>
        <w:t xml:space="preserve"> se na svém zasedání dne </w:t>
      </w:r>
      <w:r w:rsidR="00FC4C3B">
        <w:rPr>
          <w:rFonts w:ascii="Arial" w:eastAsia="Calibri" w:hAnsi="Arial" w:cs="Arial"/>
          <w:sz w:val="22"/>
          <w:szCs w:val="22"/>
          <w:lang w:eastAsia="en-US"/>
        </w:rPr>
        <w:t>9</w:t>
      </w:r>
      <w:r w:rsidR="00521F2C" w:rsidRPr="003148F0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="00FC4C3B">
        <w:rPr>
          <w:rFonts w:ascii="Arial" w:eastAsia="Calibri" w:hAnsi="Arial" w:cs="Arial"/>
          <w:sz w:val="22"/>
          <w:szCs w:val="22"/>
          <w:lang w:eastAsia="en-US"/>
        </w:rPr>
        <w:t>9</w:t>
      </w:r>
      <w:r w:rsidR="00521F2C" w:rsidRPr="003148F0">
        <w:rPr>
          <w:rFonts w:ascii="Arial" w:eastAsia="Calibri" w:hAnsi="Arial" w:cs="Arial"/>
          <w:sz w:val="22"/>
          <w:szCs w:val="22"/>
          <w:lang w:eastAsia="en-US"/>
        </w:rPr>
        <w:t xml:space="preserve">. 2026, usnesením č. </w:t>
      </w:r>
      <w:r w:rsidR="004E5383" w:rsidRPr="006A3595">
        <w:rPr>
          <w:rFonts w:asciiTheme="minorHAnsi" w:hAnsiTheme="minorHAnsi" w:cstheme="minorHAnsi"/>
          <w:b/>
          <w:bCs/>
        </w:rPr>
        <w:t>ZM/5/14/2026</w:t>
      </w:r>
      <w:r w:rsidR="00521F2C" w:rsidRPr="003148F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148F0">
        <w:rPr>
          <w:rFonts w:ascii="Arial" w:eastAsia="Calibri" w:hAnsi="Arial" w:cs="Arial"/>
          <w:sz w:val="22"/>
          <w:szCs w:val="22"/>
          <w:lang w:eastAsia="en-US"/>
        </w:rPr>
        <w:t xml:space="preserve">usneslo vydat na základě </w:t>
      </w:r>
      <w:bookmarkStart w:id="3" w:name="_Hlk159326315"/>
      <w:r w:rsidR="0091214F" w:rsidRPr="003148F0">
        <w:rPr>
          <w:rFonts w:ascii="Arial" w:eastAsia="Calibri" w:hAnsi="Arial" w:cs="Arial"/>
          <w:sz w:val="22"/>
          <w:szCs w:val="22"/>
          <w:lang w:eastAsia="en-US"/>
        </w:rPr>
        <w:t>§</w:t>
      </w:r>
      <w:r w:rsidR="00D060CA" w:rsidRPr="003148F0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1214F" w:rsidRPr="003148F0">
        <w:rPr>
          <w:rFonts w:ascii="Arial" w:eastAsia="Calibri" w:hAnsi="Arial" w:cs="Arial"/>
          <w:sz w:val="22"/>
          <w:szCs w:val="22"/>
          <w:lang w:eastAsia="en-US"/>
        </w:rPr>
        <w:t>17 odst.</w:t>
      </w:r>
      <w:r w:rsidR="00D060CA" w:rsidRPr="003148F0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1214F" w:rsidRPr="003148F0">
        <w:rPr>
          <w:rFonts w:ascii="Arial" w:eastAsia="Calibri" w:hAnsi="Arial" w:cs="Arial"/>
          <w:sz w:val="22"/>
          <w:szCs w:val="22"/>
          <w:lang w:eastAsia="en-US"/>
        </w:rPr>
        <w:t>2 písm.</w:t>
      </w:r>
      <w:r w:rsidR="00D060CA" w:rsidRPr="003148F0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1214F" w:rsidRPr="003148F0">
        <w:rPr>
          <w:rFonts w:ascii="Arial" w:eastAsia="Calibri" w:hAnsi="Arial" w:cs="Arial"/>
          <w:sz w:val="22"/>
          <w:szCs w:val="22"/>
          <w:lang w:eastAsia="en-US"/>
        </w:rPr>
        <w:t>a) zákona č.</w:t>
      </w:r>
      <w:r w:rsidR="00D060CA" w:rsidRPr="003148F0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1214F" w:rsidRPr="003148F0">
        <w:rPr>
          <w:rFonts w:ascii="Arial" w:eastAsia="Calibri" w:hAnsi="Arial" w:cs="Arial"/>
          <w:sz w:val="22"/>
          <w:szCs w:val="22"/>
          <w:lang w:eastAsia="en-US"/>
        </w:rPr>
        <w:t>65/2017</w:t>
      </w:r>
      <w:r w:rsidR="00D060CA" w:rsidRPr="003148F0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1214F" w:rsidRPr="003148F0">
        <w:rPr>
          <w:rFonts w:ascii="Arial" w:eastAsia="Calibri" w:hAnsi="Arial" w:cs="Arial"/>
          <w:sz w:val="22"/>
          <w:szCs w:val="22"/>
          <w:lang w:eastAsia="en-US"/>
        </w:rPr>
        <w:t xml:space="preserve">Sb., o ochraně zdraví před škodlivými účinky návykových látek, ve znění pozdějších předpisů (dále jen „zákon o ochraně zdraví před škodlivými účinky návykových látek“), a </w:t>
      </w:r>
      <w:r w:rsidRPr="003148F0">
        <w:rPr>
          <w:rFonts w:ascii="Arial" w:eastAsia="Calibri" w:hAnsi="Arial" w:cs="Arial"/>
          <w:sz w:val="22"/>
          <w:szCs w:val="22"/>
          <w:lang w:eastAsia="en-US"/>
        </w:rPr>
        <w:t xml:space="preserve">§ 10 písm. a) </w:t>
      </w:r>
      <w:bookmarkEnd w:id="3"/>
      <w:r w:rsidR="0091214F" w:rsidRPr="003148F0">
        <w:rPr>
          <w:rFonts w:ascii="Arial" w:eastAsia="Calibri" w:hAnsi="Arial" w:cs="Arial"/>
          <w:sz w:val="22"/>
          <w:szCs w:val="22"/>
          <w:lang w:eastAsia="en-US"/>
        </w:rPr>
        <w:t xml:space="preserve">a d) </w:t>
      </w:r>
      <w:r w:rsidRPr="003148F0">
        <w:rPr>
          <w:rFonts w:ascii="Arial" w:eastAsia="Calibri" w:hAnsi="Arial" w:cs="Arial"/>
          <w:sz w:val="22"/>
          <w:szCs w:val="22"/>
          <w:lang w:eastAsia="en-US"/>
        </w:rPr>
        <w:t>a § 84 odst. 2 písm. h) zákona č.</w:t>
      </w:r>
      <w:r w:rsidR="00D060CA" w:rsidRPr="003148F0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3148F0">
        <w:rPr>
          <w:rFonts w:ascii="Arial" w:eastAsia="Calibri" w:hAnsi="Arial" w:cs="Arial"/>
          <w:sz w:val="22"/>
          <w:szCs w:val="22"/>
          <w:lang w:eastAsia="en-US"/>
        </w:rPr>
        <w:t>128/2000 Sb., o obcích (obecní zřízení), ve znění pozdějších předpisů, tuto obecně závaznou vyhlášku (dále jen „vyhláška“):</w:t>
      </w:r>
    </w:p>
    <w:p w14:paraId="0B0206C5" w14:textId="77777777" w:rsidR="003402E9" w:rsidRPr="003148F0" w:rsidRDefault="003402E9" w:rsidP="00F561EE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3148F0">
        <w:rPr>
          <w:rFonts w:ascii="Arial" w:eastAsia="PingFang SC" w:hAnsi="Arial" w:cs="Arial Unicode MS"/>
          <w:b/>
          <w:bCs/>
          <w:kern w:val="3"/>
          <w:lang w:eastAsia="zh-CN" w:bidi="hi-IN"/>
        </w:rPr>
        <w:t>Čl. 1</w:t>
      </w:r>
      <w:r w:rsidRPr="003148F0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>Úvodní ustanovení</w:t>
      </w:r>
    </w:p>
    <w:p w14:paraId="2CC450D2" w14:textId="4410C426" w:rsidR="005620A5" w:rsidRPr="003148F0" w:rsidRDefault="003402E9" w:rsidP="00132159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ind w:left="567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  <w:r w:rsidRPr="003148F0">
        <w:rPr>
          <w:rFonts w:ascii="Arial" w:eastAsia="Arial" w:hAnsi="Arial" w:cs="Arial"/>
          <w:kern w:val="3"/>
          <w:sz w:val="22"/>
          <w:szCs w:val="22"/>
          <w:lang w:eastAsia="zh-CN" w:bidi="hi-IN"/>
        </w:rPr>
        <w:t xml:space="preserve">Tato vyhláška je vydávána za účelem ochrany veřejného pořádku </w:t>
      </w:r>
      <w:r w:rsidR="00A95922" w:rsidRPr="003148F0">
        <w:rPr>
          <w:rFonts w:ascii="Arial" w:eastAsia="Arial" w:hAnsi="Arial" w:cs="Arial"/>
          <w:kern w:val="3"/>
          <w:sz w:val="22"/>
          <w:szCs w:val="22"/>
          <w:lang w:eastAsia="zh-CN" w:bidi="hi-IN"/>
        </w:rPr>
        <w:t>v</w:t>
      </w:r>
      <w:r w:rsidR="00D060CA" w:rsidRPr="003148F0">
        <w:rPr>
          <w:rFonts w:ascii="Arial" w:eastAsia="Arial" w:hAnsi="Arial" w:cs="Arial"/>
          <w:kern w:val="3"/>
          <w:sz w:val="22"/>
          <w:szCs w:val="22"/>
          <w:lang w:eastAsia="zh-CN" w:bidi="hi-IN"/>
        </w:rPr>
        <w:t xml:space="preserve">e městě </w:t>
      </w:r>
      <w:r w:rsidRPr="003148F0">
        <w:rPr>
          <w:rFonts w:ascii="Arial" w:eastAsia="Arial" w:hAnsi="Arial" w:cs="Arial"/>
          <w:kern w:val="3"/>
          <w:sz w:val="22"/>
          <w:szCs w:val="22"/>
          <w:lang w:eastAsia="zh-CN" w:bidi="hi-IN"/>
        </w:rPr>
        <w:t>a v návaznosti na jiné právní předpisy</w:t>
      </w:r>
      <w:r w:rsidRPr="003148F0">
        <w:rPr>
          <w:rFonts w:ascii="Arial" w:eastAsia="Arial" w:hAnsi="Arial" w:cs="Arial"/>
          <w:kern w:val="3"/>
          <w:sz w:val="22"/>
          <w:szCs w:val="22"/>
          <w:vertAlign w:val="superscript"/>
          <w:lang w:eastAsia="zh-CN" w:bidi="hi-IN"/>
        </w:rPr>
        <w:footnoteReference w:id="1"/>
      </w:r>
      <w:r w:rsidRPr="003148F0">
        <w:rPr>
          <w:rFonts w:ascii="Arial" w:eastAsia="Arial" w:hAnsi="Arial" w:cs="Arial"/>
          <w:kern w:val="3"/>
          <w:sz w:val="22"/>
          <w:szCs w:val="22"/>
          <w:lang w:eastAsia="zh-CN" w:bidi="hi-IN"/>
        </w:rPr>
        <w:t> stanovuje další opatření k posílení ochrany zdraví před škodlivými účinky konzumace alkoholických nápojů</w:t>
      </w:r>
      <w:r w:rsidR="0056187D" w:rsidRPr="003148F0">
        <w:rPr>
          <w:rFonts w:ascii="Arial" w:eastAsia="Arial" w:hAnsi="Arial" w:cs="Arial"/>
          <w:kern w:val="3"/>
          <w:sz w:val="22"/>
          <w:szCs w:val="22"/>
          <w:lang w:eastAsia="zh-CN" w:bidi="hi-IN"/>
        </w:rPr>
        <w:t>.</w:t>
      </w:r>
      <w:r w:rsidRPr="003148F0">
        <w:rPr>
          <w:rFonts w:ascii="Arial" w:eastAsia="Arial" w:hAnsi="Arial" w:cs="Arial"/>
          <w:kern w:val="3"/>
          <w:sz w:val="22"/>
          <w:szCs w:val="22"/>
          <w:vertAlign w:val="superscript"/>
          <w:lang w:eastAsia="zh-CN" w:bidi="hi-IN"/>
        </w:rPr>
        <w:footnoteReference w:id="2"/>
      </w:r>
    </w:p>
    <w:p w14:paraId="5ABA8459" w14:textId="79FE5308" w:rsidR="00F561EE" w:rsidRPr="003148F0" w:rsidRDefault="003402E9" w:rsidP="00132159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ind w:left="567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  <w:r w:rsidRPr="003148F0">
        <w:rPr>
          <w:rFonts w:ascii="Arial" w:eastAsia="Arial" w:hAnsi="Arial" w:cs="Arial"/>
          <w:kern w:val="3"/>
          <w:sz w:val="22"/>
          <w:szCs w:val="22"/>
          <w:lang w:eastAsia="zh-CN" w:bidi="hi-IN"/>
        </w:rPr>
        <w:t>Předmětem této vyhlášky je zákaz konzumace alkoholických nápojů na některých veřejných prostranstvích.</w:t>
      </w:r>
    </w:p>
    <w:p w14:paraId="44D2C42E" w14:textId="77777777" w:rsidR="00F561EE" w:rsidRPr="008C2DB8" w:rsidRDefault="00F561EE" w:rsidP="00B71653">
      <w:pPr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bookmarkStart w:id="4" w:name="_Hlk196808935"/>
      <w:bookmarkEnd w:id="0"/>
      <w:r w:rsidRPr="003148F0">
        <w:rPr>
          <w:rFonts w:ascii="Arial" w:eastAsia="PingFang SC" w:hAnsi="Arial" w:cs="Arial Unicode MS"/>
          <w:b/>
          <w:bCs/>
          <w:kern w:val="3"/>
          <w:lang w:eastAsia="zh-CN" w:bidi="hi-IN"/>
        </w:rPr>
        <w:t>Čl. 2</w:t>
      </w:r>
      <w:r w:rsidRPr="003148F0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</w:r>
      <w:r w:rsidRPr="008C2DB8">
        <w:rPr>
          <w:rFonts w:ascii="Arial" w:eastAsia="PingFang SC" w:hAnsi="Arial" w:cs="Arial Unicode MS"/>
          <w:b/>
          <w:bCs/>
          <w:kern w:val="3"/>
          <w:lang w:eastAsia="zh-CN" w:bidi="hi-IN"/>
        </w:rPr>
        <w:t>Zákaz konzumace alkoholických nápojů</w:t>
      </w:r>
    </w:p>
    <w:p w14:paraId="3EB20868" w14:textId="0B243F0E" w:rsidR="00465AA2" w:rsidRPr="008C2DB8" w:rsidRDefault="00F561EE" w:rsidP="006F694D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120" w:line="276" w:lineRule="auto"/>
        <w:ind w:left="567" w:hanging="56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C2DB8">
        <w:rPr>
          <w:rFonts w:ascii="Arial" w:eastAsia="Arial" w:hAnsi="Arial" w:cs="Arial"/>
          <w:kern w:val="3"/>
          <w:sz w:val="22"/>
          <w:szCs w:val="22"/>
          <w:lang w:eastAsia="zh-CN" w:bidi="hi-IN"/>
        </w:rPr>
        <w:t xml:space="preserve">Konzumace alkoholických nápojů a zdržování se s otevřenou nádobou s alkoholickým nápojem (dále jen „zákaz konzumace alkoholických nápojů“) se zakazuje na </w:t>
      </w:r>
      <w:r w:rsidR="00465AA2" w:rsidRPr="008C2DB8">
        <w:rPr>
          <w:rFonts w:ascii="Arial" w:eastAsia="Arial" w:hAnsi="Arial" w:cs="Arial"/>
          <w:kern w:val="3"/>
          <w:sz w:val="22"/>
          <w:szCs w:val="22"/>
          <w:lang w:eastAsia="zh-CN" w:bidi="hi-IN"/>
        </w:rPr>
        <w:t>těchto veřejn</w:t>
      </w:r>
      <w:r w:rsidR="0056187D" w:rsidRPr="008C2DB8">
        <w:rPr>
          <w:rFonts w:ascii="Arial" w:eastAsia="Arial" w:hAnsi="Arial" w:cs="Arial"/>
          <w:kern w:val="3"/>
          <w:sz w:val="22"/>
          <w:szCs w:val="22"/>
          <w:lang w:eastAsia="zh-CN" w:bidi="hi-IN"/>
        </w:rPr>
        <w:t>ých prostranstvích</w:t>
      </w:r>
      <w:r w:rsidR="002F4A20" w:rsidRPr="008C2DB8">
        <w:rPr>
          <w:rFonts w:ascii="Arial" w:eastAsia="Arial" w:hAnsi="Arial" w:cs="Arial"/>
          <w:kern w:val="3"/>
          <w:sz w:val="22"/>
          <w:szCs w:val="22"/>
          <w:lang w:eastAsia="zh-CN" w:bidi="hi-IN"/>
        </w:rPr>
        <w:t>:</w:t>
      </w:r>
    </w:p>
    <w:p w14:paraId="3B9468EB" w14:textId="105FE409" w:rsidR="003148F0" w:rsidRPr="008C2DB8" w:rsidRDefault="002F4A20" w:rsidP="003148F0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before="120" w:line="288" w:lineRule="auto"/>
        <w:ind w:left="850" w:hanging="35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C2DB8">
        <w:rPr>
          <w:rFonts w:ascii="Arial" w:hAnsi="Arial" w:cs="Arial"/>
          <w:bCs/>
          <w:sz w:val="22"/>
          <w:szCs w:val="22"/>
        </w:rPr>
        <w:t>náměstí Republiky,</w:t>
      </w:r>
    </w:p>
    <w:p w14:paraId="0EA62E1C" w14:textId="66A32931" w:rsidR="003148F0" w:rsidRPr="008C2DB8" w:rsidRDefault="00E62952" w:rsidP="003148F0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before="120" w:line="288" w:lineRule="auto"/>
        <w:ind w:left="850" w:hanging="35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C2DB8">
        <w:rPr>
          <w:rFonts w:ascii="Arial" w:hAnsi="Arial" w:cs="Arial"/>
          <w:bCs/>
          <w:sz w:val="22"/>
          <w:szCs w:val="22"/>
        </w:rPr>
        <w:t>zastáv</w:t>
      </w:r>
      <w:r w:rsidR="002F4A20" w:rsidRPr="008C2DB8">
        <w:rPr>
          <w:rFonts w:ascii="Arial" w:hAnsi="Arial" w:cs="Arial"/>
          <w:bCs/>
          <w:sz w:val="22"/>
          <w:szCs w:val="22"/>
        </w:rPr>
        <w:t>ky</w:t>
      </w:r>
      <w:r w:rsidRPr="008C2DB8">
        <w:rPr>
          <w:rFonts w:ascii="Arial" w:hAnsi="Arial" w:cs="Arial"/>
          <w:bCs/>
          <w:sz w:val="22"/>
          <w:szCs w:val="22"/>
        </w:rPr>
        <w:t xml:space="preserve"> </w:t>
      </w:r>
      <w:r w:rsidR="00F40A26" w:rsidRPr="008C2DB8">
        <w:rPr>
          <w:rFonts w:ascii="Arial" w:hAnsi="Arial" w:cs="Arial"/>
          <w:bCs/>
          <w:sz w:val="22"/>
          <w:szCs w:val="22"/>
        </w:rPr>
        <w:t>veřejné linkové dopravy</w:t>
      </w:r>
      <w:r w:rsidR="003148F0" w:rsidRPr="008C2DB8">
        <w:rPr>
          <w:rFonts w:ascii="Arial" w:hAnsi="Arial" w:cs="Arial"/>
          <w:bCs/>
          <w:sz w:val="22"/>
          <w:szCs w:val="22"/>
        </w:rPr>
        <w:t>,</w:t>
      </w:r>
    </w:p>
    <w:p w14:paraId="3F0F527F" w14:textId="3A568B92" w:rsidR="003148F0" w:rsidRPr="008C2DB8" w:rsidRDefault="002F4A20" w:rsidP="003148F0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before="120" w:line="288" w:lineRule="auto"/>
        <w:ind w:left="850" w:hanging="35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C2DB8">
        <w:rPr>
          <w:rFonts w:ascii="Arial" w:hAnsi="Arial" w:cs="Arial"/>
          <w:bCs/>
          <w:sz w:val="22"/>
          <w:szCs w:val="22"/>
        </w:rPr>
        <w:t>v okruhu 50 m od mateřských, základních a středních škol a Domu dětí a mládeže</w:t>
      </w:r>
      <w:r w:rsidR="003148F0" w:rsidRPr="008C2DB8">
        <w:rPr>
          <w:rFonts w:ascii="Arial" w:hAnsi="Arial" w:cs="Arial"/>
          <w:bCs/>
          <w:sz w:val="22"/>
          <w:szCs w:val="22"/>
        </w:rPr>
        <w:t>,</w:t>
      </w:r>
    </w:p>
    <w:p w14:paraId="635601B3" w14:textId="30F58968" w:rsidR="003148F0" w:rsidRPr="008C2DB8" w:rsidRDefault="002F4A20" w:rsidP="003148F0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before="120" w:line="288" w:lineRule="auto"/>
        <w:ind w:left="850" w:hanging="35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C2DB8">
        <w:rPr>
          <w:rFonts w:ascii="Arial" w:hAnsi="Arial" w:cs="Arial"/>
          <w:bCs/>
          <w:sz w:val="22"/>
          <w:szCs w:val="22"/>
        </w:rPr>
        <w:t xml:space="preserve">v okruhu 50 m od </w:t>
      </w:r>
      <w:r w:rsidR="00E62952" w:rsidRPr="008C2DB8">
        <w:rPr>
          <w:rFonts w:ascii="Arial" w:hAnsi="Arial" w:cs="Arial"/>
          <w:bCs/>
          <w:sz w:val="22"/>
          <w:szCs w:val="22"/>
        </w:rPr>
        <w:t xml:space="preserve">zdravotnických </w:t>
      </w:r>
      <w:r w:rsidR="003148F0" w:rsidRPr="008C2DB8">
        <w:rPr>
          <w:rFonts w:ascii="Arial" w:hAnsi="Arial" w:cs="Arial"/>
          <w:bCs/>
          <w:sz w:val="22"/>
          <w:szCs w:val="22"/>
        </w:rPr>
        <w:t xml:space="preserve">a sociálních </w:t>
      </w:r>
      <w:r w:rsidR="00E62952" w:rsidRPr="008C2DB8">
        <w:rPr>
          <w:rFonts w:ascii="Arial" w:hAnsi="Arial" w:cs="Arial"/>
          <w:bCs/>
          <w:sz w:val="22"/>
          <w:szCs w:val="22"/>
        </w:rPr>
        <w:t>zařízení</w:t>
      </w:r>
      <w:r w:rsidR="00D4674C" w:rsidRPr="008C2DB8">
        <w:rPr>
          <w:rFonts w:ascii="Arial" w:hAnsi="Arial" w:cs="Arial"/>
          <w:bCs/>
          <w:sz w:val="22"/>
          <w:szCs w:val="22"/>
        </w:rPr>
        <w:t>.</w:t>
      </w:r>
    </w:p>
    <w:p w14:paraId="7B950B51" w14:textId="77777777" w:rsidR="005620A5" w:rsidRPr="008C2DB8" w:rsidRDefault="005620A5" w:rsidP="00B71653">
      <w:pPr>
        <w:tabs>
          <w:tab w:val="left" w:pos="567"/>
        </w:tabs>
        <w:suppressAutoHyphens/>
        <w:autoSpaceDN w:val="0"/>
        <w:spacing w:after="120" w:line="276" w:lineRule="auto"/>
        <w:ind w:left="888"/>
        <w:contextualSpacing/>
        <w:jc w:val="both"/>
        <w:textAlignment w:val="baseline"/>
        <w:rPr>
          <w:rFonts w:ascii="Arial" w:hAnsi="Arial" w:cs="Arial"/>
          <w:bCs/>
          <w:sz w:val="22"/>
          <w:szCs w:val="22"/>
        </w:rPr>
      </w:pPr>
    </w:p>
    <w:p w14:paraId="2F84A5DA" w14:textId="1D7EAC87" w:rsidR="005620A5" w:rsidRPr="008C2DB8" w:rsidRDefault="002F4A20" w:rsidP="006F694D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120" w:line="276" w:lineRule="auto"/>
        <w:ind w:left="567" w:hanging="56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bookmarkStart w:id="5" w:name="OLE_LINK1"/>
      <w:r w:rsidRPr="008C2DB8">
        <w:rPr>
          <w:rFonts w:ascii="Arial" w:hAnsi="Arial" w:cs="Arial"/>
          <w:bCs/>
          <w:sz w:val="22"/>
          <w:szCs w:val="22"/>
        </w:rPr>
        <w:t>Dále se zakazuje konzumace alkoholických nápojů na:</w:t>
      </w:r>
    </w:p>
    <w:p w14:paraId="50582806" w14:textId="68214F30" w:rsidR="005620A5" w:rsidRPr="008C2DB8" w:rsidRDefault="00864C11" w:rsidP="006C771E">
      <w:pPr>
        <w:numPr>
          <w:ilvl w:val="0"/>
          <w:numId w:val="3"/>
        </w:numPr>
        <w:tabs>
          <w:tab w:val="left" w:pos="567"/>
        </w:tabs>
        <w:suppressAutoHyphens/>
        <w:autoSpaceDN w:val="0"/>
        <w:spacing w:before="120" w:after="120" w:line="288" w:lineRule="auto"/>
        <w:ind w:left="663" w:hanging="170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C2DB8">
        <w:rPr>
          <w:rFonts w:ascii="Arial" w:hAnsi="Arial" w:cs="Arial"/>
          <w:bCs/>
          <w:sz w:val="22"/>
          <w:szCs w:val="22"/>
        </w:rPr>
        <w:t xml:space="preserve"> </w:t>
      </w:r>
      <w:r w:rsidR="002F4A20" w:rsidRPr="008C2DB8">
        <w:rPr>
          <w:rFonts w:ascii="Arial" w:hAnsi="Arial" w:cs="Arial"/>
          <w:bCs/>
          <w:sz w:val="22"/>
          <w:szCs w:val="22"/>
        </w:rPr>
        <w:t>dětských</w:t>
      </w:r>
      <w:r w:rsidR="003F3596">
        <w:rPr>
          <w:rFonts w:ascii="Arial" w:hAnsi="Arial" w:cs="Arial"/>
          <w:bCs/>
          <w:sz w:val="22"/>
          <w:szCs w:val="22"/>
        </w:rPr>
        <w:t>, dopravních</w:t>
      </w:r>
      <w:r w:rsidR="002F4A20" w:rsidRPr="008C2DB8">
        <w:rPr>
          <w:rFonts w:ascii="Arial" w:hAnsi="Arial" w:cs="Arial"/>
          <w:bCs/>
          <w:sz w:val="22"/>
          <w:szCs w:val="22"/>
        </w:rPr>
        <w:t xml:space="preserve"> a psích hřištích a na veřejných prostranstvích v okruhu 50 metrů od nich,</w:t>
      </w:r>
    </w:p>
    <w:p w14:paraId="4921C937" w14:textId="13D38F96" w:rsidR="00864C11" w:rsidRDefault="002F4A20" w:rsidP="006C771E">
      <w:pPr>
        <w:numPr>
          <w:ilvl w:val="0"/>
          <w:numId w:val="3"/>
        </w:numPr>
        <w:spacing w:before="120" w:line="288" w:lineRule="auto"/>
        <w:ind w:left="777" w:hanging="284"/>
        <w:jc w:val="both"/>
        <w:rPr>
          <w:rFonts w:ascii="Arial" w:hAnsi="Arial" w:cs="Arial"/>
          <w:bCs/>
          <w:sz w:val="22"/>
          <w:szCs w:val="22"/>
        </w:rPr>
      </w:pPr>
      <w:r w:rsidRPr="008C2DB8">
        <w:rPr>
          <w:rFonts w:ascii="Arial" w:hAnsi="Arial" w:cs="Arial"/>
          <w:bCs/>
          <w:sz w:val="22"/>
          <w:szCs w:val="22"/>
        </w:rPr>
        <w:t xml:space="preserve">sportovištích a na veřejných prostranstvích </w:t>
      </w:r>
      <w:bookmarkStart w:id="6" w:name="OLE_LINK6"/>
      <w:r w:rsidRPr="008C2DB8">
        <w:rPr>
          <w:rFonts w:ascii="Arial" w:hAnsi="Arial" w:cs="Arial"/>
          <w:bCs/>
          <w:sz w:val="22"/>
          <w:szCs w:val="22"/>
        </w:rPr>
        <w:t>v okruhu 50 metrů od nich</w:t>
      </w:r>
      <w:bookmarkEnd w:id="6"/>
      <w:r w:rsidR="00896ED0">
        <w:rPr>
          <w:rFonts w:ascii="Arial" w:hAnsi="Arial" w:cs="Arial"/>
          <w:bCs/>
          <w:sz w:val="22"/>
          <w:szCs w:val="22"/>
        </w:rPr>
        <w:t xml:space="preserve">, </w:t>
      </w:r>
    </w:p>
    <w:p w14:paraId="36383666" w14:textId="75B78519" w:rsidR="003F3596" w:rsidRDefault="003F3596" w:rsidP="006C771E">
      <w:pPr>
        <w:numPr>
          <w:ilvl w:val="0"/>
          <w:numId w:val="3"/>
        </w:numPr>
        <w:spacing w:before="120" w:line="288" w:lineRule="auto"/>
        <w:ind w:left="777" w:hanging="284"/>
        <w:jc w:val="both"/>
        <w:rPr>
          <w:rFonts w:ascii="Arial" w:hAnsi="Arial" w:cs="Arial"/>
          <w:bCs/>
          <w:sz w:val="22"/>
          <w:szCs w:val="22"/>
        </w:rPr>
      </w:pPr>
      <w:r w:rsidRPr="003F3596">
        <w:rPr>
          <w:rFonts w:ascii="Arial" w:hAnsi="Arial" w:cs="Arial"/>
          <w:bCs/>
          <w:sz w:val="22"/>
          <w:szCs w:val="22"/>
        </w:rPr>
        <w:t>pískoviště s lavičkou a okolí v okruhu 50 metrů od něj</w:t>
      </w:r>
      <w:r>
        <w:rPr>
          <w:rFonts w:ascii="Arial" w:hAnsi="Arial" w:cs="Arial"/>
          <w:bCs/>
          <w:sz w:val="22"/>
          <w:szCs w:val="22"/>
        </w:rPr>
        <w:t>,</w:t>
      </w:r>
    </w:p>
    <w:p w14:paraId="06F2550E" w14:textId="305F3D7D" w:rsidR="00896ED0" w:rsidRPr="00F81AAC" w:rsidRDefault="00896ED0" w:rsidP="006C771E">
      <w:pPr>
        <w:numPr>
          <w:ilvl w:val="0"/>
          <w:numId w:val="3"/>
        </w:numPr>
        <w:spacing w:before="120" w:line="288" w:lineRule="auto"/>
        <w:ind w:left="777" w:hanging="284"/>
        <w:jc w:val="both"/>
        <w:rPr>
          <w:rFonts w:ascii="Arial" w:hAnsi="Arial" w:cs="Arial"/>
          <w:bCs/>
          <w:sz w:val="22"/>
          <w:szCs w:val="22"/>
        </w:rPr>
      </w:pPr>
      <w:r w:rsidRPr="00F81AAC">
        <w:rPr>
          <w:rFonts w:ascii="Arial" w:hAnsi="Arial" w:cs="Arial"/>
          <w:bCs/>
          <w:sz w:val="22"/>
          <w:szCs w:val="22"/>
        </w:rPr>
        <w:t>kopec „Miluji“</w:t>
      </w:r>
      <w:r w:rsidR="00F81AAC" w:rsidRPr="00F81AAC">
        <w:rPr>
          <w:rFonts w:ascii="Arial" w:hAnsi="Arial" w:cs="Arial"/>
          <w:bCs/>
          <w:sz w:val="22"/>
          <w:szCs w:val="22"/>
        </w:rPr>
        <w:t xml:space="preserve"> a prostor fontány za kinem v ulici Smetanova</w:t>
      </w:r>
      <w:r w:rsidR="00F81AAC">
        <w:rPr>
          <w:rFonts w:ascii="Arial" w:hAnsi="Arial" w:cs="Arial"/>
          <w:bCs/>
          <w:sz w:val="22"/>
          <w:szCs w:val="22"/>
        </w:rPr>
        <w:t xml:space="preserve"> </w:t>
      </w:r>
      <w:bookmarkStart w:id="7" w:name="OLE_LINK8"/>
      <w:r w:rsidR="00F81AAC" w:rsidRPr="00F81AAC">
        <w:rPr>
          <w:rFonts w:ascii="Arial" w:hAnsi="Arial" w:cs="Arial"/>
          <w:bCs/>
          <w:sz w:val="22"/>
          <w:szCs w:val="22"/>
        </w:rPr>
        <w:t>v okruhu 50 metrů od nich</w:t>
      </w:r>
      <w:bookmarkEnd w:id="7"/>
      <w:r w:rsidR="00F81AAC" w:rsidRPr="00F81AAC">
        <w:rPr>
          <w:rFonts w:ascii="Arial" w:hAnsi="Arial" w:cs="Arial"/>
          <w:bCs/>
          <w:sz w:val="22"/>
          <w:szCs w:val="22"/>
        </w:rPr>
        <w:t>,</w:t>
      </w:r>
    </w:p>
    <w:bookmarkEnd w:id="5"/>
    <w:p w14:paraId="2B47A8EE" w14:textId="797B2299" w:rsidR="00896ED0" w:rsidRDefault="00896ED0" w:rsidP="00896ED0">
      <w:pPr>
        <w:spacing w:before="120" w:line="288" w:lineRule="auto"/>
        <w:jc w:val="both"/>
        <w:rPr>
          <w:rFonts w:ascii="Arial" w:hAnsi="Arial" w:cs="Arial"/>
          <w:bCs/>
          <w:sz w:val="22"/>
          <w:szCs w:val="22"/>
        </w:rPr>
      </w:pPr>
    </w:p>
    <w:p w14:paraId="03EB4038" w14:textId="77777777" w:rsidR="00F81AAC" w:rsidRPr="008C2DB8" w:rsidRDefault="00F81AAC" w:rsidP="00896ED0">
      <w:pPr>
        <w:spacing w:before="120" w:line="288" w:lineRule="auto"/>
        <w:jc w:val="both"/>
        <w:rPr>
          <w:rFonts w:ascii="Arial" w:hAnsi="Arial" w:cs="Arial"/>
          <w:bCs/>
          <w:sz w:val="22"/>
          <w:szCs w:val="22"/>
        </w:rPr>
      </w:pPr>
    </w:p>
    <w:p w14:paraId="544A5421" w14:textId="030607C3" w:rsidR="00896ED0" w:rsidRPr="008C2DB8" w:rsidRDefault="00896ED0" w:rsidP="00896ED0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120" w:line="276" w:lineRule="auto"/>
        <w:ind w:left="567" w:hanging="56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C2DB8">
        <w:rPr>
          <w:rFonts w:ascii="Arial" w:hAnsi="Arial" w:cs="Arial"/>
          <w:bCs/>
          <w:sz w:val="22"/>
          <w:szCs w:val="22"/>
        </w:rPr>
        <w:t xml:space="preserve">Dále </w:t>
      </w:r>
      <w:bookmarkStart w:id="8" w:name="OLE_LINK2"/>
      <w:r w:rsidRPr="008C2DB8">
        <w:rPr>
          <w:rFonts w:ascii="Arial" w:hAnsi="Arial" w:cs="Arial"/>
          <w:bCs/>
          <w:sz w:val="22"/>
          <w:szCs w:val="22"/>
        </w:rPr>
        <w:t xml:space="preserve">se zakazuje konzumace alkoholických nápojů </w:t>
      </w:r>
      <w:bookmarkEnd w:id="8"/>
      <w:r>
        <w:rPr>
          <w:rFonts w:ascii="Arial" w:hAnsi="Arial" w:cs="Arial"/>
          <w:bCs/>
          <w:sz w:val="22"/>
          <w:szCs w:val="22"/>
        </w:rPr>
        <w:t>u provozoven</w:t>
      </w:r>
      <w:r w:rsidR="001C526A">
        <w:rPr>
          <w:rFonts w:ascii="Arial" w:hAnsi="Arial" w:cs="Arial"/>
          <w:bCs/>
          <w:sz w:val="22"/>
          <w:szCs w:val="22"/>
        </w:rPr>
        <w:t xml:space="preserve"> a maloobchodních prodejen s alkoholem</w:t>
      </w:r>
      <w:r w:rsidRPr="008C2DB8">
        <w:rPr>
          <w:rFonts w:ascii="Arial" w:hAnsi="Arial" w:cs="Arial"/>
          <w:bCs/>
          <w:sz w:val="22"/>
          <w:szCs w:val="22"/>
        </w:rPr>
        <w:t>:</w:t>
      </w:r>
    </w:p>
    <w:p w14:paraId="6B802076" w14:textId="6A1E6CCD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Penny, </w:t>
      </w:r>
    </w:p>
    <w:p w14:paraId="2D6A49FA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Billa, </w:t>
      </w:r>
    </w:p>
    <w:p w14:paraId="61A4C014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Smíšené zboží, Ke Kolonii 231, Mlékojedy, </w:t>
      </w:r>
    </w:p>
    <w:p w14:paraId="0869AB51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Potraviny Labská, Kpt. Jaroše 1546, </w:t>
      </w:r>
    </w:p>
    <w:p w14:paraId="58DDF30E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>Mily Market, Mládežnická 422 a Masarykova 585,</w:t>
      </w:r>
    </w:p>
    <w:p w14:paraId="55C23581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Potraviny, náměstí Republiky 452, </w:t>
      </w:r>
    </w:p>
    <w:p w14:paraId="168B7267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Potraviny, Mládežnická 1369, </w:t>
      </w:r>
    </w:p>
    <w:p w14:paraId="7EB09967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proofErr w:type="spellStart"/>
      <w:r w:rsidRPr="00896ED0">
        <w:rPr>
          <w:rFonts w:ascii="Arial" w:hAnsi="Arial" w:cs="Arial"/>
          <w:bCs/>
          <w:sz w:val="22"/>
          <w:szCs w:val="22"/>
        </w:rPr>
        <w:t>Můjobchod</w:t>
      </w:r>
      <w:proofErr w:type="spellEnd"/>
      <w:r w:rsidRPr="00896ED0">
        <w:rPr>
          <w:rFonts w:ascii="Arial" w:hAnsi="Arial" w:cs="Arial"/>
          <w:bCs/>
          <w:sz w:val="22"/>
          <w:szCs w:val="22"/>
        </w:rPr>
        <w:t xml:space="preserve">, Bratří Čapků 1317, </w:t>
      </w:r>
    </w:p>
    <w:p w14:paraId="57FA0944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Albert Supermarket, 28. října 919, </w:t>
      </w:r>
    </w:p>
    <w:p w14:paraId="2E42517E" w14:textId="77777777" w:rsidR="00896ED0" w:rsidRP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Žralok bistro, </w:t>
      </w:r>
    </w:p>
    <w:p w14:paraId="413D15CE" w14:textId="52FE07A9" w:rsidR="00896ED0" w:rsidRDefault="00896ED0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896ED0">
        <w:rPr>
          <w:rFonts w:ascii="Arial" w:hAnsi="Arial" w:cs="Arial"/>
          <w:bCs/>
          <w:sz w:val="22"/>
          <w:szCs w:val="22"/>
        </w:rPr>
        <w:t xml:space="preserve">Potraviny u Anity, Dr. E. Beneše 1159, </w:t>
      </w:r>
    </w:p>
    <w:p w14:paraId="7678AE1E" w14:textId="79142EAA" w:rsidR="00F81AAC" w:rsidRDefault="00F81AAC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Potraviny u Honzíka, Na Výsluní 1521 a</w:t>
      </w:r>
    </w:p>
    <w:p w14:paraId="164F2D7E" w14:textId="7CE0C353" w:rsidR="00F81AAC" w:rsidRDefault="00F81AAC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Café </w:t>
      </w:r>
      <w:proofErr w:type="spellStart"/>
      <w:r>
        <w:rPr>
          <w:rFonts w:ascii="Arial" w:hAnsi="Arial" w:cs="Arial"/>
          <w:bCs/>
          <w:sz w:val="22"/>
          <w:szCs w:val="22"/>
        </w:rPr>
        <w:t>Racer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Barem, Nádražní 431/2</w:t>
      </w:r>
    </w:p>
    <w:p w14:paraId="55B2397E" w14:textId="4EC7DA6B" w:rsidR="004628BD" w:rsidRPr="00896ED0" w:rsidRDefault="004628BD" w:rsidP="00896ED0">
      <w:pPr>
        <w:numPr>
          <w:ilvl w:val="0"/>
          <w:numId w:val="23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 okruhu 50 metrů od nich.</w:t>
      </w:r>
    </w:p>
    <w:p w14:paraId="28AFD675" w14:textId="77777777" w:rsidR="00F81AAC" w:rsidRPr="00896ED0" w:rsidRDefault="00F81AAC" w:rsidP="00F81AAC">
      <w:pPr>
        <w:tabs>
          <w:tab w:val="left" w:pos="567"/>
        </w:tabs>
        <w:suppressAutoHyphens/>
        <w:autoSpaceDN w:val="0"/>
        <w:spacing w:before="120" w:after="120" w:line="288" w:lineRule="auto"/>
        <w:ind w:left="777"/>
        <w:jc w:val="both"/>
        <w:textAlignment w:val="baseline"/>
        <w:rPr>
          <w:rFonts w:ascii="Arial" w:hAnsi="Arial" w:cs="Arial"/>
          <w:bCs/>
          <w:sz w:val="22"/>
          <w:szCs w:val="22"/>
        </w:rPr>
      </w:pPr>
    </w:p>
    <w:p w14:paraId="500DA52B" w14:textId="77777777" w:rsidR="002F4A20" w:rsidRDefault="002F4A20" w:rsidP="002E6D36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line="276" w:lineRule="auto"/>
        <w:ind w:left="567" w:hanging="56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3148F0">
        <w:rPr>
          <w:rFonts w:ascii="Arial" w:hAnsi="Arial" w:cs="Arial"/>
          <w:bCs/>
          <w:sz w:val="22"/>
          <w:szCs w:val="22"/>
        </w:rPr>
        <w:t>Zákaz konzumace alkoholických nápojů neplatí</w:t>
      </w:r>
    </w:p>
    <w:p w14:paraId="3686490D" w14:textId="28358E7F" w:rsidR="002F4A20" w:rsidRPr="002E6D36" w:rsidRDefault="002F4A20" w:rsidP="006C771E">
      <w:pPr>
        <w:pStyle w:val="Odstavecseseznamem"/>
        <w:numPr>
          <w:ilvl w:val="0"/>
          <w:numId w:val="22"/>
        </w:numPr>
        <w:tabs>
          <w:tab w:val="left" w:pos="567"/>
        </w:tabs>
        <w:suppressAutoHyphens/>
        <w:autoSpaceDN w:val="0"/>
        <w:spacing w:before="120" w:line="288" w:lineRule="auto"/>
        <w:jc w:val="both"/>
        <w:textAlignment w:val="baseline"/>
        <w:rPr>
          <w:rFonts w:ascii="Arial" w:hAnsi="Arial" w:cs="Arial"/>
          <w:bCs/>
        </w:rPr>
      </w:pPr>
      <w:r w:rsidRPr="002E6D36">
        <w:rPr>
          <w:rFonts w:ascii="Arial" w:hAnsi="Arial" w:cs="Arial"/>
          <w:bCs/>
        </w:rPr>
        <w:t>ve dnech 31. prosince a 1. ledna,</w:t>
      </w:r>
    </w:p>
    <w:p w14:paraId="58AD36D0" w14:textId="2FF224AF" w:rsidR="002F4A20" w:rsidRDefault="002F4A20" w:rsidP="006C771E">
      <w:pPr>
        <w:pStyle w:val="Odstavecseseznamem"/>
        <w:numPr>
          <w:ilvl w:val="0"/>
          <w:numId w:val="22"/>
        </w:numPr>
        <w:tabs>
          <w:tab w:val="left" w:pos="567"/>
        </w:tabs>
        <w:suppressAutoHyphens/>
        <w:autoSpaceDN w:val="0"/>
        <w:spacing w:before="120" w:line="288" w:lineRule="auto"/>
        <w:jc w:val="both"/>
        <w:textAlignment w:val="baseline"/>
        <w:rPr>
          <w:rFonts w:ascii="Arial" w:hAnsi="Arial" w:cs="Arial"/>
          <w:bCs/>
        </w:rPr>
      </w:pPr>
      <w:r w:rsidRPr="002E6D36">
        <w:rPr>
          <w:rFonts w:ascii="Arial" w:hAnsi="Arial" w:cs="Arial"/>
          <w:bCs/>
        </w:rPr>
        <w:t>na restauračních zahrádkách a předzahrádkách, které jsou součástí restauračních zařízení, a to po dobu jejich provozu,</w:t>
      </w:r>
    </w:p>
    <w:p w14:paraId="00ADB005" w14:textId="2EF9D36E" w:rsidR="00B71653" w:rsidRPr="006C771E" w:rsidRDefault="002F4A20" w:rsidP="006C771E">
      <w:pPr>
        <w:pStyle w:val="Odstavecseseznamem"/>
        <w:numPr>
          <w:ilvl w:val="0"/>
          <w:numId w:val="22"/>
        </w:numPr>
        <w:tabs>
          <w:tab w:val="left" w:pos="567"/>
        </w:tabs>
        <w:suppressAutoHyphens/>
        <w:autoSpaceDN w:val="0"/>
        <w:spacing w:before="120" w:after="120" w:line="288" w:lineRule="auto"/>
        <w:jc w:val="both"/>
        <w:textAlignment w:val="baseline"/>
        <w:outlineLvl w:val="1"/>
        <w:rPr>
          <w:rFonts w:ascii="Arial" w:eastAsia="PingFang SC" w:hAnsi="Arial" w:cs="Arial Unicode MS"/>
          <w:i/>
          <w:iCs/>
          <w:kern w:val="3"/>
          <w:lang w:eastAsia="zh-CN" w:bidi="hi-IN"/>
        </w:rPr>
      </w:pPr>
      <w:r w:rsidRPr="006C771E">
        <w:rPr>
          <w:rFonts w:ascii="Arial" w:hAnsi="Arial" w:cs="Arial"/>
          <w:bCs/>
        </w:rPr>
        <w:t>v místě a době konání kulturní, sportovní nebo jiné společenské akce přístupné veřejnosti.</w:t>
      </w:r>
    </w:p>
    <w:p w14:paraId="08C312A9" w14:textId="77777777" w:rsidR="00B066DB" w:rsidRPr="003148F0" w:rsidRDefault="00B066DB" w:rsidP="00FB7841">
      <w:pPr>
        <w:keepNext/>
        <w:spacing w:before="360" w:line="276" w:lineRule="auto"/>
        <w:jc w:val="center"/>
        <w:rPr>
          <w:rFonts w:ascii="Arial" w:hAnsi="Arial" w:cs="Arial"/>
          <w:b/>
        </w:rPr>
      </w:pPr>
      <w:bookmarkStart w:id="9" w:name="_Hlk196745948"/>
      <w:bookmarkEnd w:id="4"/>
      <w:r w:rsidRPr="003148F0">
        <w:rPr>
          <w:rFonts w:ascii="Arial" w:hAnsi="Arial" w:cs="Arial"/>
          <w:b/>
        </w:rPr>
        <w:t>Čl. 3</w:t>
      </w:r>
    </w:p>
    <w:p w14:paraId="3EAF973D" w14:textId="77777777" w:rsidR="00B066DB" w:rsidRPr="003148F0" w:rsidRDefault="00B066DB" w:rsidP="006F694D">
      <w:pPr>
        <w:keepNext/>
        <w:spacing w:after="120" w:line="276" w:lineRule="auto"/>
        <w:jc w:val="center"/>
        <w:rPr>
          <w:rFonts w:ascii="Arial" w:hAnsi="Arial" w:cs="Arial"/>
          <w:b/>
        </w:rPr>
      </w:pPr>
      <w:r w:rsidRPr="003148F0">
        <w:rPr>
          <w:rFonts w:ascii="Arial" w:hAnsi="Arial" w:cs="Arial"/>
          <w:b/>
        </w:rPr>
        <w:t>Zrušovací ustanovení</w:t>
      </w:r>
    </w:p>
    <w:p w14:paraId="7149E1B0" w14:textId="53F3994F" w:rsidR="00B066DB" w:rsidRPr="003148F0" w:rsidRDefault="00B066DB" w:rsidP="006F694D">
      <w:pPr>
        <w:spacing w:after="12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3148F0">
        <w:rPr>
          <w:rFonts w:ascii="Arial" w:hAnsi="Arial" w:cs="Arial"/>
          <w:sz w:val="22"/>
          <w:szCs w:val="22"/>
        </w:rPr>
        <w:t xml:space="preserve">Zrušuje se obecně závazná vyhláška </w:t>
      </w:r>
      <w:r w:rsidR="00B66866" w:rsidRPr="003148F0">
        <w:rPr>
          <w:rFonts w:ascii="Arial" w:hAnsi="Arial" w:cs="Arial"/>
          <w:sz w:val="22"/>
          <w:szCs w:val="22"/>
        </w:rPr>
        <w:t xml:space="preserve">města Neratovice č. 2/2017, kterou se zakazuje požívání alkoholických nápojů za účelem zabezpečení místních </w:t>
      </w:r>
      <w:r w:rsidR="00D060CA" w:rsidRPr="003148F0">
        <w:rPr>
          <w:rFonts w:ascii="Arial" w:hAnsi="Arial" w:cs="Arial"/>
          <w:sz w:val="22"/>
          <w:szCs w:val="22"/>
        </w:rPr>
        <w:t xml:space="preserve">záležitostí veřejného pořádku na veřejných prostranstvích, </w:t>
      </w:r>
      <w:r w:rsidRPr="003148F0">
        <w:rPr>
          <w:rFonts w:ascii="Arial" w:hAnsi="Arial" w:cs="Arial"/>
          <w:sz w:val="22"/>
          <w:szCs w:val="22"/>
        </w:rPr>
        <w:t xml:space="preserve">ze dne </w:t>
      </w:r>
      <w:r w:rsidR="00D060CA" w:rsidRPr="003148F0">
        <w:rPr>
          <w:rFonts w:ascii="Arial" w:hAnsi="Arial" w:cs="Arial"/>
          <w:sz w:val="22"/>
          <w:szCs w:val="22"/>
        </w:rPr>
        <w:t>10. května 2017.</w:t>
      </w:r>
    </w:p>
    <w:p w14:paraId="3A6417AC" w14:textId="77777777" w:rsidR="00B066DB" w:rsidRPr="003148F0" w:rsidRDefault="00B066DB" w:rsidP="00B066DB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3148F0">
        <w:rPr>
          <w:rFonts w:ascii="Arial" w:eastAsia="PingFang SC" w:hAnsi="Arial" w:cs="Arial Unicode MS"/>
          <w:b/>
          <w:bCs/>
          <w:kern w:val="3"/>
          <w:lang w:eastAsia="zh-CN" w:bidi="hi-IN"/>
        </w:rPr>
        <w:t>Čl. 4</w:t>
      </w:r>
      <w:r w:rsidRPr="003148F0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>Účinnost</w:t>
      </w:r>
    </w:p>
    <w:p w14:paraId="4D04CB8F" w14:textId="172CAB77" w:rsidR="00B066DB" w:rsidRPr="003148F0" w:rsidRDefault="00B066DB" w:rsidP="008B03A7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148F0">
        <w:rPr>
          <w:rFonts w:ascii="Arial" w:eastAsia="Calibri" w:hAnsi="Arial" w:cs="Arial"/>
          <w:sz w:val="22"/>
          <w:szCs w:val="22"/>
          <w:lang w:eastAsia="en-US"/>
        </w:rPr>
        <w:t>Tato vyhláška nabývá účinnosti počátkem patnáctého dne následujícího po dni jejího vyhlášení.</w:t>
      </w:r>
    </w:p>
    <w:p w14:paraId="2056F82E" w14:textId="77777777" w:rsidR="00B66866" w:rsidRPr="003148F0" w:rsidRDefault="00B66866" w:rsidP="007652F5">
      <w:pPr>
        <w:spacing w:after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EFCE6BF" w14:textId="77777777" w:rsidR="00B66866" w:rsidRPr="003148F0" w:rsidRDefault="00B66866" w:rsidP="007652F5">
      <w:pPr>
        <w:spacing w:after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C0CA217" w14:textId="77777777" w:rsidR="00B66866" w:rsidRPr="003148F0" w:rsidRDefault="00B66866" w:rsidP="007652F5">
      <w:pPr>
        <w:spacing w:after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B77EAFC" w14:textId="1E9CF5DD" w:rsidR="005620A5" w:rsidRPr="003148F0" w:rsidRDefault="00B66866" w:rsidP="00B66866">
      <w:pPr>
        <w:pStyle w:val="Zkladntext"/>
        <w:tabs>
          <w:tab w:val="left" w:pos="1080"/>
          <w:tab w:val="left" w:pos="6660"/>
        </w:tabs>
        <w:spacing w:after="0" w:line="264" w:lineRule="auto"/>
        <w:jc w:val="center"/>
        <w:rPr>
          <w:rFonts w:ascii="Arial" w:hAnsi="Arial" w:cs="Arial"/>
          <w:sz w:val="22"/>
          <w:szCs w:val="22"/>
        </w:rPr>
      </w:pPr>
      <w:r w:rsidRPr="003148F0">
        <w:rPr>
          <w:rFonts w:ascii="Arial" w:hAnsi="Arial" w:cs="Arial"/>
          <w:sz w:val="22"/>
          <w:szCs w:val="22"/>
        </w:rPr>
        <w:t xml:space="preserve">Ing. Roman </w:t>
      </w:r>
      <w:proofErr w:type="spellStart"/>
      <w:r w:rsidRPr="003148F0">
        <w:rPr>
          <w:rFonts w:ascii="Arial" w:hAnsi="Arial" w:cs="Arial"/>
          <w:sz w:val="22"/>
          <w:szCs w:val="22"/>
        </w:rPr>
        <w:t>Kroužecký</w:t>
      </w:r>
      <w:proofErr w:type="spellEnd"/>
      <w:r w:rsidRPr="003148F0">
        <w:rPr>
          <w:rFonts w:ascii="Arial" w:hAnsi="Arial" w:cs="Arial"/>
          <w:sz w:val="22"/>
          <w:szCs w:val="22"/>
        </w:rPr>
        <w:t xml:space="preserve"> v. r. </w:t>
      </w:r>
      <w:r w:rsidR="005620A5" w:rsidRPr="003148F0">
        <w:rPr>
          <w:rFonts w:ascii="Arial" w:hAnsi="Arial" w:cs="Arial"/>
          <w:sz w:val="22"/>
          <w:szCs w:val="22"/>
        </w:rPr>
        <w:t xml:space="preserve"> </w:t>
      </w:r>
      <w:r w:rsidRPr="003148F0">
        <w:rPr>
          <w:rFonts w:ascii="Arial" w:hAnsi="Arial" w:cs="Arial"/>
          <w:sz w:val="22"/>
          <w:szCs w:val="22"/>
        </w:rPr>
        <w:t xml:space="preserve">                                                  Mgr Ladislav </w:t>
      </w:r>
      <w:proofErr w:type="spellStart"/>
      <w:r w:rsidRPr="003148F0">
        <w:rPr>
          <w:rFonts w:ascii="Arial" w:hAnsi="Arial" w:cs="Arial"/>
          <w:sz w:val="22"/>
          <w:szCs w:val="22"/>
        </w:rPr>
        <w:t>Židoň</w:t>
      </w:r>
      <w:proofErr w:type="spellEnd"/>
      <w:r w:rsidRPr="003148F0">
        <w:rPr>
          <w:rFonts w:ascii="Arial" w:hAnsi="Arial" w:cs="Arial"/>
          <w:sz w:val="22"/>
          <w:szCs w:val="22"/>
        </w:rPr>
        <w:t xml:space="preserve"> v. r.</w:t>
      </w:r>
    </w:p>
    <w:p w14:paraId="127E7D5F" w14:textId="4C5FE284" w:rsidR="005620A5" w:rsidRPr="003148F0" w:rsidRDefault="0055344E" w:rsidP="006F694D">
      <w:pPr>
        <w:pStyle w:val="Zkladntext"/>
        <w:tabs>
          <w:tab w:val="left" w:pos="1080"/>
          <w:tab w:val="left" w:pos="7020"/>
        </w:tabs>
        <w:spacing w:after="0" w:line="264" w:lineRule="auto"/>
        <w:ind w:left="709"/>
        <w:rPr>
          <w:rFonts w:ascii="Arial" w:hAnsi="Arial" w:cs="Arial"/>
          <w:sz w:val="22"/>
          <w:szCs w:val="22"/>
        </w:rPr>
      </w:pPr>
      <w:r w:rsidRPr="003148F0">
        <w:rPr>
          <w:rFonts w:ascii="Arial" w:hAnsi="Arial" w:cs="Arial"/>
          <w:sz w:val="22"/>
          <w:szCs w:val="22"/>
        </w:rPr>
        <w:t xml:space="preserve">   </w:t>
      </w:r>
      <w:r w:rsidR="00B66866" w:rsidRPr="003148F0">
        <w:rPr>
          <w:rFonts w:ascii="Arial" w:hAnsi="Arial" w:cs="Arial"/>
          <w:sz w:val="22"/>
          <w:szCs w:val="22"/>
        </w:rPr>
        <w:t xml:space="preserve">   </w:t>
      </w:r>
      <w:r w:rsidRPr="003148F0">
        <w:rPr>
          <w:rFonts w:ascii="Arial" w:hAnsi="Arial" w:cs="Arial"/>
          <w:sz w:val="22"/>
          <w:szCs w:val="22"/>
        </w:rPr>
        <w:t xml:space="preserve">  </w:t>
      </w:r>
      <w:r w:rsidR="005620A5" w:rsidRPr="003148F0">
        <w:rPr>
          <w:rFonts w:ascii="Arial" w:hAnsi="Arial" w:cs="Arial"/>
          <w:sz w:val="22"/>
          <w:szCs w:val="22"/>
        </w:rPr>
        <w:t>starosta</w:t>
      </w:r>
      <w:r w:rsidRPr="003148F0"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  <w:r w:rsidR="00B66866" w:rsidRPr="003148F0">
        <w:rPr>
          <w:rFonts w:ascii="Arial" w:hAnsi="Arial" w:cs="Arial"/>
          <w:sz w:val="22"/>
          <w:szCs w:val="22"/>
        </w:rPr>
        <w:t xml:space="preserve">   </w:t>
      </w:r>
      <w:r w:rsidRPr="003148F0">
        <w:rPr>
          <w:rFonts w:ascii="Arial" w:hAnsi="Arial" w:cs="Arial"/>
          <w:sz w:val="22"/>
          <w:szCs w:val="22"/>
        </w:rPr>
        <w:t xml:space="preserve">     místo</w:t>
      </w:r>
      <w:r w:rsidR="005620A5" w:rsidRPr="003148F0">
        <w:rPr>
          <w:rFonts w:ascii="Arial" w:hAnsi="Arial" w:cs="Arial"/>
          <w:sz w:val="22"/>
          <w:szCs w:val="22"/>
        </w:rPr>
        <w:t>starosta</w:t>
      </w:r>
    </w:p>
    <w:p w14:paraId="199C655A" w14:textId="77777777" w:rsidR="005620A5" w:rsidRPr="003148F0" w:rsidRDefault="005620A5" w:rsidP="005620A5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bookmarkEnd w:id="9"/>
    <w:p w14:paraId="486E747A" w14:textId="77777777" w:rsidR="005620A5" w:rsidRPr="003148F0" w:rsidRDefault="005620A5" w:rsidP="005620A5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sectPr w:rsidR="005620A5" w:rsidRPr="003148F0">
      <w:footerReference w:type="default" r:id="rId8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0E4D3" w14:textId="77777777" w:rsidR="003F4310" w:rsidRDefault="003F4310">
      <w:r>
        <w:separator/>
      </w:r>
    </w:p>
  </w:endnote>
  <w:endnote w:type="continuationSeparator" w:id="0">
    <w:p w14:paraId="514CCFE8" w14:textId="77777777" w:rsidR="003F4310" w:rsidRDefault="003F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1836" w14:textId="77777777" w:rsidR="008B03A7" w:rsidRPr="00456B24" w:rsidRDefault="008B03A7">
    <w:pPr>
      <w:pStyle w:val="Zpat"/>
      <w:jc w:val="center"/>
      <w:rPr>
        <w:rFonts w:ascii="Arial" w:hAnsi="Arial" w:cs="Arial"/>
      </w:rPr>
    </w:pPr>
    <w:r w:rsidRPr="00456B24">
      <w:rPr>
        <w:rFonts w:ascii="Arial" w:hAnsi="Arial" w:cs="Arial"/>
      </w:rPr>
      <w:fldChar w:fldCharType="begin"/>
    </w:r>
    <w:r w:rsidRPr="00456B24">
      <w:rPr>
        <w:rFonts w:ascii="Arial" w:hAnsi="Arial" w:cs="Arial"/>
      </w:rPr>
      <w:instrText>PAGE   \* MERGEFORMAT</w:instrText>
    </w:r>
    <w:r w:rsidRPr="00456B24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12</w:t>
    </w:r>
    <w:r w:rsidRPr="00456B24">
      <w:rPr>
        <w:rFonts w:ascii="Arial" w:hAnsi="Arial" w:cs="Arial"/>
      </w:rPr>
      <w:fldChar w:fldCharType="end"/>
    </w:r>
  </w:p>
  <w:p w14:paraId="52097E4C" w14:textId="77777777" w:rsidR="008B03A7" w:rsidRDefault="008B03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6EA9" w14:textId="77777777" w:rsidR="003F4310" w:rsidRDefault="003F4310">
      <w:r>
        <w:separator/>
      </w:r>
    </w:p>
  </w:footnote>
  <w:footnote w:type="continuationSeparator" w:id="0">
    <w:p w14:paraId="09628985" w14:textId="77777777" w:rsidR="003F4310" w:rsidRDefault="003F4310">
      <w:r>
        <w:continuationSeparator/>
      </w:r>
    </w:p>
  </w:footnote>
  <w:footnote w:id="1">
    <w:p w14:paraId="00EFE08F" w14:textId="15BC6104" w:rsidR="003402E9" w:rsidRDefault="003402E9" w:rsidP="003402E9">
      <w:pPr>
        <w:pStyle w:val="Footnote"/>
      </w:pPr>
      <w:r>
        <w:rPr>
          <w:rStyle w:val="Znakapoznpodarou"/>
        </w:rPr>
        <w:footnoteRef/>
      </w:r>
      <w:r w:rsidR="0056187D">
        <w:t xml:space="preserve"> </w:t>
      </w:r>
      <w:r>
        <w:t>Například § 11 a násl. zákona o ochraně zdraví před škodlivými účinky návykových látek.</w:t>
      </w:r>
    </w:p>
  </w:footnote>
  <w:footnote w:id="2">
    <w:p w14:paraId="0D868D31" w14:textId="76E2A0DB" w:rsidR="003402E9" w:rsidRDefault="003402E9" w:rsidP="003402E9">
      <w:pPr>
        <w:pStyle w:val="Footnote"/>
      </w:pPr>
      <w:r>
        <w:rPr>
          <w:rStyle w:val="Znakapoznpodarou"/>
        </w:rPr>
        <w:footnoteRef/>
      </w:r>
      <w:r w:rsidR="0056187D">
        <w:t xml:space="preserve"> </w:t>
      </w:r>
      <w:r>
        <w:t>§ 2 písm. f) zákona o ochraně zdraví před škodlivými účinky návykových látek.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E25AD"/>
    <w:multiLevelType w:val="hybridMultilevel"/>
    <w:tmpl w:val="5FB65408"/>
    <w:lvl w:ilvl="0" w:tplc="FFFFFFFF">
      <w:start w:val="1"/>
      <w:numFmt w:val="lowerLetter"/>
      <w:lvlText w:val="%1)"/>
      <w:lvlJc w:val="left"/>
      <w:pPr>
        <w:ind w:left="4326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5046" w:hanging="360"/>
      </w:pPr>
    </w:lvl>
    <w:lvl w:ilvl="2" w:tplc="FFFFFFFF" w:tentative="1">
      <w:start w:val="1"/>
      <w:numFmt w:val="lowerRoman"/>
      <w:lvlText w:val="%3."/>
      <w:lvlJc w:val="right"/>
      <w:pPr>
        <w:ind w:left="5766" w:hanging="180"/>
      </w:pPr>
    </w:lvl>
    <w:lvl w:ilvl="3" w:tplc="FFFFFFFF" w:tentative="1">
      <w:start w:val="1"/>
      <w:numFmt w:val="decimal"/>
      <w:lvlText w:val="%4."/>
      <w:lvlJc w:val="left"/>
      <w:pPr>
        <w:ind w:left="6486" w:hanging="360"/>
      </w:pPr>
    </w:lvl>
    <w:lvl w:ilvl="4" w:tplc="FFFFFFFF" w:tentative="1">
      <w:start w:val="1"/>
      <w:numFmt w:val="lowerLetter"/>
      <w:lvlText w:val="%5."/>
      <w:lvlJc w:val="left"/>
      <w:pPr>
        <w:ind w:left="7206" w:hanging="360"/>
      </w:pPr>
    </w:lvl>
    <w:lvl w:ilvl="5" w:tplc="FFFFFFFF" w:tentative="1">
      <w:start w:val="1"/>
      <w:numFmt w:val="lowerRoman"/>
      <w:lvlText w:val="%6."/>
      <w:lvlJc w:val="right"/>
      <w:pPr>
        <w:ind w:left="7926" w:hanging="180"/>
      </w:pPr>
    </w:lvl>
    <w:lvl w:ilvl="6" w:tplc="FFFFFFFF" w:tentative="1">
      <w:start w:val="1"/>
      <w:numFmt w:val="decimal"/>
      <w:lvlText w:val="%7."/>
      <w:lvlJc w:val="left"/>
      <w:pPr>
        <w:ind w:left="8646" w:hanging="360"/>
      </w:pPr>
    </w:lvl>
    <w:lvl w:ilvl="7" w:tplc="FFFFFFFF" w:tentative="1">
      <w:start w:val="1"/>
      <w:numFmt w:val="lowerLetter"/>
      <w:lvlText w:val="%8."/>
      <w:lvlJc w:val="left"/>
      <w:pPr>
        <w:ind w:left="9366" w:hanging="360"/>
      </w:pPr>
    </w:lvl>
    <w:lvl w:ilvl="8" w:tplc="FFFFFFFF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1" w15:restartNumberingAfterBreak="0">
    <w:nsid w:val="0BBE34CC"/>
    <w:multiLevelType w:val="hybridMultilevel"/>
    <w:tmpl w:val="D2F494A2"/>
    <w:lvl w:ilvl="0" w:tplc="8C5E8B16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047E55"/>
    <w:multiLevelType w:val="hybridMultilevel"/>
    <w:tmpl w:val="FCCA938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E83E80"/>
    <w:multiLevelType w:val="hybridMultilevel"/>
    <w:tmpl w:val="71EE1D68"/>
    <w:lvl w:ilvl="0" w:tplc="C42668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E48FF"/>
    <w:multiLevelType w:val="hybridMultilevel"/>
    <w:tmpl w:val="234CA1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96BC6"/>
    <w:multiLevelType w:val="hybridMultilevel"/>
    <w:tmpl w:val="5FB65408"/>
    <w:lvl w:ilvl="0" w:tplc="37F2C368">
      <w:start w:val="1"/>
      <w:numFmt w:val="lowerLetter"/>
      <w:lvlText w:val="%1)"/>
      <w:lvlJc w:val="left"/>
      <w:pPr>
        <w:ind w:left="927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5046" w:hanging="360"/>
      </w:pPr>
    </w:lvl>
    <w:lvl w:ilvl="2" w:tplc="0405001B" w:tentative="1">
      <w:start w:val="1"/>
      <w:numFmt w:val="lowerRoman"/>
      <w:lvlText w:val="%3."/>
      <w:lvlJc w:val="right"/>
      <w:pPr>
        <w:ind w:left="5766" w:hanging="180"/>
      </w:pPr>
    </w:lvl>
    <w:lvl w:ilvl="3" w:tplc="0405000F" w:tentative="1">
      <w:start w:val="1"/>
      <w:numFmt w:val="decimal"/>
      <w:lvlText w:val="%4."/>
      <w:lvlJc w:val="left"/>
      <w:pPr>
        <w:ind w:left="6486" w:hanging="360"/>
      </w:pPr>
    </w:lvl>
    <w:lvl w:ilvl="4" w:tplc="04050019" w:tentative="1">
      <w:start w:val="1"/>
      <w:numFmt w:val="lowerLetter"/>
      <w:lvlText w:val="%5."/>
      <w:lvlJc w:val="left"/>
      <w:pPr>
        <w:ind w:left="7206" w:hanging="360"/>
      </w:pPr>
    </w:lvl>
    <w:lvl w:ilvl="5" w:tplc="0405001B" w:tentative="1">
      <w:start w:val="1"/>
      <w:numFmt w:val="lowerRoman"/>
      <w:lvlText w:val="%6."/>
      <w:lvlJc w:val="right"/>
      <w:pPr>
        <w:ind w:left="7926" w:hanging="180"/>
      </w:pPr>
    </w:lvl>
    <w:lvl w:ilvl="6" w:tplc="0405000F" w:tentative="1">
      <w:start w:val="1"/>
      <w:numFmt w:val="decimal"/>
      <w:lvlText w:val="%7."/>
      <w:lvlJc w:val="left"/>
      <w:pPr>
        <w:ind w:left="8646" w:hanging="360"/>
      </w:pPr>
    </w:lvl>
    <w:lvl w:ilvl="7" w:tplc="04050019" w:tentative="1">
      <w:start w:val="1"/>
      <w:numFmt w:val="lowerLetter"/>
      <w:lvlText w:val="%8."/>
      <w:lvlJc w:val="left"/>
      <w:pPr>
        <w:ind w:left="9366" w:hanging="360"/>
      </w:pPr>
    </w:lvl>
    <w:lvl w:ilvl="8" w:tplc="0405001B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6" w15:restartNumberingAfterBreak="0">
    <w:nsid w:val="1E4C02EB"/>
    <w:multiLevelType w:val="multilevel"/>
    <w:tmpl w:val="97AE91D4"/>
    <w:lvl w:ilvl="0">
      <w:start w:val="1"/>
      <w:numFmt w:val="decimal"/>
      <w:lvlText w:val="(%1)"/>
      <w:lvlJc w:val="left"/>
      <w:pPr>
        <w:ind w:left="491" w:hanging="567"/>
      </w:pPr>
    </w:lvl>
    <w:lvl w:ilvl="1">
      <w:start w:val="1"/>
      <w:numFmt w:val="lowerLetter"/>
      <w:lvlText w:val="%2)"/>
      <w:lvlJc w:val="left"/>
      <w:pPr>
        <w:ind w:left="851" w:hanging="360"/>
      </w:pPr>
    </w:lvl>
    <w:lvl w:ilvl="2">
      <w:start w:val="1"/>
      <w:numFmt w:val="decimal"/>
      <w:lvlText w:val="(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decimal"/>
      <w:lvlText w:val="(%5)"/>
      <w:lvlJc w:val="left"/>
      <w:pPr>
        <w:ind w:left="2084" w:hanging="360"/>
      </w:pPr>
    </w:lvl>
    <w:lvl w:ilvl="5">
      <w:start w:val="1"/>
      <w:numFmt w:val="decimal"/>
      <w:lvlText w:val="(%6)"/>
      <w:lvlJc w:val="left"/>
      <w:pPr>
        <w:ind w:left="2444" w:hanging="360"/>
      </w:pPr>
    </w:lvl>
    <w:lvl w:ilvl="6">
      <w:start w:val="1"/>
      <w:numFmt w:val="decimal"/>
      <w:lvlText w:val="(%7)"/>
      <w:lvlJc w:val="left"/>
      <w:pPr>
        <w:ind w:left="2804" w:hanging="360"/>
      </w:pPr>
    </w:lvl>
    <w:lvl w:ilvl="7">
      <w:start w:val="1"/>
      <w:numFmt w:val="decimal"/>
      <w:lvlText w:val="(%8)"/>
      <w:lvlJc w:val="left"/>
      <w:pPr>
        <w:ind w:left="3164" w:hanging="360"/>
      </w:pPr>
    </w:lvl>
    <w:lvl w:ilvl="8">
      <w:start w:val="1"/>
      <w:numFmt w:val="decimal"/>
      <w:lvlText w:val="(%9)"/>
      <w:lvlJc w:val="left"/>
      <w:pPr>
        <w:ind w:left="3524" w:hanging="360"/>
      </w:pPr>
    </w:lvl>
  </w:abstractNum>
  <w:abstractNum w:abstractNumId="7" w15:restartNumberingAfterBreak="0">
    <w:nsid w:val="1F7F72E8"/>
    <w:multiLevelType w:val="hybridMultilevel"/>
    <w:tmpl w:val="C128C9AA"/>
    <w:lvl w:ilvl="0" w:tplc="F4560982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475B7B"/>
    <w:multiLevelType w:val="hybridMultilevel"/>
    <w:tmpl w:val="83FCFB1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D7466C"/>
    <w:multiLevelType w:val="hybridMultilevel"/>
    <w:tmpl w:val="DAF8FECC"/>
    <w:lvl w:ilvl="0" w:tplc="7328246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37F2C368">
      <w:start w:val="1"/>
      <w:numFmt w:val="lowerLetter"/>
      <w:lvlText w:val="%2)"/>
      <w:lvlJc w:val="left"/>
      <w:pPr>
        <w:ind w:left="1353" w:hanging="360"/>
      </w:pPr>
      <w:rPr>
        <w:rFonts w:ascii="Arial" w:eastAsia="Times New Roman" w:hAnsi="Arial" w:cs="Aria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743DE0"/>
    <w:multiLevelType w:val="hybridMultilevel"/>
    <w:tmpl w:val="5FB65408"/>
    <w:lvl w:ilvl="0" w:tplc="FFFFFFFF">
      <w:start w:val="1"/>
      <w:numFmt w:val="lowerLetter"/>
      <w:lvlText w:val="%1)"/>
      <w:lvlJc w:val="left"/>
      <w:pPr>
        <w:ind w:left="4326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5046" w:hanging="360"/>
      </w:pPr>
    </w:lvl>
    <w:lvl w:ilvl="2" w:tplc="FFFFFFFF" w:tentative="1">
      <w:start w:val="1"/>
      <w:numFmt w:val="lowerRoman"/>
      <w:lvlText w:val="%3."/>
      <w:lvlJc w:val="right"/>
      <w:pPr>
        <w:ind w:left="5766" w:hanging="180"/>
      </w:pPr>
    </w:lvl>
    <w:lvl w:ilvl="3" w:tplc="FFFFFFFF" w:tentative="1">
      <w:start w:val="1"/>
      <w:numFmt w:val="decimal"/>
      <w:lvlText w:val="%4."/>
      <w:lvlJc w:val="left"/>
      <w:pPr>
        <w:ind w:left="6486" w:hanging="360"/>
      </w:pPr>
    </w:lvl>
    <w:lvl w:ilvl="4" w:tplc="FFFFFFFF" w:tentative="1">
      <w:start w:val="1"/>
      <w:numFmt w:val="lowerLetter"/>
      <w:lvlText w:val="%5."/>
      <w:lvlJc w:val="left"/>
      <w:pPr>
        <w:ind w:left="7206" w:hanging="360"/>
      </w:pPr>
    </w:lvl>
    <w:lvl w:ilvl="5" w:tplc="FFFFFFFF" w:tentative="1">
      <w:start w:val="1"/>
      <w:numFmt w:val="lowerRoman"/>
      <w:lvlText w:val="%6."/>
      <w:lvlJc w:val="right"/>
      <w:pPr>
        <w:ind w:left="7926" w:hanging="180"/>
      </w:pPr>
    </w:lvl>
    <w:lvl w:ilvl="6" w:tplc="FFFFFFFF" w:tentative="1">
      <w:start w:val="1"/>
      <w:numFmt w:val="decimal"/>
      <w:lvlText w:val="%7."/>
      <w:lvlJc w:val="left"/>
      <w:pPr>
        <w:ind w:left="8646" w:hanging="360"/>
      </w:pPr>
    </w:lvl>
    <w:lvl w:ilvl="7" w:tplc="FFFFFFFF" w:tentative="1">
      <w:start w:val="1"/>
      <w:numFmt w:val="lowerLetter"/>
      <w:lvlText w:val="%8."/>
      <w:lvlJc w:val="left"/>
      <w:pPr>
        <w:ind w:left="9366" w:hanging="360"/>
      </w:pPr>
    </w:lvl>
    <w:lvl w:ilvl="8" w:tplc="FFFFFFFF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11" w15:restartNumberingAfterBreak="0">
    <w:nsid w:val="3BC23D97"/>
    <w:multiLevelType w:val="hybridMultilevel"/>
    <w:tmpl w:val="2AAC6D5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E7C5B15"/>
    <w:multiLevelType w:val="hybridMultilevel"/>
    <w:tmpl w:val="D4986D0E"/>
    <w:lvl w:ilvl="0" w:tplc="42181E5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)"/>
      <w:lvlJc w:val="left"/>
      <w:pPr>
        <w:ind w:left="4326" w:hanging="360"/>
      </w:pPr>
      <w:rPr>
        <w:rFonts w:ascii="Arial" w:eastAsia="Times New Roman" w:hAnsi="Arial" w:cs="Aria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CD74C6"/>
    <w:multiLevelType w:val="hybridMultilevel"/>
    <w:tmpl w:val="FCCA9382"/>
    <w:lvl w:ilvl="0" w:tplc="314CB5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25D0EF2"/>
    <w:multiLevelType w:val="hybridMultilevel"/>
    <w:tmpl w:val="280A5C52"/>
    <w:lvl w:ilvl="0" w:tplc="3D6478C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70029C"/>
    <w:multiLevelType w:val="hybridMultilevel"/>
    <w:tmpl w:val="27F0AD2C"/>
    <w:lvl w:ilvl="0" w:tplc="FE6E67F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D65139"/>
    <w:multiLevelType w:val="hybridMultilevel"/>
    <w:tmpl w:val="5FB65408"/>
    <w:lvl w:ilvl="0" w:tplc="37F2C368">
      <w:start w:val="1"/>
      <w:numFmt w:val="lowerLetter"/>
      <w:lvlText w:val="%1)"/>
      <w:lvlJc w:val="left"/>
      <w:pPr>
        <w:ind w:left="927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5046" w:hanging="360"/>
      </w:pPr>
    </w:lvl>
    <w:lvl w:ilvl="2" w:tplc="0405001B" w:tentative="1">
      <w:start w:val="1"/>
      <w:numFmt w:val="lowerRoman"/>
      <w:lvlText w:val="%3."/>
      <w:lvlJc w:val="right"/>
      <w:pPr>
        <w:ind w:left="5766" w:hanging="180"/>
      </w:pPr>
    </w:lvl>
    <w:lvl w:ilvl="3" w:tplc="0405000F" w:tentative="1">
      <w:start w:val="1"/>
      <w:numFmt w:val="decimal"/>
      <w:lvlText w:val="%4."/>
      <w:lvlJc w:val="left"/>
      <w:pPr>
        <w:ind w:left="6486" w:hanging="360"/>
      </w:pPr>
    </w:lvl>
    <w:lvl w:ilvl="4" w:tplc="04050019" w:tentative="1">
      <w:start w:val="1"/>
      <w:numFmt w:val="lowerLetter"/>
      <w:lvlText w:val="%5."/>
      <w:lvlJc w:val="left"/>
      <w:pPr>
        <w:ind w:left="7206" w:hanging="360"/>
      </w:pPr>
    </w:lvl>
    <w:lvl w:ilvl="5" w:tplc="0405001B" w:tentative="1">
      <w:start w:val="1"/>
      <w:numFmt w:val="lowerRoman"/>
      <w:lvlText w:val="%6."/>
      <w:lvlJc w:val="right"/>
      <w:pPr>
        <w:ind w:left="7926" w:hanging="180"/>
      </w:pPr>
    </w:lvl>
    <w:lvl w:ilvl="6" w:tplc="0405000F" w:tentative="1">
      <w:start w:val="1"/>
      <w:numFmt w:val="decimal"/>
      <w:lvlText w:val="%7."/>
      <w:lvlJc w:val="left"/>
      <w:pPr>
        <w:ind w:left="8646" w:hanging="360"/>
      </w:pPr>
    </w:lvl>
    <w:lvl w:ilvl="7" w:tplc="04050019" w:tentative="1">
      <w:start w:val="1"/>
      <w:numFmt w:val="lowerLetter"/>
      <w:lvlText w:val="%8."/>
      <w:lvlJc w:val="left"/>
      <w:pPr>
        <w:ind w:left="9366" w:hanging="360"/>
      </w:pPr>
    </w:lvl>
    <w:lvl w:ilvl="8" w:tplc="0405001B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17" w15:restartNumberingAfterBreak="0">
    <w:nsid w:val="5CC37943"/>
    <w:multiLevelType w:val="hybridMultilevel"/>
    <w:tmpl w:val="83FCFB1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7C2B42"/>
    <w:multiLevelType w:val="multilevel"/>
    <w:tmpl w:val="541AECF8"/>
    <w:lvl w:ilvl="0">
      <w:start w:val="1"/>
      <w:numFmt w:val="decimal"/>
      <w:lvlText w:val="(%1)"/>
      <w:lvlJc w:val="left"/>
      <w:pPr>
        <w:ind w:left="567" w:hanging="567"/>
      </w:pPr>
      <w:rPr>
        <w:b w:val="0"/>
        <w:bCs/>
        <w:color w:val="auto"/>
      </w:r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9" w15:restartNumberingAfterBreak="0">
    <w:nsid w:val="5E896B2A"/>
    <w:multiLevelType w:val="hybridMultilevel"/>
    <w:tmpl w:val="33B05344"/>
    <w:lvl w:ilvl="0" w:tplc="C0AE4C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1A11CDF"/>
    <w:multiLevelType w:val="multilevel"/>
    <w:tmpl w:val="E972402A"/>
    <w:lvl w:ilvl="0">
      <w:start w:val="1"/>
      <w:numFmt w:val="decimal"/>
      <w:lvlText w:val="(%1)"/>
      <w:lvlJc w:val="left"/>
      <w:pPr>
        <w:ind w:left="491" w:hanging="567"/>
      </w:pPr>
    </w:lvl>
    <w:lvl w:ilvl="1">
      <w:start w:val="1"/>
      <w:numFmt w:val="lowerLetter"/>
      <w:lvlText w:val="%2)"/>
      <w:lvlJc w:val="left"/>
      <w:pPr>
        <w:ind w:left="851" w:hanging="360"/>
      </w:pPr>
      <w:rPr>
        <w:color w:val="auto"/>
      </w:rPr>
    </w:lvl>
    <w:lvl w:ilvl="2">
      <w:start w:val="1"/>
      <w:numFmt w:val="decimal"/>
      <w:lvlText w:val="(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decimal"/>
      <w:lvlText w:val="(%5)"/>
      <w:lvlJc w:val="left"/>
      <w:pPr>
        <w:ind w:left="2084" w:hanging="360"/>
      </w:pPr>
    </w:lvl>
    <w:lvl w:ilvl="5">
      <w:start w:val="1"/>
      <w:numFmt w:val="decimal"/>
      <w:lvlText w:val="(%6)"/>
      <w:lvlJc w:val="left"/>
      <w:pPr>
        <w:ind w:left="2444" w:hanging="360"/>
      </w:pPr>
    </w:lvl>
    <w:lvl w:ilvl="6">
      <w:start w:val="1"/>
      <w:numFmt w:val="decimal"/>
      <w:lvlText w:val="(%7)"/>
      <w:lvlJc w:val="left"/>
      <w:pPr>
        <w:ind w:left="2804" w:hanging="360"/>
      </w:pPr>
    </w:lvl>
    <w:lvl w:ilvl="7">
      <w:start w:val="1"/>
      <w:numFmt w:val="decimal"/>
      <w:lvlText w:val="(%8)"/>
      <w:lvlJc w:val="left"/>
      <w:pPr>
        <w:ind w:left="3164" w:hanging="360"/>
      </w:pPr>
    </w:lvl>
    <w:lvl w:ilvl="8">
      <w:start w:val="1"/>
      <w:numFmt w:val="decimal"/>
      <w:lvlText w:val="(%9)"/>
      <w:lvlJc w:val="left"/>
      <w:pPr>
        <w:ind w:left="3524" w:hanging="360"/>
      </w:pPr>
    </w:lvl>
  </w:abstractNum>
  <w:abstractNum w:abstractNumId="21" w15:restartNumberingAfterBreak="0">
    <w:nsid w:val="701A73E9"/>
    <w:multiLevelType w:val="hybridMultilevel"/>
    <w:tmpl w:val="7068BCFC"/>
    <w:lvl w:ilvl="0" w:tplc="A714462C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DE31C6"/>
    <w:multiLevelType w:val="hybridMultilevel"/>
    <w:tmpl w:val="5FB65408"/>
    <w:lvl w:ilvl="0" w:tplc="FFFFFFFF">
      <w:start w:val="1"/>
      <w:numFmt w:val="lowerLetter"/>
      <w:lvlText w:val="%1)"/>
      <w:lvlJc w:val="left"/>
      <w:pPr>
        <w:ind w:left="4326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5046" w:hanging="360"/>
      </w:pPr>
    </w:lvl>
    <w:lvl w:ilvl="2" w:tplc="FFFFFFFF" w:tentative="1">
      <w:start w:val="1"/>
      <w:numFmt w:val="lowerRoman"/>
      <w:lvlText w:val="%3."/>
      <w:lvlJc w:val="right"/>
      <w:pPr>
        <w:ind w:left="5766" w:hanging="180"/>
      </w:pPr>
    </w:lvl>
    <w:lvl w:ilvl="3" w:tplc="FFFFFFFF" w:tentative="1">
      <w:start w:val="1"/>
      <w:numFmt w:val="decimal"/>
      <w:lvlText w:val="%4."/>
      <w:lvlJc w:val="left"/>
      <w:pPr>
        <w:ind w:left="6486" w:hanging="360"/>
      </w:pPr>
    </w:lvl>
    <w:lvl w:ilvl="4" w:tplc="FFFFFFFF" w:tentative="1">
      <w:start w:val="1"/>
      <w:numFmt w:val="lowerLetter"/>
      <w:lvlText w:val="%5."/>
      <w:lvlJc w:val="left"/>
      <w:pPr>
        <w:ind w:left="7206" w:hanging="360"/>
      </w:pPr>
    </w:lvl>
    <w:lvl w:ilvl="5" w:tplc="FFFFFFFF" w:tentative="1">
      <w:start w:val="1"/>
      <w:numFmt w:val="lowerRoman"/>
      <w:lvlText w:val="%6."/>
      <w:lvlJc w:val="right"/>
      <w:pPr>
        <w:ind w:left="7926" w:hanging="180"/>
      </w:pPr>
    </w:lvl>
    <w:lvl w:ilvl="6" w:tplc="FFFFFFFF" w:tentative="1">
      <w:start w:val="1"/>
      <w:numFmt w:val="decimal"/>
      <w:lvlText w:val="%7."/>
      <w:lvlJc w:val="left"/>
      <w:pPr>
        <w:ind w:left="8646" w:hanging="360"/>
      </w:pPr>
    </w:lvl>
    <w:lvl w:ilvl="7" w:tplc="FFFFFFFF" w:tentative="1">
      <w:start w:val="1"/>
      <w:numFmt w:val="lowerLetter"/>
      <w:lvlText w:val="%8."/>
      <w:lvlJc w:val="left"/>
      <w:pPr>
        <w:ind w:left="9366" w:hanging="360"/>
      </w:pPr>
    </w:lvl>
    <w:lvl w:ilvl="8" w:tplc="FFFFFFFF" w:tentative="1">
      <w:start w:val="1"/>
      <w:numFmt w:val="lowerRoman"/>
      <w:lvlText w:val="%9."/>
      <w:lvlJc w:val="right"/>
      <w:pPr>
        <w:ind w:left="10086" w:hanging="180"/>
      </w:pPr>
    </w:lvl>
  </w:abstractNum>
  <w:num w:numId="1" w16cid:durableId="612785047">
    <w:abstractNumId w:val="20"/>
  </w:num>
  <w:num w:numId="2" w16cid:durableId="1550919510">
    <w:abstractNumId w:val="14"/>
  </w:num>
  <w:num w:numId="3" w16cid:durableId="575357291">
    <w:abstractNumId w:val="5"/>
  </w:num>
  <w:num w:numId="4" w16cid:durableId="1917743219">
    <w:abstractNumId w:val="9"/>
  </w:num>
  <w:num w:numId="5" w16cid:durableId="1206065919">
    <w:abstractNumId w:val="15"/>
  </w:num>
  <w:num w:numId="6" w16cid:durableId="567037216">
    <w:abstractNumId w:val="13"/>
  </w:num>
  <w:num w:numId="7" w16cid:durableId="1997569001">
    <w:abstractNumId w:val="18"/>
  </w:num>
  <w:num w:numId="8" w16cid:durableId="562329278">
    <w:abstractNumId w:val="3"/>
  </w:num>
  <w:num w:numId="9" w16cid:durableId="2112819928">
    <w:abstractNumId w:val="11"/>
  </w:num>
  <w:num w:numId="10" w16cid:durableId="1010332798">
    <w:abstractNumId w:val="1"/>
  </w:num>
  <w:num w:numId="11" w16cid:durableId="1787239376">
    <w:abstractNumId w:val="22"/>
  </w:num>
  <w:num w:numId="12" w16cid:durableId="880096793">
    <w:abstractNumId w:val="6"/>
  </w:num>
  <w:num w:numId="13" w16cid:durableId="531767327">
    <w:abstractNumId w:val="10"/>
  </w:num>
  <w:num w:numId="14" w16cid:durableId="831990522">
    <w:abstractNumId w:val="21"/>
  </w:num>
  <w:num w:numId="15" w16cid:durableId="1672298537">
    <w:abstractNumId w:val="17"/>
  </w:num>
  <w:num w:numId="16" w16cid:durableId="394545475">
    <w:abstractNumId w:val="8"/>
  </w:num>
  <w:num w:numId="17" w16cid:durableId="1854765361">
    <w:abstractNumId w:val="4"/>
  </w:num>
  <w:num w:numId="18" w16cid:durableId="2047216789">
    <w:abstractNumId w:val="0"/>
  </w:num>
  <w:num w:numId="19" w16cid:durableId="613630688">
    <w:abstractNumId w:val="2"/>
  </w:num>
  <w:num w:numId="20" w16cid:durableId="116990727">
    <w:abstractNumId w:val="12"/>
  </w:num>
  <w:num w:numId="21" w16cid:durableId="522479089">
    <w:abstractNumId w:val="7"/>
  </w:num>
  <w:num w:numId="22" w16cid:durableId="632563244">
    <w:abstractNumId w:val="19"/>
  </w:num>
  <w:num w:numId="23" w16cid:durableId="2092464921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47A53"/>
    <w:rsid w:val="000663D6"/>
    <w:rsid w:val="00070FDF"/>
    <w:rsid w:val="00075596"/>
    <w:rsid w:val="00081786"/>
    <w:rsid w:val="00082C12"/>
    <w:rsid w:val="00086469"/>
    <w:rsid w:val="000974BF"/>
    <w:rsid w:val="000A6799"/>
    <w:rsid w:val="000B7677"/>
    <w:rsid w:val="000C6280"/>
    <w:rsid w:val="000D2363"/>
    <w:rsid w:val="000D3421"/>
    <w:rsid w:val="00103BFE"/>
    <w:rsid w:val="00132159"/>
    <w:rsid w:val="0013671C"/>
    <w:rsid w:val="001C526A"/>
    <w:rsid w:val="001C5E53"/>
    <w:rsid w:val="001D7856"/>
    <w:rsid w:val="001E5000"/>
    <w:rsid w:val="00206953"/>
    <w:rsid w:val="00236B6C"/>
    <w:rsid w:val="00237508"/>
    <w:rsid w:val="0024722A"/>
    <w:rsid w:val="00273CC3"/>
    <w:rsid w:val="0028206A"/>
    <w:rsid w:val="002B71DF"/>
    <w:rsid w:val="002C6FF0"/>
    <w:rsid w:val="002C7E98"/>
    <w:rsid w:val="002D1FFA"/>
    <w:rsid w:val="002D33B5"/>
    <w:rsid w:val="002E6D36"/>
    <w:rsid w:val="002F4A20"/>
    <w:rsid w:val="00306578"/>
    <w:rsid w:val="003148F0"/>
    <w:rsid w:val="003341D6"/>
    <w:rsid w:val="003402E9"/>
    <w:rsid w:val="00342122"/>
    <w:rsid w:val="00342AD8"/>
    <w:rsid w:val="0035631F"/>
    <w:rsid w:val="00384F72"/>
    <w:rsid w:val="003C2700"/>
    <w:rsid w:val="003C76BF"/>
    <w:rsid w:val="003D7F82"/>
    <w:rsid w:val="003F3596"/>
    <w:rsid w:val="003F4310"/>
    <w:rsid w:val="0040561A"/>
    <w:rsid w:val="00427096"/>
    <w:rsid w:val="00447CDA"/>
    <w:rsid w:val="00455556"/>
    <w:rsid w:val="004628BD"/>
    <w:rsid w:val="0046390A"/>
    <w:rsid w:val="00465AA2"/>
    <w:rsid w:val="0047278D"/>
    <w:rsid w:val="00496713"/>
    <w:rsid w:val="004B148F"/>
    <w:rsid w:val="004E5383"/>
    <w:rsid w:val="004E7975"/>
    <w:rsid w:val="00502361"/>
    <w:rsid w:val="00521F2C"/>
    <w:rsid w:val="005332FA"/>
    <w:rsid w:val="00533E4F"/>
    <w:rsid w:val="0054189B"/>
    <w:rsid w:val="00542833"/>
    <w:rsid w:val="0055344E"/>
    <w:rsid w:val="00555B25"/>
    <w:rsid w:val="0055773E"/>
    <w:rsid w:val="0056187D"/>
    <w:rsid w:val="005620A5"/>
    <w:rsid w:val="005734ED"/>
    <w:rsid w:val="00574374"/>
    <w:rsid w:val="005A2C8C"/>
    <w:rsid w:val="005A7741"/>
    <w:rsid w:val="005C02AC"/>
    <w:rsid w:val="005C12ED"/>
    <w:rsid w:val="005C5B4A"/>
    <w:rsid w:val="005D4893"/>
    <w:rsid w:val="005E453D"/>
    <w:rsid w:val="00603439"/>
    <w:rsid w:val="00641107"/>
    <w:rsid w:val="00641CCE"/>
    <w:rsid w:val="006771AD"/>
    <w:rsid w:val="00677C52"/>
    <w:rsid w:val="006A352E"/>
    <w:rsid w:val="006C771E"/>
    <w:rsid w:val="006F694D"/>
    <w:rsid w:val="00705127"/>
    <w:rsid w:val="00715A4E"/>
    <w:rsid w:val="00727980"/>
    <w:rsid w:val="00734461"/>
    <w:rsid w:val="00740848"/>
    <w:rsid w:val="00761671"/>
    <w:rsid w:val="007652F5"/>
    <w:rsid w:val="007749DF"/>
    <w:rsid w:val="007853D8"/>
    <w:rsid w:val="007E1DB2"/>
    <w:rsid w:val="007E2150"/>
    <w:rsid w:val="007E616B"/>
    <w:rsid w:val="00822144"/>
    <w:rsid w:val="008230E3"/>
    <w:rsid w:val="008322A2"/>
    <w:rsid w:val="00862C03"/>
    <w:rsid w:val="00864C11"/>
    <w:rsid w:val="00877C9F"/>
    <w:rsid w:val="00896ED0"/>
    <w:rsid w:val="008B03A7"/>
    <w:rsid w:val="008C0D8F"/>
    <w:rsid w:val="008C2DB8"/>
    <w:rsid w:val="008D4CD4"/>
    <w:rsid w:val="008F6869"/>
    <w:rsid w:val="008F6937"/>
    <w:rsid w:val="00910EE6"/>
    <w:rsid w:val="0091214F"/>
    <w:rsid w:val="00914D53"/>
    <w:rsid w:val="00920230"/>
    <w:rsid w:val="00936B2D"/>
    <w:rsid w:val="0097441D"/>
    <w:rsid w:val="009776D9"/>
    <w:rsid w:val="009A4326"/>
    <w:rsid w:val="009E65AF"/>
    <w:rsid w:val="009E6AC0"/>
    <w:rsid w:val="009F4109"/>
    <w:rsid w:val="009F6C1E"/>
    <w:rsid w:val="00A0191A"/>
    <w:rsid w:val="00A175A4"/>
    <w:rsid w:val="00A20F7C"/>
    <w:rsid w:val="00A66EE6"/>
    <w:rsid w:val="00A95922"/>
    <w:rsid w:val="00AA6A88"/>
    <w:rsid w:val="00AC6C14"/>
    <w:rsid w:val="00B066DB"/>
    <w:rsid w:val="00B11386"/>
    <w:rsid w:val="00B23E0D"/>
    <w:rsid w:val="00B30131"/>
    <w:rsid w:val="00B51DBA"/>
    <w:rsid w:val="00B64711"/>
    <w:rsid w:val="00B66866"/>
    <w:rsid w:val="00B71653"/>
    <w:rsid w:val="00B76459"/>
    <w:rsid w:val="00B77D2D"/>
    <w:rsid w:val="00B80F3B"/>
    <w:rsid w:val="00B8545F"/>
    <w:rsid w:val="00BF20BC"/>
    <w:rsid w:val="00C2161B"/>
    <w:rsid w:val="00C4275B"/>
    <w:rsid w:val="00C821EA"/>
    <w:rsid w:val="00C85B19"/>
    <w:rsid w:val="00CA3CAC"/>
    <w:rsid w:val="00CB4AF5"/>
    <w:rsid w:val="00CB5E0E"/>
    <w:rsid w:val="00CC33AA"/>
    <w:rsid w:val="00CC3A7D"/>
    <w:rsid w:val="00CE2C08"/>
    <w:rsid w:val="00D00DD9"/>
    <w:rsid w:val="00D060CA"/>
    <w:rsid w:val="00D4674C"/>
    <w:rsid w:val="00D54075"/>
    <w:rsid w:val="00D629A6"/>
    <w:rsid w:val="00D83A62"/>
    <w:rsid w:val="00D90BD0"/>
    <w:rsid w:val="00DB0F9F"/>
    <w:rsid w:val="00DB5A9A"/>
    <w:rsid w:val="00DB69F9"/>
    <w:rsid w:val="00DC6145"/>
    <w:rsid w:val="00DD59A9"/>
    <w:rsid w:val="00DE13EC"/>
    <w:rsid w:val="00DE7320"/>
    <w:rsid w:val="00E13C89"/>
    <w:rsid w:val="00E16B4A"/>
    <w:rsid w:val="00E62952"/>
    <w:rsid w:val="00E65878"/>
    <w:rsid w:val="00E87460"/>
    <w:rsid w:val="00E91F62"/>
    <w:rsid w:val="00EE035B"/>
    <w:rsid w:val="00F37DC4"/>
    <w:rsid w:val="00F40A26"/>
    <w:rsid w:val="00F561EE"/>
    <w:rsid w:val="00F660EC"/>
    <w:rsid w:val="00F71FE5"/>
    <w:rsid w:val="00F81AAC"/>
    <w:rsid w:val="00FB41E0"/>
    <w:rsid w:val="00FB7841"/>
    <w:rsid w:val="00FC1443"/>
    <w:rsid w:val="00FC29F7"/>
    <w:rsid w:val="00FC4C3B"/>
    <w:rsid w:val="00FD2194"/>
    <w:rsid w:val="00FF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8051A"/>
  <w15:chartTrackingRefBased/>
  <w15:docId w15:val="{D54EF14F-BB0F-42B0-BF6E-A7D758459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0F7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668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qFormat/>
    <w:rsid w:val="00C427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E616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3402E9"/>
    <w:rPr>
      <w:sz w:val="24"/>
      <w:szCs w:val="24"/>
    </w:rPr>
  </w:style>
  <w:style w:type="paragraph" w:customStyle="1" w:styleId="Footnote">
    <w:name w:val="Footnote"/>
    <w:basedOn w:val="Normln"/>
    <w:rsid w:val="003402E9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character" w:customStyle="1" w:styleId="TextkomenteChar">
    <w:name w:val="Text komentáře Char"/>
    <w:basedOn w:val="Standardnpsmoodstavce"/>
    <w:link w:val="Textkomente"/>
    <w:semiHidden/>
    <w:rsid w:val="008F6937"/>
  </w:style>
  <w:style w:type="character" w:customStyle="1" w:styleId="TextpoznpodarouChar">
    <w:name w:val="Text pozn. pod čarou Char"/>
    <w:link w:val="Textpoznpodarou"/>
    <w:uiPriority w:val="99"/>
    <w:semiHidden/>
    <w:rsid w:val="00FB41E0"/>
    <w:rPr>
      <w:noProof/>
    </w:rPr>
  </w:style>
  <w:style w:type="paragraph" w:styleId="Zpat">
    <w:name w:val="footer"/>
    <w:basedOn w:val="Normln"/>
    <w:link w:val="ZpatChar"/>
    <w:uiPriority w:val="99"/>
    <w:unhideWhenUsed/>
    <w:rsid w:val="00E13C89"/>
    <w:pPr>
      <w:tabs>
        <w:tab w:val="center" w:pos="4536"/>
        <w:tab w:val="right" w:pos="9072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E13C89"/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B66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8D38-BD38-4704-A195-4FA81F9ED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460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Müllerová Jitka, Ing.</dc:creator>
  <cp:keywords/>
  <dc:description/>
  <cp:lastModifiedBy>Elena Němcová</cp:lastModifiedBy>
  <cp:revision>30</cp:revision>
  <cp:lastPrinted>2009-11-09T15:38:00Z</cp:lastPrinted>
  <dcterms:created xsi:type="dcterms:W3CDTF">2026-05-20T13:15:00Z</dcterms:created>
  <dcterms:modified xsi:type="dcterms:W3CDTF">2026-09-11T12:59:00Z</dcterms:modified>
</cp:coreProperties>
</file>