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ADE0E" w14:textId="306E105E" w:rsidR="00A17BE3" w:rsidRDefault="00FA5C25">
      <w:r w:rsidRPr="00FA5C25">
        <w:drawing>
          <wp:inline distT="0" distB="0" distL="0" distR="0" wp14:anchorId="0976BCFE" wp14:editId="2B3D23C2">
            <wp:extent cx="4915586" cy="8688012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15586" cy="8688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17B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C25"/>
    <w:rsid w:val="00A17BE3"/>
    <w:rsid w:val="00FA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7D113"/>
  <w15:chartTrackingRefBased/>
  <w15:docId w15:val="{B5B418E3-50D7-4A7F-8116-F630B4785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Sinkulová Irena, Mgr.</dc:creator>
  <cp:keywords/>
  <dc:description/>
  <cp:lastModifiedBy>Sinkulová Irena, Mgr.</cp:lastModifiedBy>
  <cp:revision>1</cp:revision>
  <dcterms:created xsi:type="dcterms:W3CDTF">2025-03-21T07:38:00Z</dcterms:created>
  <dcterms:modified xsi:type="dcterms:W3CDTF">2025-03-21T07:39:00Z</dcterms:modified>
</cp:coreProperties>
</file>