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78BA"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OBEC HRADČOVICE</w:t>
      </w:r>
    </w:p>
    <w:p w14:paraId="25F936D0"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Zastupitelstvo obce Hradčovice</w:t>
      </w:r>
    </w:p>
    <w:p w14:paraId="01E97B1E" w14:textId="77777777" w:rsidR="00B72C3A" w:rsidRDefault="00B72C3A" w:rsidP="00CA15C8">
      <w:pPr>
        <w:pStyle w:val="Normlnweb"/>
        <w:spacing w:before="0" w:beforeAutospacing="0" w:after="0" w:line="240" w:lineRule="auto"/>
        <w:jc w:val="center"/>
        <w:rPr>
          <w:rFonts w:ascii="Calibri" w:hAnsi="Calibri" w:cs="Calibri"/>
          <w:b/>
          <w:bCs/>
          <w:color w:val="000000"/>
          <w:sz w:val="25"/>
          <w:szCs w:val="25"/>
        </w:rPr>
      </w:pPr>
    </w:p>
    <w:p w14:paraId="16622622" w14:textId="7524DC0D" w:rsidR="00CA15C8" w:rsidRPr="00B72C3A" w:rsidRDefault="00CA15C8" w:rsidP="00B72C3A">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Obecně z</w:t>
      </w:r>
      <w:r w:rsidR="00027D7F">
        <w:rPr>
          <w:rFonts w:ascii="Calibri" w:hAnsi="Calibri" w:cs="Calibri"/>
          <w:b/>
          <w:bCs/>
          <w:color w:val="000000"/>
          <w:sz w:val="25"/>
          <w:szCs w:val="25"/>
        </w:rPr>
        <w:t>ávazná v</w:t>
      </w:r>
      <w:r w:rsidR="00C35DE1">
        <w:rPr>
          <w:rFonts w:ascii="Calibri" w:hAnsi="Calibri" w:cs="Calibri"/>
          <w:b/>
          <w:bCs/>
          <w:color w:val="000000"/>
          <w:sz w:val="25"/>
          <w:szCs w:val="25"/>
        </w:rPr>
        <w:t xml:space="preserve">yhláška obce Hradčovice </w:t>
      </w:r>
    </w:p>
    <w:p w14:paraId="4E5DA2AB" w14:textId="44DBEA33" w:rsidR="00CA15C8"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 nočním klidu</w:t>
      </w:r>
    </w:p>
    <w:p w14:paraId="43B477C0" w14:textId="77777777" w:rsidR="006A7EE3" w:rsidRPr="002A233C" w:rsidRDefault="006A7EE3" w:rsidP="00CA15C8">
      <w:pPr>
        <w:pStyle w:val="Normlnweb"/>
        <w:spacing w:before="0" w:beforeAutospacing="0" w:after="0" w:line="240" w:lineRule="auto"/>
        <w:jc w:val="center"/>
        <w:rPr>
          <w:rFonts w:ascii="Calibri" w:hAnsi="Calibri" w:cs="Calibri"/>
          <w:b/>
          <w:bCs/>
          <w:color w:val="000000"/>
          <w:sz w:val="25"/>
          <w:szCs w:val="25"/>
        </w:rPr>
      </w:pPr>
    </w:p>
    <w:p w14:paraId="79365C6D" w14:textId="77777777" w:rsidR="00CA15C8" w:rsidRDefault="00CA15C8" w:rsidP="00CA15C8">
      <w:pPr>
        <w:pStyle w:val="Normlnweb"/>
        <w:spacing w:before="0" w:beforeAutospacing="0" w:after="0" w:line="240" w:lineRule="auto"/>
        <w:jc w:val="center"/>
      </w:pPr>
    </w:p>
    <w:p w14:paraId="3584A76D" w14:textId="27F49828" w:rsidR="00CA15C8" w:rsidRDefault="00CA15C8" w:rsidP="00003F66">
      <w:pPr>
        <w:pStyle w:val="Normlnweb"/>
        <w:spacing w:before="0" w:beforeAutospacing="0" w:after="0" w:line="240" w:lineRule="auto"/>
        <w:rPr>
          <w:rFonts w:ascii="Calibri" w:hAnsi="Calibri" w:cs="Calibri"/>
          <w:color w:val="000000"/>
          <w:sz w:val="16"/>
          <w:szCs w:val="16"/>
        </w:rPr>
      </w:pPr>
      <w:r>
        <w:rPr>
          <w:rFonts w:ascii="Calibri" w:hAnsi="Calibri" w:cs="Calibri"/>
          <w:color w:val="000000"/>
          <w:sz w:val="22"/>
          <w:szCs w:val="22"/>
        </w:rPr>
        <w:t>Zastupitelstvo obce Hradčovice se na svém zasedání dne</w:t>
      </w:r>
      <w:r w:rsidR="00686387">
        <w:rPr>
          <w:rFonts w:ascii="Calibri" w:hAnsi="Calibri" w:cs="Calibri"/>
          <w:color w:val="000000"/>
          <w:sz w:val="22"/>
          <w:szCs w:val="22"/>
        </w:rPr>
        <w:t xml:space="preserve"> </w:t>
      </w:r>
      <w:r w:rsidR="00A82676">
        <w:rPr>
          <w:rFonts w:ascii="Calibri" w:hAnsi="Calibri" w:cs="Calibri"/>
          <w:color w:val="000000"/>
          <w:sz w:val="22"/>
          <w:szCs w:val="22"/>
        </w:rPr>
        <w:t xml:space="preserve">27. 5. 2025 </w:t>
      </w:r>
      <w:r>
        <w:rPr>
          <w:rFonts w:ascii="Calibri" w:hAnsi="Calibri" w:cs="Calibri"/>
          <w:color w:val="000000"/>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D17D4BE" w14:textId="77777777" w:rsidR="00B7550C" w:rsidRPr="00B7550C" w:rsidRDefault="00B7550C" w:rsidP="00CA15C8">
      <w:pPr>
        <w:pStyle w:val="Normlnweb"/>
        <w:spacing w:before="0" w:beforeAutospacing="0" w:after="0" w:line="240" w:lineRule="auto"/>
        <w:rPr>
          <w:sz w:val="16"/>
          <w:szCs w:val="16"/>
        </w:rPr>
      </w:pPr>
    </w:p>
    <w:p w14:paraId="56B3CA51"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56495630" w14:textId="7D0C29FD"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1</w:t>
      </w:r>
    </w:p>
    <w:p w14:paraId="79F43060"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Předmět</w:t>
      </w:r>
    </w:p>
    <w:p w14:paraId="27F0C418" w14:textId="77777777" w:rsidR="00B7550C" w:rsidRPr="002A233C" w:rsidRDefault="00B7550C" w:rsidP="00CA15C8">
      <w:pPr>
        <w:pStyle w:val="Normlnweb"/>
        <w:spacing w:before="0" w:beforeAutospacing="0" w:after="0" w:line="240" w:lineRule="auto"/>
        <w:jc w:val="center"/>
        <w:rPr>
          <w:sz w:val="23"/>
          <w:szCs w:val="23"/>
        </w:rPr>
      </w:pPr>
    </w:p>
    <w:p w14:paraId="5A9F91E0"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Předmětem této obecně závazné vyhlášky je stanovení výjimečných případů, při nichž je doba nočního klidu vymezena dobou kratší nebo při nichž nemusí být doba nočního klidu dodržována</w:t>
      </w:r>
    </w:p>
    <w:p w14:paraId="0930B285" w14:textId="77777777" w:rsidR="002A233C" w:rsidRPr="002A233C" w:rsidRDefault="002A233C" w:rsidP="00CA15C8">
      <w:pPr>
        <w:pStyle w:val="Normlnweb"/>
        <w:spacing w:before="0" w:beforeAutospacing="0" w:after="0" w:line="240" w:lineRule="auto"/>
        <w:jc w:val="center"/>
        <w:rPr>
          <w:rFonts w:ascii="Calibri" w:hAnsi="Calibri" w:cs="Calibri"/>
          <w:b/>
          <w:bCs/>
          <w:color w:val="000000"/>
          <w:sz w:val="23"/>
          <w:szCs w:val="23"/>
        </w:rPr>
      </w:pPr>
    </w:p>
    <w:p w14:paraId="772FBA54" w14:textId="137FBAB5"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262A6E73"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36AC3151" w14:textId="40903435"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2</w:t>
      </w:r>
    </w:p>
    <w:p w14:paraId="4301BC6E" w14:textId="77777777" w:rsidR="00CA15C8" w:rsidRPr="002A233C" w:rsidRDefault="00CA15C8" w:rsidP="00CA15C8">
      <w:pPr>
        <w:pStyle w:val="Normlnweb"/>
        <w:spacing w:before="0" w:beforeAutospacing="0" w:after="0" w:line="240" w:lineRule="auto"/>
        <w:jc w:val="center"/>
        <w:rPr>
          <w:sz w:val="23"/>
          <w:szCs w:val="23"/>
        </w:rPr>
      </w:pPr>
      <w:bookmarkStart w:id="0" w:name="_Hlk196311395"/>
      <w:r w:rsidRPr="002A233C">
        <w:rPr>
          <w:rFonts w:ascii="Calibri" w:hAnsi="Calibri" w:cs="Calibri"/>
          <w:b/>
          <w:bCs/>
          <w:color w:val="000000"/>
          <w:sz w:val="23"/>
          <w:szCs w:val="23"/>
        </w:rPr>
        <w:t>Doba nočního klidu</w:t>
      </w:r>
    </w:p>
    <w:bookmarkEnd w:id="0"/>
    <w:p w14:paraId="70568E18" w14:textId="77777777" w:rsidR="002A233C" w:rsidRPr="002A233C" w:rsidRDefault="002A233C" w:rsidP="00CA15C8">
      <w:pPr>
        <w:pStyle w:val="Normlnweb"/>
        <w:spacing w:before="0" w:beforeAutospacing="0" w:after="0" w:line="240" w:lineRule="auto"/>
        <w:rPr>
          <w:rFonts w:ascii="Calibri" w:hAnsi="Calibri" w:cs="Calibri"/>
          <w:color w:val="000000"/>
          <w:sz w:val="23"/>
          <w:szCs w:val="23"/>
        </w:rPr>
      </w:pPr>
    </w:p>
    <w:p w14:paraId="34A6A09A" w14:textId="0A656EC1" w:rsidR="00CA15C8" w:rsidRPr="002A233C" w:rsidRDefault="00CA15C8" w:rsidP="00CA15C8">
      <w:pPr>
        <w:pStyle w:val="Normlnweb"/>
        <w:spacing w:before="0" w:beforeAutospacing="0" w:after="0" w:line="240" w:lineRule="auto"/>
        <w:rPr>
          <w:rFonts w:ascii="Calibri" w:hAnsi="Calibri" w:cs="Calibri"/>
          <w:color w:val="000000"/>
          <w:sz w:val="23"/>
          <w:szCs w:val="23"/>
          <w:vertAlign w:val="superscript"/>
        </w:rPr>
      </w:pPr>
      <w:r w:rsidRPr="002A233C">
        <w:rPr>
          <w:rFonts w:ascii="Calibri" w:hAnsi="Calibri" w:cs="Calibri"/>
          <w:color w:val="000000"/>
          <w:sz w:val="23"/>
          <w:szCs w:val="23"/>
        </w:rPr>
        <w:t>Dobou nočního klidu se rozumí doba od dvacáté druhé do šesté hodiny.</w:t>
      </w:r>
      <w:r w:rsidR="00B7550C" w:rsidRPr="002A233C">
        <w:rPr>
          <w:rFonts w:ascii="Calibri" w:hAnsi="Calibri" w:cs="Calibri"/>
          <w:color w:val="000000"/>
          <w:sz w:val="23"/>
          <w:szCs w:val="23"/>
        </w:rPr>
        <w:t xml:space="preserve"> </w:t>
      </w:r>
      <w:r w:rsidRPr="002A233C">
        <w:rPr>
          <w:rFonts w:ascii="Calibri" w:hAnsi="Calibri" w:cs="Calibri"/>
          <w:color w:val="000000"/>
          <w:sz w:val="23"/>
          <w:szCs w:val="23"/>
          <w:vertAlign w:val="superscript"/>
        </w:rPr>
        <w:t>1</w:t>
      </w:r>
    </w:p>
    <w:p w14:paraId="776C0936" w14:textId="77777777" w:rsidR="00CA15C8" w:rsidRPr="002A233C" w:rsidRDefault="00CA15C8" w:rsidP="00CA15C8">
      <w:pPr>
        <w:pStyle w:val="Normlnweb"/>
        <w:spacing w:before="0" w:beforeAutospacing="0" w:after="0" w:line="240" w:lineRule="auto"/>
        <w:rPr>
          <w:sz w:val="23"/>
          <w:szCs w:val="23"/>
        </w:rPr>
      </w:pPr>
    </w:p>
    <w:p w14:paraId="45C563BD" w14:textId="63CBB799"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194F5515"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06AA5196" w14:textId="1131FD0C" w:rsidR="00CA15C8"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3</w:t>
      </w:r>
    </w:p>
    <w:p w14:paraId="68AA872D" w14:textId="4F1682D1" w:rsidR="00B7550C" w:rsidRDefault="003A2DFF" w:rsidP="003A2DFF">
      <w:pPr>
        <w:pStyle w:val="Normlnweb"/>
        <w:spacing w:before="0" w:beforeAutospacing="0" w:after="0" w:line="240" w:lineRule="auto"/>
        <w:jc w:val="center"/>
        <w:rPr>
          <w:sz w:val="23"/>
          <w:szCs w:val="23"/>
        </w:rPr>
      </w:pPr>
      <w:r w:rsidRPr="003A2DFF">
        <w:rPr>
          <w:rFonts w:ascii="Calibri" w:hAnsi="Calibri" w:cs="Calibri"/>
          <w:b/>
          <w:sz w:val="22"/>
          <w:szCs w:val="22"/>
        </w:rPr>
        <w:t xml:space="preserve">Stanovení výjimečných případů, </w:t>
      </w:r>
      <w:r w:rsidRPr="003A2DFF">
        <w:rPr>
          <w:rFonts w:ascii="Calibri" w:hAnsi="Calibri" w:cs="Calibri"/>
          <w:b/>
          <w:sz w:val="22"/>
          <w:szCs w:val="22"/>
        </w:rPr>
        <w:br/>
        <w:t xml:space="preserve">při nichž je doba nočního klidu vymezena odlišně od zákona </w:t>
      </w:r>
    </w:p>
    <w:p w14:paraId="5E43A2DC" w14:textId="77777777" w:rsidR="006A7EE3" w:rsidRPr="002A233C" w:rsidRDefault="006A7EE3" w:rsidP="00CA15C8">
      <w:pPr>
        <w:pStyle w:val="Normlnweb"/>
        <w:spacing w:before="0" w:beforeAutospacing="0" w:after="0" w:line="240" w:lineRule="auto"/>
        <w:jc w:val="center"/>
        <w:rPr>
          <w:sz w:val="23"/>
          <w:szCs w:val="23"/>
        </w:rPr>
      </w:pPr>
    </w:p>
    <w:p w14:paraId="79386490" w14:textId="5E66A104" w:rsidR="00CA15C8" w:rsidRDefault="00CA15C8" w:rsidP="00487EBB">
      <w:pPr>
        <w:pStyle w:val="Normlnweb"/>
        <w:spacing w:before="0" w:beforeAutospacing="0" w:after="0" w:line="360" w:lineRule="auto"/>
        <w:jc w:val="both"/>
        <w:rPr>
          <w:sz w:val="23"/>
          <w:szCs w:val="23"/>
        </w:rPr>
      </w:pPr>
      <w:r w:rsidRPr="002A233C">
        <w:rPr>
          <w:rFonts w:ascii="Calibri" w:hAnsi="Calibri" w:cs="Calibri"/>
          <w:color w:val="000000"/>
          <w:sz w:val="23"/>
          <w:szCs w:val="23"/>
        </w:rPr>
        <w:t>1) Doba nočn</w:t>
      </w:r>
      <w:r w:rsidR="00A05CFE">
        <w:rPr>
          <w:rFonts w:ascii="Calibri" w:hAnsi="Calibri" w:cs="Calibri"/>
          <w:color w:val="000000"/>
          <w:sz w:val="23"/>
          <w:szCs w:val="23"/>
        </w:rPr>
        <w:t xml:space="preserve">ího klidu nemusí být dodržována </w:t>
      </w:r>
      <w:r w:rsidRPr="002A233C">
        <w:rPr>
          <w:rFonts w:ascii="Calibri" w:hAnsi="Calibri" w:cs="Calibri"/>
          <w:color w:val="000000"/>
          <w:sz w:val="23"/>
          <w:szCs w:val="23"/>
        </w:rPr>
        <w:t>v noci z 31. prosince</w:t>
      </w:r>
      <w:r w:rsidR="003A2DFF">
        <w:rPr>
          <w:rFonts w:ascii="Calibri" w:hAnsi="Calibri" w:cs="Calibri"/>
          <w:color w:val="000000"/>
          <w:sz w:val="23"/>
          <w:szCs w:val="23"/>
        </w:rPr>
        <w:t xml:space="preserve"> 2025</w:t>
      </w:r>
      <w:r w:rsidRPr="002A233C">
        <w:rPr>
          <w:rFonts w:ascii="Calibri" w:hAnsi="Calibri" w:cs="Calibri"/>
          <w:color w:val="000000"/>
          <w:sz w:val="23"/>
          <w:szCs w:val="23"/>
        </w:rPr>
        <w:t xml:space="preserve"> na 1. ledna</w:t>
      </w:r>
      <w:r w:rsidR="003A2DFF">
        <w:rPr>
          <w:rFonts w:ascii="Calibri" w:hAnsi="Calibri" w:cs="Calibri"/>
          <w:color w:val="000000"/>
          <w:sz w:val="23"/>
          <w:szCs w:val="23"/>
        </w:rPr>
        <w:t xml:space="preserve"> 2026</w:t>
      </w:r>
      <w:r w:rsidRPr="002A233C">
        <w:rPr>
          <w:rFonts w:ascii="Calibri" w:hAnsi="Calibri" w:cs="Calibri"/>
          <w:color w:val="000000"/>
          <w:sz w:val="23"/>
          <w:szCs w:val="23"/>
        </w:rPr>
        <w:t xml:space="preserve"> z důvodu konání oslav příchodu nového roku.</w:t>
      </w:r>
    </w:p>
    <w:p w14:paraId="0376E632" w14:textId="12A96176" w:rsidR="00CA15C8" w:rsidRPr="00E01418" w:rsidRDefault="00CA15C8" w:rsidP="00487EBB">
      <w:pPr>
        <w:pStyle w:val="Normlnweb"/>
        <w:spacing w:before="0" w:beforeAutospacing="0" w:after="0" w:line="360" w:lineRule="auto"/>
        <w:jc w:val="both"/>
        <w:rPr>
          <w:rFonts w:asciiTheme="minorHAnsi" w:hAnsiTheme="minorHAnsi" w:cstheme="minorHAnsi"/>
          <w:color w:val="000000"/>
          <w:sz w:val="23"/>
          <w:szCs w:val="23"/>
        </w:rPr>
      </w:pPr>
      <w:r w:rsidRPr="002A233C">
        <w:rPr>
          <w:rFonts w:ascii="Calibri" w:hAnsi="Calibri" w:cs="Calibri"/>
          <w:color w:val="000000"/>
          <w:sz w:val="23"/>
          <w:szCs w:val="23"/>
        </w:rPr>
        <w:t xml:space="preserve">2) </w:t>
      </w:r>
      <w:r w:rsidRPr="00E01418">
        <w:rPr>
          <w:rFonts w:asciiTheme="minorHAnsi" w:hAnsiTheme="minorHAnsi" w:cstheme="minorHAnsi"/>
          <w:color w:val="000000"/>
          <w:sz w:val="23"/>
          <w:szCs w:val="23"/>
        </w:rPr>
        <w:t>Doba nočního klidu se vymezuje od 03:00 do 06:00 hodin, a to v následujících případech:</w:t>
      </w:r>
    </w:p>
    <w:p w14:paraId="0369C5A3" w14:textId="30FC6B1C" w:rsidR="00CA15C8" w:rsidRPr="00E01418" w:rsidRDefault="000D2E9A" w:rsidP="00487EBB">
      <w:pPr>
        <w:pStyle w:val="Normlnweb"/>
        <w:spacing w:before="0" w:beforeAutospacing="0" w:after="0" w:line="360" w:lineRule="auto"/>
        <w:jc w:val="both"/>
        <w:rPr>
          <w:rFonts w:asciiTheme="minorHAnsi" w:hAnsiTheme="minorHAnsi" w:cstheme="minorHAnsi"/>
          <w:sz w:val="23"/>
          <w:szCs w:val="23"/>
        </w:rPr>
      </w:pPr>
      <w:r>
        <w:rPr>
          <w:rFonts w:asciiTheme="minorHAnsi" w:hAnsiTheme="minorHAnsi" w:cstheme="minorHAnsi"/>
          <w:color w:val="000000"/>
          <w:sz w:val="23"/>
          <w:szCs w:val="23"/>
        </w:rPr>
        <w:t>a</w:t>
      </w:r>
      <w:r w:rsidR="001A6112" w:rsidRPr="00E01418">
        <w:rPr>
          <w:rFonts w:asciiTheme="minorHAnsi" w:hAnsiTheme="minorHAnsi" w:cstheme="minorHAnsi"/>
          <w:color w:val="000000"/>
          <w:sz w:val="23"/>
          <w:szCs w:val="23"/>
        </w:rPr>
        <w:t>) v</w:t>
      </w:r>
      <w:r w:rsidR="008F2FC9" w:rsidRPr="00E01418">
        <w:rPr>
          <w:rFonts w:asciiTheme="minorHAnsi" w:hAnsiTheme="minorHAnsi" w:cstheme="minorHAnsi"/>
          <w:color w:val="000000"/>
          <w:sz w:val="23"/>
          <w:szCs w:val="23"/>
        </w:rPr>
        <w:t> </w:t>
      </w:r>
      <w:r w:rsidR="001A6112" w:rsidRPr="00E01418">
        <w:rPr>
          <w:rFonts w:asciiTheme="minorHAnsi" w:hAnsiTheme="minorHAnsi" w:cstheme="minorHAnsi"/>
          <w:color w:val="000000"/>
          <w:sz w:val="23"/>
          <w:szCs w:val="23"/>
        </w:rPr>
        <w:t>noc</w:t>
      </w:r>
      <w:r w:rsidR="008F2FC9" w:rsidRPr="00E01418">
        <w:rPr>
          <w:rFonts w:asciiTheme="minorHAnsi" w:hAnsiTheme="minorHAnsi" w:cstheme="minorHAnsi"/>
          <w:color w:val="000000"/>
          <w:sz w:val="23"/>
          <w:szCs w:val="23"/>
        </w:rPr>
        <w:t>ích od</w:t>
      </w:r>
      <w:r w:rsidR="001A6112" w:rsidRPr="00E01418">
        <w:rPr>
          <w:rFonts w:asciiTheme="minorHAnsi" w:hAnsiTheme="minorHAnsi" w:cstheme="minorHAnsi"/>
          <w:color w:val="000000"/>
          <w:sz w:val="23"/>
          <w:szCs w:val="23"/>
        </w:rPr>
        <w:t xml:space="preserve"> </w:t>
      </w:r>
      <w:r w:rsidR="001B1A39" w:rsidRPr="00E01418">
        <w:rPr>
          <w:rFonts w:asciiTheme="minorHAnsi" w:hAnsiTheme="minorHAnsi" w:cstheme="minorHAnsi"/>
          <w:color w:val="000000"/>
          <w:sz w:val="23"/>
          <w:szCs w:val="23"/>
        </w:rPr>
        <w:t>13</w:t>
      </w:r>
      <w:r w:rsidR="00C35DE1" w:rsidRPr="00E01418">
        <w:rPr>
          <w:rFonts w:asciiTheme="minorHAnsi" w:hAnsiTheme="minorHAnsi" w:cstheme="minorHAnsi"/>
          <w:color w:val="000000"/>
          <w:sz w:val="23"/>
          <w:szCs w:val="23"/>
        </w:rPr>
        <w:t>. června 202</w:t>
      </w:r>
      <w:r w:rsidR="001B1A39" w:rsidRPr="00E01418">
        <w:rPr>
          <w:rFonts w:asciiTheme="minorHAnsi" w:hAnsiTheme="minorHAnsi" w:cstheme="minorHAnsi"/>
          <w:color w:val="000000"/>
          <w:sz w:val="23"/>
          <w:szCs w:val="23"/>
        </w:rPr>
        <w:t>5</w:t>
      </w:r>
      <w:r w:rsidR="00C35DE1" w:rsidRPr="00E01418">
        <w:rPr>
          <w:rFonts w:asciiTheme="minorHAnsi" w:hAnsiTheme="minorHAnsi" w:cstheme="minorHAnsi"/>
          <w:color w:val="000000"/>
          <w:sz w:val="23"/>
          <w:szCs w:val="23"/>
        </w:rPr>
        <w:t xml:space="preserve"> </w:t>
      </w:r>
      <w:r w:rsidR="008F2FC9" w:rsidRPr="00E01418">
        <w:rPr>
          <w:rFonts w:asciiTheme="minorHAnsi" w:hAnsiTheme="minorHAnsi" w:cstheme="minorHAnsi"/>
          <w:color w:val="000000"/>
          <w:sz w:val="23"/>
          <w:szCs w:val="23"/>
        </w:rPr>
        <w:t>do 15.</w:t>
      </w:r>
      <w:r w:rsidR="00434EF2">
        <w:rPr>
          <w:rFonts w:asciiTheme="minorHAnsi" w:hAnsiTheme="minorHAnsi" w:cstheme="minorHAnsi"/>
          <w:color w:val="000000"/>
          <w:sz w:val="23"/>
          <w:szCs w:val="23"/>
        </w:rPr>
        <w:t xml:space="preserve"> </w:t>
      </w:r>
      <w:r w:rsidR="008F2FC9" w:rsidRPr="00E01418">
        <w:rPr>
          <w:rFonts w:asciiTheme="minorHAnsi" w:hAnsiTheme="minorHAnsi" w:cstheme="minorHAnsi"/>
          <w:color w:val="000000"/>
          <w:sz w:val="23"/>
          <w:szCs w:val="23"/>
        </w:rPr>
        <w:t>června</w:t>
      </w:r>
      <w:r w:rsidR="00C35DE1" w:rsidRPr="00E01418">
        <w:rPr>
          <w:rFonts w:asciiTheme="minorHAnsi" w:hAnsiTheme="minorHAnsi" w:cstheme="minorHAnsi"/>
          <w:color w:val="000000"/>
          <w:sz w:val="23"/>
          <w:szCs w:val="23"/>
        </w:rPr>
        <w:t xml:space="preserve"> 202</w:t>
      </w:r>
      <w:r w:rsidR="00E01418">
        <w:rPr>
          <w:rFonts w:asciiTheme="minorHAnsi" w:hAnsiTheme="minorHAnsi" w:cstheme="minorHAnsi"/>
          <w:color w:val="000000"/>
          <w:sz w:val="23"/>
          <w:szCs w:val="23"/>
        </w:rPr>
        <w:t>5</w:t>
      </w:r>
      <w:r w:rsidR="00CA15C8" w:rsidRPr="00E01418">
        <w:rPr>
          <w:rFonts w:asciiTheme="minorHAnsi" w:hAnsiTheme="minorHAnsi" w:cstheme="minorHAnsi"/>
          <w:color w:val="000000"/>
          <w:sz w:val="23"/>
          <w:szCs w:val="23"/>
        </w:rPr>
        <w:t xml:space="preserve"> z důvodu konání </w:t>
      </w:r>
      <w:r w:rsidR="00487EBB" w:rsidRPr="00E01418">
        <w:rPr>
          <w:rFonts w:asciiTheme="minorHAnsi" w:hAnsiTheme="minorHAnsi" w:cstheme="minorHAnsi"/>
          <w:color w:val="000000"/>
          <w:sz w:val="23"/>
          <w:szCs w:val="23"/>
        </w:rPr>
        <w:t>„</w:t>
      </w:r>
      <w:r w:rsidR="00954528" w:rsidRPr="00E01418">
        <w:rPr>
          <w:rFonts w:asciiTheme="minorHAnsi" w:hAnsiTheme="minorHAnsi" w:cstheme="minorHAnsi"/>
          <w:color w:val="000000"/>
          <w:sz w:val="23"/>
          <w:szCs w:val="23"/>
        </w:rPr>
        <w:t>Oslav</w:t>
      </w:r>
      <w:r w:rsidR="00487EBB" w:rsidRPr="00E01418">
        <w:rPr>
          <w:rFonts w:asciiTheme="minorHAnsi" w:hAnsiTheme="minorHAnsi" w:cstheme="minorHAnsi"/>
          <w:color w:val="000000"/>
          <w:sz w:val="23"/>
          <w:szCs w:val="23"/>
        </w:rPr>
        <w:t xml:space="preserve"> </w:t>
      </w:r>
      <w:r w:rsidR="001B1A39" w:rsidRPr="00E01418">
        <w:rPr>
          <w:rFonts w:asciiTheme="minorHAnsi" w:hAnsiTheme="minorHAnsi" w:cstheme="minorHAnsi"/>
          <w:color w:val="000000"/>
          <w:sz w:val="23"/>
          <w:szCs w:val="23"/>
        </w:rPr>
        <w:t>130</w:t>
      </w:r>
      <w:r w:rsidR="00487EBB" w:rsidRPr="00E01418">
        <w:rPr>
          <w:rFonts w:asciiTheme="minorHAnsi" w:hAnsiTheme="minorHAnsi" w:cstheme="minorHAnsi"/>
          <w:color w:val="000000"/>
          <w:sz w:val="23"/>
          <w:szCs w:val="23"/>
        </w:rPr>
        <w:t xml:space="preserve">. výročí založení SDH </w:t>
      </w:r>
      <w:r w:rsidR="001B1A39" w:rsidRPr="00E01418">
        <w:rPr>
          <w:rFonts w:asciiTheme="minorHAnsi" w:hAnsiTheme="minorHAnsi" w:cstheme="minorHAnsi"/>
          <w:color w:val="000000"/>
          <w:sz w:val="23"/>
          <w:szCs w:val="23"/>
        </w:rPr>
        <w:t>Hradčovice</w:t>
      </w:r>
      <w:r w:rsidR="00E01418">
        <w:rPr>
          <w:rFonts w:asciiTheme="minorHAnsi" w:hAnsiTheme="minorHAnsi" w:cstheme="minorHAnsi"/>
          <w:color w:val="000000"/>
          <w:sz w:val="23"/>
          <w:szCs w:val="23"/>
        </w:rPr>
        <w:t>“</w:t>
      </w:r>
      <w:r w:rsidR="003A2DFF">
        <w:rPr>
          <w:rFonts w:asciiTheme="minorHAnsi" w:hAnsiTheme="minorHAnsi" w:cstheme="minorHAnsi"/>
          <w:color w:val="000000"/>
          <w:sz w:val="23"/>
          <w:szCs w:val="23"/>
        </w:rPr>
        <w:t xml:space="preserve"> </w:t>
      </w:r>
      <w:proofErr w:type="gramStart"/>
      <w:r w:rsidR="003A2DFF">
        <w:rPr>
          <w:rFonts w:asciiTheme="minorHAnsi" w:hAnsiTheme="minorHAnsi" w:cstheme="minorHAnsi"/>
          <w:color w:val="000000"/>
          <w:sz w:val="23"/>
          <w:szCs w:val="23"/>
        </w:rPr>
        <w:t xml:space="preserve">- </w:t>
      </w:r>
      <w:r w:rsidR="008F2FC9" w:rsidRPr="00E01418">
        <w:rPr>
          <w:rFonts w:asciiTheme="minorHAnsi" w:hAnsiTheme="minorHAnsi" w:cstheme="minorHAnsi"/>
          <w:color w:val="000000"/>
          <w:sz w:val="23"/>
          <w:szCs w:val="23"/>
        </w:rPr>
        <w:t xml:space="preserve"> jedná</w:t>
      </w:r>
      <w:proofErr w:type="gramEnd"/>
      <w:r w:rsidR="008F2FC9" w:rsidRPr="00E01418">
        <w:rPr>
          <w:rFonts w:asciiTheme="minorHAnsi" w:hAnsiTheme="minorHAnsi" w:cstheme="minorHAnsi"/>
          <w:color w:val="000000"/>
          <w:sz w:val="23"/>
          <w:szCs w:val="23"/>
        </w:rPr>
        <w:t xml:space="preserve"> se celkem o dvě noci,</w:t>
      </w:r>
    </w:p>
    <w:p w14:paraId="171BED1A" w14:textId="1CD6F38B" w:rsidR="00FA6338" w:rsidRPr="00E01418" w:rsidRDefault="000D2E9A" w:rsidP="00487EBB">
      <w:pPr>
        <w:pStyle w:val="Bezmezer"/>
        <w:spacing w:line="360" w:lineRule="auto"/>
        <w:jc w:val="both"/>
        <w:rPr>
          <w:rFonts w:cstheme="minorHAnsi"/>
          <w:sz w:val="23"/>
          <w:szCs w:val="23"/>
        </w:rPr>
      </w:pPr>
      <w:r>
        <w:rPr>
          <w:rFonts w:cstheme="minorHAnsi"/>
          <w:sz w:val="23"/>
          <w:szCs w:val="23"/>
        </w:rPr>
        <w:t>b</w:t>
      </w:r>
      <w:r w:rsidR="00FA6338" w:rsidRPr="00E01418">
        <w:rPr>
          <w:rFonts w:cstheme="minorHAnsi"/>
          <w:sz w:val="23"/>
          <w:szCs w:val="23"/>
        </w:rPr>
        <w:t>)</w:t>
      </w:r>
      <w:r w:rsidR="00487EBB" w:rsidRPr="00E01418">
        <w:rPr>
          <w:rFonts w:cstheme="minorHAnsi"/>
          <w:sz w:val="23"/>
          <w:szCs w:val="23"/>
        </w:rPr>
        <w:t xml:space="preserve"> v nocích od </w:t>
      </w:r>
      <w:r w:rsidR="008F2FC9" w:rsidRPr="00E01418">
        <w:rPr>
          <w:rFonts w:cstheme="minorHAnsi"/>
          <w:sz w:val="23"/>
          <w:szCs w:val="23"/>
        </w:rPr>
        <w:t>3. srpna</w:t>
      </w:r>
      <w:r w:rsidR="00E01418">
        <w:rPr>
          <w:rFonts w:cstheme="minorHAnsi"/>
          <w:sz w:val="23"/>
          <w:szCs w:val="23"/>
        </w:rPr>
        <w:t xml:space="preserve"> 2025</w:t>
      </w:r>
      <w:r w:rsidR="008F2FC9" w:rsidRPr="00E01418">
        <w:rPr>
          <w:rFonts w:cstheme="minorHAnsi"/>
          <w:sz w:val="23"/>
          <w:szCs w:val="23"/>
        </w:rPr>
        <w:t xml:space="preserve"> </w:t>
      </w:r>
      <w:r w:rsidR="00487EBB" w:rsidRPr="00E01418">
        <w:rPr>
          <w:rFonts w:cstheme="minorHAnsi"/>
          <w:sz w:val="23"/>
          <w:szCs w:val="23"/>
        </w:rPr>
        <w:t xml:space="preserve">do </w:t>
      </w:r>
      <w:r w:rsidR="008F2FC9" w:rsidRPr="00E01418">
        <w:rPr>
          <w:rFonts w:cstheme="minorHAnsi"/>
          <w:sz w:val="23"/>
          <w:szCs w:val="23"/>
        </w:rPr>
        <w:t>6. srpna</w:t>
      </w:r>
      <w:r w:rsidR="007C2847" w:rsidRPr="00E01418">
        <w:rPr>
          <w:rFonts w:cstheme="minorHAnsi"/>
          <w:sz w:val="23"/>
          <w:szCs w:val="23"/>
        </w:rPr>
        <w:t xml:space="preserve"> </w:t>
      </w:r>
      <w:r w:rsidR="00E01418">
        <w:rPr>
          <w:rFonts w:cstheme="minorHAnsi"/>
          <w:sz w:val="23"/>
          <w:szCs w:val="23"/>
        </w:rPr>
        <w:t xml:space="preserve">2025 </w:t>
      </w:r>
      <w:r w:rsidR="007C2847" w:rsidRPr="00E01418">
        <w:rPr>
          <w:rFonts w:cstheme="minorHAnsi"/>
          <w:sz w:val="23"/>
          <w:szCs w:val="23"/>
        </w:rPr>
        <w:t>z</w:t>
      </w:r>
      <w:r w:rsidR="008F2FC9" w:rsidRPr="00E01418">
        <w:rPr>
          <w:rFonts w:cstheme="minorHAnsi"/>
          <w:sz w:val="23"/>
          <w:szCs w:val="23"/>
        </w:rPr>
        <w:t xml:space="preserve"> </w:t>
      </w:r>
      <w:r w:rsidR="00487EBB" w:rsidRPr="00E01418">
        <w:rPr>
          <w:rFonts w:cstheme="minorHAnsi"/>
          <w:sz w:val="23"/>
          <w:szCs w:val="23"/>
        </w:rPr>
        <w:t xml:space="preserve">důvodu </w:t>
      </w:r>
      <w:r w:rsidR="00A05CFE" w:rsidRPr="00E01418">
        <w:rPr>
          <w:rFonts w:cstheme="minorHAnsi"/>
          <w:sz w:val="23"/>
          <w:szCs w:val="23"/>
        </w:rPr>
        <w:t>konání „Letního kina“</w:t>
      </w:r>
      <w:r w:rsidR="003A2DFF">
        <w:rPr>
          <w:rFonts w:cstheme="minorHAnsi"/>
          <w:sz w:val="23"/>
          <w:szCs w:val="23"/>
        </w:rPr>
        <w:t xml:space="preserve"> - </w:t>
      </w:r>
      <w:r w:rsidR="00A05CFE" w:rsidRPr="00E01418">
        <w:rPr>
          <w:rFonts w:cstheme="minorHAnsi"/>
          <w:sz w:val="23"/>
          <w:szCs w:val="23"/>
        </w:rPr>
        <w:t xml:space="preserve">jedná se celkem o </w:t>
      </w:r>
      <w:r w:rsidR="008F2FC9" w:rsidRPr="00E01418">
        <w:rPr>
          <w:rFonts w:cstheme="minorHAnsi"/>
          <w:sz w:val="23"/>
          <w:szCs w:val="23"/>
        </w:rPr>
        <w:t xml:space="preserve">tři </w:t>
      </w:r>
      <w:r w:rsidR="00A05CFE" w:rsidRPr="00E01418">
        <w:rPr>
          <w:rFonts w:cstheme="minorHAnsi"/>
          <w:sz w:val="23"/>
          <w:szCs w:val="23"/>
        </w:rPr>
        <w:t>noci,</w:t>
      </w:r>
    </w:p>
    <w:p w14:paraId="3BB52FE5" w14:textId="141FF1ED" w:rsidR="00CA15C8" w:rsidRDefault="000D2E9A" w:rsidP="00487EBB">
      <w:pPr>
        <w:pStyle w:val="Normlnweb"/>
        <w:spacing w:before="0" w:beforeAutospacing="0" w:after="0" w:line="360" w:lineRule="auto"/>
        <w:jc w:val="both"/>
        <w:rPr>
          <w:rFonts w:asciiTheme="minorHAnsi" w:hAnsiTheme="minorHAnsi" w:cstheme="minorHAnsi"/>
          <w:color w:val="000000"/>
          <w:sz w:val="23"/>
          <w:szCs w:val="23"/>
        </w:rPr>
      </w:pPr>
      <w:r>
        <w:rPr>
          <w:rFonts w:asciiTheme="minorHAnsi" w:hAnsiTheme="minorHAnsi" w:cstheme="minorHAnsi"/>
          <w:color w:val="000000"/>
          <w:sz w:val="23"/>
          <w:szCs w:val="23"/>
        </w:rPr>
        <w:t>c</w:t>
      </w:r>
      <w:r w:rsidR="00C35DE1" w:rsidRPr="00E01418">
        <w:rPr>
          <w:rFonts w:asciiTheme="minorHAnsi" w:hAnsiTheme="minorHAnsi" w:cstheme="minorHAnsi"/>
          <w:color w:val="000000"/>
          <w:sz w:val="23"/>
          <w:szCs w:val="23"/>
        </w:rPr>
        <w:t xml:space="preserve">) v noci z </w:t>
      </w:r>
      <w:r w:rsidR="008F2FC9" w:rsidRPr="00E01418">
        <w:rPr>
          <w:rFonts w:asciiTheme="minorHAnsi" w:hAnsiTheme="minorHAnsi" w:cstheme="minorHAnsi"/>
          <w:color w:val="000000"/>
          <w:sz w:val="23"/>
          <w:szCs w:val="23"/>
        </w:rPr>
        <w:t>9</w:t>
      </w:r>
      <w:r w:rsidR="00C35DE1" w:rsidRPr="00E01418">
        <w:rPr>
          <w:rFonts w:asciiTheme="minorHAnsi" w:hAnsiTheme="minorHAnsi" w:cstheme="minorHAnsi"/>
          <w:color w:val="000000"/>
          <w:sz w:val="23"/>
          <w:szCs w:val="23"/>
        </w:rPr>
        <w:t>. srpna 202</w:t>
      </w:r>
      <w:r w:rsidR="008F2FC9" w:rsidRPr="00E01418">
        <w:rPr>
          <w:rFonts w:asciiTheme="minorHAnsi" w:hAnsiTheme="minorHAnsi" w:cstheme="minorHAnsi"/>
          <w:color w:val="000000"/>
          <w:sz w:val="23"/>
          <w:szCs w:val="23"/>
        </w:rPr>
        <w:t>5</w:t>
      </w:r>
      <w:r w:rsidR="00C35DE1" w:rsidRPr="00E01418">
        <w:rPr>
          <w:rFonts w:asciiTheme="minorHAnsi" w:hAnsiTheme="minorHAnsi" w:cstheme="minorHAnsi"/>
          <w:color w:val="000000"/>
          <w:sz w:val="23"/>
          <w:szCs w:val="23"/>
        </w:rPr>
        <w:t xml:space="preserve"> na 1</w:t>
      </w:r>
      <w:r w:rsidR="008F2FC9" w:rsidRPr="00E01418">
        <w:rPr>
          <w:rFonts w:asciiTheme="minorHAnsi" w:hAnsiTheme="minorHAnsi" w:cstheme="minorHAnsi"/>
          <w:color w:val="000000"/>
          <w:sz w:val="23"/>
          <w:szCs w:val="23"/>
        </w:rPr>
        <w:t>0</w:t>
      </w:r>
      <w:r w:rsidR="00C35DE1" w:rsidRPr="00E01418">
        <w:rPr>
          <w:rFonts w:asciiTheme="minorHAnsi" w:hAnsiTheme="minorHAnsi" w:cstheme="minorHAnsi"/>
          <w:color w:val="000000"/>
          <w:sz w:val="23"/>
          <w:szCs w:val="23"/>
        </w:rPr>
        <w:t>. srpna 202</w:t>
      </w:r>
      <w:r w:rsidR="008F2FC9" w:rsidRPr="00E01418">
        <w:rPr>
          <w:rFonts w:asciiTheme="minorHAnsi" w:hAnsiTheme="minorHAnsi" w:cstheme="minorHAnsi"/>
          <w:color w:val="000000"/>
          <w:sz w:val="23"/>
          <w:szCs w:val="23"/>
        </w:rPr>
        <w:t>5</w:t>
      </w:r>
      <w:r w:rsidR="00CA15C8" w:rsidRPr="00E01418">
        <w:rPr>
          <w:rFonts w:asciiTheme="minorHAnsi" w:hAnsiTheme="minorHAnsi" w:cstheme="minorHAnsi"/>
          <w:color w:val="000000"/>
          <w:sz w:val="23"/>
          <w:szCs w:val="23"/>
        </w:rPr>
        <w:t xml:space="preserve"> z důvodu konání</w:t>
      </w:r>
      <w:r w:rsidR="00B72C3A">
        <w:rPr>
          <w:rFonts w:asciiTheme="minorHAnsi" w:hAnsiTheme="minorHAnsi" w:cstheme="minorHAnsi"/>
          <w:color w:val="000000"/>
          <w:sz w:val="23"/>
          <w:szCs w:val="23"/>
        </w:rPr>
        <w:t xml:space="preserve"> tradiční</w:t>
      </w:r>
      <w:r w:rsidR="003A2DFF">
        <w:rPr>
          <w:rFonts w:asciiTheme="minorHAnsi" w:hAnsiTheme="minorHAnsi" w:cstheme="minorHAnsi"/>
          <w:color w:val="000000"/>
          <w:sz w:val="23"/>
          <w:szCs w:val="23"/>
        </w:rPr>
        <w:t>ho</w:t>
      </w:r>
      <w:r w:rsidR="00CA15C8" w:rsidRPr="00E01418">
        <w:rPr>
          <w:rFonts w:asciiTheme="minorHAnsi" w:hAnsiTheme="minorHAnsi" w:cstheme="minorHAnsi"/>
          <w:color w:val="000000"/>
          <w:sz w:val="23"/>
          <w:szCs w:val="23"/>
        </w:rPr>
        <w:t xml:space="preserve"> </w:t>
      </w:r>
      <w:r w:rsidR="00487EBB" w:rsidRPr="00E01418">
        <w:rPr>
          <w:rFonts w:asciiTheme="minorHAnsi" w:hAnsiTheme="minorHAnsi" w:cstheme="minorHAnsi"/>
          <w:color w:val="000000"/>
          <w:sz w:val="23"/>
          <w:szCs w:val="23"/>
        </w:rPr>
        <w:t>„</w:t>
      </w:r>
      <w:r w:rsidR="00CA15C8" w:rsidRPr="00E01418">
        <w:rPr>
          <w:rFonts w:asciiTheme="minorHAnsi" w:hAnsiTheme="minorHAnsi" w:cstheme="minorHAnsi"/>
          <w:color w:val="000000"/>
          <w:sz w:val="23"/>
          <w:szCs w:val="23"/>
        </w:rPr>
        <w:t>D</w:t>
      </w:r>
      <w:r w:rsidR="003A2DFF">
        <w:rPr>
          <w:rFonts w:asciiTheme="minorHAnsi" w:hAnsiTheme="minorHAnsi" w:cstheme="minorHAnsi"/>
          <w:color w:val="000000"/>
          <w:sz w:val="23"/>
          <w:szCs w:val="23"/>
        </w:rPr>
        <w:t>ne</w:t>
      </w:r>
      <w:r w:rsidR="00CA15C8" w:rsidRPr="00E01418">
        <w:rPr>
          <w:rFonts w:asciiTheme="minorHAnsi" w:hAnsiTheme="minorHAnsi" w:cstheme="minorHAnsi"/>
          <w:color w:val="000000"/>
          <w:sz w:val="23"/>
          <w:szCs w:val="23"/>
        </w:rPr>
        <w:t xml:space="preserve"> obce</w:t>
      </w:r>
      <w:r w:rsidR="00487EBB" w:rsidRPr="00E01418">
        <w:rPr>
          <w:rFonts w:asciiTheme="minorHAnsi" w:hAnsiTheme="minorHAnsi" w:cstheme="minorHAnsi"/>
          <w:color w:val="000000"/>
          <w:sz w:val="23"/>
          <w:szCs w:val="23"/>
        </w:rPr>
        <w:t>“</w:t>
      </w:r>
      <w:r w:rsidR="00CA15C8" w:rsidRPr="00E01418">
        <w:rPr>
          <w:rFonts w:asciiTheme="minorHAnsi" w:hAnsiTheme="minorHAnsi" w:cstheme="minorHAnsi"/>
          <w:color w:val="000000"/>
          <w:sz w:val="23"/>
          <w:szCs w:val="23"/>
        </w:rPr>
        <w:t>,</w:t>
      </w:r>
    </w:p>
    <w:p w14:paraId="0C48F9DD" w14:textId="53E097F0" w:rsidR="00A82676" w:rsidRPr="00E01418" w:rsidRDefault="000D2E9A" w:rsidP="00487EBB">
      <w:pPr>
        <w:pStyle w:val="Normlnweb"/>
        <w:spacing w:before="0" w:beforeAutospacing="0" w:after="0" w:line="360" w:lineRule="auto"/>
        <w:jc w:val="both"/>
        <w:rPr>
          <w:rFonts w:asciiTheme="minorHAnsi" w:hAnsiTheme="minorHAnsi" w:cstheme="minorHAnsi"/>
          <w:sz w:val="23"/>
          <w:szCs w:val="23"/>
        </w:rPr>
      </w:pPr>
      <w:r>
        <w:rPr>
          <w:rFonts w:asciiTheme="minorHAnsi" w:hAnsiTheme="minorHAnsi" w:cstheme="minorHAnsi"/>
          <w:color w:val="000000"/>
          <w:sz w:val="23"/>
          <w:szCs w:val="23"/>
        </w:rPr>
        <w:t>d</w:t>
      </w:r>
      <w:r w:rsidR="00A82676">
        <w:rPr>
          <w:rFonts w:asciiTheme="minorHAnsi" w:hAnsiTheme="minorHAnsi" w:cstheme="minorHAnsi"/>
          <w:color w:val="000000"/>
          <w:sz w:val="23"/>
          <w:szCs w:val="23"/>
        </w:rPr>
        <w:t>) v noci z 30. srpna na 31. srpna z důvodu konání „Hasičské zábavy“,</w:t>
      </w:r>
    </w:p>
    <w:p w14:paraId="30FB2A07" w14:textId="0EB29971" w:rsidR="00CA15C8" w:rsidRPr="00E01418" w:rsidRDefault="000D2E9A" w:rsidP="00487EBB">
      <w:pPr>
        <w:pStyle w:val="Normlnweb"/>
        <w:spacing w:before="0" w:beforeAutospacing="0" w:after="0" w:line="360" w:lineRule="auto"/>
        <w:jc w:val="both"/>
        <w:rPr>
          <w:rFonts w:asciiTheme="minorHAnsi" w:hAnsiTheme="minorHAnsi" w:cstheme="minorHAnsi"/>
          <w:color w:val="000000"/>
          <w:sz w:val="23"/>
          <w:szCs w:val="23"/>
        </w:rPr>
      </w:pPr>
      <w:r>
        <w:rPr>
          <w:rFonts w:asciiTheme="minorHAnsi" w:hAnsiTheme="minorHAnsi" w:cstheme="minorHAnsi"/>
          <w:color w:val="000000"/>
          <w:sz w:val="23"/>
          <w:szCs w:val="23"/>
        </w:rPr>
        <w:t>e</w:t>
      </w:r>
      <w:r w:rsidR="00C35DE1" w:rsidRPr="00E01418">
        <w:rPr>
          <w:rFonts w:asciiTheme="minorHAnsi" w:hAnsiTheme="minorHAnsi" w:cstheme="minorHAnsi"/>
          <w:color w:val="000000"/>
          <w:sz w:val="23"/>
          <w:szCs w:val="23"/>
        </w:rPr>
        <w:t xml:space="preserve">) v noci z </w:t>
      </w:r>
      <w:r w:rsidR="008F2FC9" w:rsidRPr="00E01418">
        <w:rPr>
          <w:rFonts w:asciiTheme="minorHAnsi" w:hAnsiTheme="minorHAnsi" w:cstheme="minorHAnsi"/>
          <w:color w:val="000000"/>
          <w:sz w:val="23"/>
          <w:szCs w:val="23"/>
        </w:rPr>
        <w:t>6</w:t>
      </w:r>
      <w:r w:rsidR="00CA15C8" w:rsidRPr="00E01418">
        <w:rPr>
          <w:rFonts w:asciiTheme="minorHAnsi" w:hAnsiTheme="minorHAnsi" w:cstheme="minorHAnsi"/>
          <w:color w:val="000000"/>
          <w:sz w:val="23"/>
          <w:szCs w:val="23"/>
        </w:rPr>
        <w:t xml:space="preserve">. </w:t>
      </w:r>
      <w:r w:rsidR="000F5E22" w:rsidRPr="00E01418">
        <w:rPr>
          <w:rFonts w:asciiTheme="minorHAnsi" w:hAnsiTheme="minorHAnsi" w:cstheme="minorHAnsi"/>
          <w:color w:val="000000"/>
          <w:sz w:val="23"/>
          <w:szCs w:val="23"/>
        </w:rPr>
        <w:t>září</w:t>
      </w:r>
      <w:r w:rsidR="00C35DE1" w:rsidRPr="00E01418">
        <w:rPr>
          <w:rFonts w:asciiTheme="minorHAnsi" w:hAnsiTheme="minorHAnsi" w:cstheme="minorHAnsi"/>
          <w:color w:val="000000"/>
          <w:sz w:val="23"/>
          <w:szCs w:val="23"/>
        </w:rPr>
        <w:t xml:space="preserve"> 202</w:t>
      </w:r>
      <w:r w:rsidR="008F2FC9" w:rsidRPr="00E01418">
        <w:rPr>
          <w:rFonts w:asciiTheme="minorHAnsi" w:hAnsiTheme="minorHAnsi" w:cstheme="minorHAnsi"/>
          <w:color w:val="000000"/>
          <w:sz w:val="23"/>
          <w:szCs w:val="23"/>
        </w:rPr>
        <w:t>5</w:t>
      </w:r>
      <w:r w:rsidR="00C35DE1" w:rsidRPr="00E01418">
        <w:rPr>
          <w:rFonts w:asciiTheme="minorHAnsi" w:hAnsiTheme="minorHAnsi" w:cstheme="minorHAnsi"/>
          <w:color w:val="000000"/>
          <w:sz w:val="23"/>
          <w:szCs w:val="23"/>
        </w:rPr>
        <w:t xml:space="preserve"> na </w:t>
      </w:r>
      <w:r w:rsidR="007C2847" w:rsidRPr="00E01418">
        <w:rPr>
          <w:rFonts w:asciiTheme="minorHAnsi" w:hAnsiTheme="minorHAnsi" w:cstheme="minorHAnsi"/>
          <w:color w:val="000000"/>
          <w:sz w:val="23"/>
          <w:szCs w:val="23"/>
        </w:rPr>
        <w:t>7</w:t>
      </w:r>
      <w:r w:rsidR="00CA15C8" w:rsidRPr="00E01418">
        <w:rPr>
          <w:rFonts w:asciiTheme="minorHAnsi" w:hAnsiTheme="minorHAnsi" w:cstheme="minorHAnsi"/>
          <w:color w:val="000000"/>
          <w:sz w:val="23"/>
          <w:szCs w:val="23"/>
        </w:rPr>
        <w:t xml:space="preserve">. </w:t>
      </w:r>
      <w:r w:rsidR="00C35DE1" w:rsidRPr="00E01418">
        <w:rPr>
          <w:rFonts w:asciiTheme="minorHAnsi" w:hAnsiTheme="minorHAnsi" w:cstheme="minorHAnsi"/>
          <w:color w:val="000000"/>
          <w:sz w:val="23"/>
          <w:szCs w:val="23"/>
        </w:rPr>
        <w:t>září 202</w:t>
      </w:r>
      <w:r w:rsidR="008F2FC9" w:rsidRPr="00E01418">
        <w:rPr>
          <w:rFonts w:asciiTheme="minorHAnsi" w:hAnsiTheme="minorHAnsi" w:cstheme="minorHAnsi"/>
          <w:color w:val="000000"/>
          <w:sz w:val="23"/>
          <w:szCs w:val="23"/>
        </w:rPr>
        <w:t>5</w:t>
      </w:r>
      <w:r w:rsidR="00A05CFE" w:rsidRPr="00E01418">
        <w:rPr>
          <w:rFonts w:asciiTheme="minorHAnsi" w:hAnsiTheme="minorHAnsi" w:cstheme="minorHAnsi"/>
          <w:color w:val="000000"/>
          <w:sz w:val="23"/>
          <w:szCs w:val="23"/>
        </w:rPr>
        <w:t xml:space="preserve"> z důvodu konání </w:t>
      </w:r>
      <w:r w:rsidR="00B72C3A">
        <w:rPr>
          <w:rFonts w:asciiTheme="minorHAnsi" w:hAnsiTheme="minorHAnsi" w:cstheme="minorHAnsi"/>
          <w:color w:val="000000"/>
          <w:sz w:val="23"/>
          <w:szCs w:val="23"/>
        </w:rPr>
        <w:t xml:space="preserve">tradiční </w:t>
      </w:r>
      <w:r w:rsidR="00CA15C8" w:rsidRPr="00E01418">
        <w:rPr>
          <w:rFonts w:asciiTheme="minorHAnsi" w:hAnsiTheme="minorHAnsi" w:cstheme="minorHAnsi"/>
          <w:color w:val="000000"/>
          <w:sz w:val="23"/>
          <w:szCs w:val="23"/>
        </w:rPr>
        <w:t>akce "</w:t>
      </w:r>
      <w:proofErr w:type="spellStart"/>
      <w:r w:rsidR="00CA15C8" w:rsidRPr="00E01418">
        <w:rPr>
          <w:rFonts w:asciiTheme="minorHAnsi" w:hAnsiTheme="minorHAnsi" w:cstheme="minorHAnsi"/>
          <w:color w:val="000000"/>
          <w:sz w:val="23"/>
          <w:szCs w:val="23"/>
        </w:rPr>
        <w:t>Gulášfest</w:t>
      </w:r>
      <w:proofErr w:type="spellEnd"/>
      <w:r w:rsidR="00CA15C8" w:rsidRPr="00E01418">
        <w:rPr>
          <w:rFonts w:asciiTheme="minorHAnsi" w:hAnsiTheme="minorHAnsi" w:cstheme="minorHAnsi"/>
          <w:color w:val="000000"/>
          <w:sz w:val="23"/>
          <w:szCs w:val="23"/>
        </w:rPr>
        <w:t>“.</w:t>
      </w:r>
    </w:p>
    <w:p w14:paraId="2E880D1C" w14:textId="3393DB7E" w:rsidR="00CA15C8" w:rsidRDefault="00CA15C8" w:rsidP="002A233C">
      <w:pPr>
        <w:pStyle w:val="Normlnweb"/>
        <w:spacing w:before="0" w:beforeAutospacing="0" w:after="0"/>
        <w:rPr>
          <w:sz w:val="23"/>
          <w:szCs w:val="23"/>
        </w:rPr>
      </w:pPr>
    </w:p>
    <w:p w14:paraId="4A584BA9" w14:textId="77777777" w:rsidR="006A7EE3" w:rsidRPr="002A233C" w:rsidRDefault="006A7EE3" w:rsidP="002A233C">
      <w:pPr>
        <w:pStyle w:val="Normlnweb"/>
        <w:spacing w:before="0" w:beforeAutospacing="0" w:after="0"/>
        <w:rPr>
          <w:sz w:val="23"/>
          <w:szCs w:val="23"/>
        </w:rPr>
      </w:pPr>
    </w:p>
    <w:p w14:paraId="346BB859" w14:textId="7B5D6B6A" w:rsidR="00CA15C8"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4</w:t>
      </w:r>
    </w:p>
    <w:p w14:paraId="49EEAB88" w14:textId="170EB8FF" w:rsidR="005B6AD9" w:rsidRDefault="005B6AD9" w:rsidP="00CA15C8">
      <w:pPr>
        <w:pStyle w:val="Normlnweb"/>
        <w:spacing w:before="0" w:beforeAutospacing="0" w:after="0" w:line="240" w:lineRule="auto"/>
        <w:jc w:val="center"/>
        <w:rPr>
          <w:rFonts w:ascii="Calibri" w:hAnsi="Calibri" w:cs="Calibri"/>
          <w:b/>
          <w:bCs/>
          <w:color w:val="000000"/>
          <w:sz w:val="23"/>
          <w:szCs w:val="23"/>
        </w:rPr>
      </w:pPr>
      <w:r>
        <w:rPr>
          <w:rFonts w:ascii="Calibri" w:hAnsi="Calibri" w:cs="Calibri"/>
          <w:b/>
          <w:bCs/>
          <w:color w:val="000000"/>
          <w:sz w:val="23"/>
          <w:szCs w:val="23"/>
        </w:rPr>
        <w:t>Zrušovací ustanovení</w:t>
      </w:r>
    </w:p>
    <w:p w14:paraId="2ADBD2AC" w14:textId="4E2DE7A0" w:rsidR="005B6AD9" w:rsidRDefault="005B6AD9" w:rsidP="00CA15C8">
      <w:pPr>
        <w:pStyle w:val="Normlnweb"/>
        <w:spacing w:before="0" w:beforeAutospacing="0" w:after="0" w:line="240" w:lineRule="auto"/>
        <w:jc w:val="center"/>
        <w:rPr>
          <w:rFonts w:ascii="Calibri" w:hAnsi="Calibri" w:cs="Calibri"/>
          <w:b/>
          <w:bCs/>
          <w:color w:val="000000"/>
          <w:sz w:val="23"/>
          <w:szCs w:val="23"/>
        </w:rPr>
      </w:pPr>
    </w:p>
    <w:p w14:paraId="038F82A6" w14:textId="399AD092" w:rsidR="006A7EE3" w:rsidRDefault="00362FB0" w:rsidP="00B72C3A">
      <w:pPr>
        <w:pStyle w:val="Normlnweb"/>
        <w:spacing w:before="0" w:beforeAutospacing="0" w:after="0" w:line="240" w:lineRule="auto"/>
        <w:jc w:val="center"/>
        <w:rPr>
          <w:rFonts w:ascii="Calibri" w:hAnsi="Calibri" w:cs="Calibri"/>
          <w:bCs/>
          <w:color w:val="000000"/>
          <w:sz w:val="23"/>
          <w:szCs w:val="23"/>
        </w:rPr>
      </w:pPr>
      <w:r>
        <w:rPr>
          <w:rFonts w:ascii="Calibri" w:hAnsi="Calibri" w:cs="Calibri"/>
          <w:bCs/>
          <w:color w:val="000000"/>
          <w:sz w:val="23"/>
          <w:szCs w:val="23"/>
        </w:rPr>
        <w:t xml:space="preserve">Touto </w:t>
      </w:r>
      <w:r w:rsidR="00E01418">
        <w:rPr>
          <w:rFonts w:ascii="Calibri" w:hAnsi="Calibri" w:cs="Calibri"/>
          <w:bCs/>
          <w:color w:val="000000"/>
          <w:sz w:val="23"/>
          <w:szCs w:val="23"/>
        </w:rPr>
        <w:t>o</w:t>
      </w:r>
      <w:r w:rsidR="005B6AD9" w:rsidRPr="006A7EE3">
        <w:rPr>
          <w:rFonts w:ascii="Calibri" w:hAnsi="Calibri" w:cs="Calibri"/>
          <w:bCs/>
          <w:color w:val="000000"/>
          <w:sz w:val="23"/>
          <w:szCs w:val="23"/>
        </w:rPr>
        <w:t xml:space="preserve">becně závaznou </w:t>
      </w:r>
      <w:r w:rsidR="002D6E87">
        <w:rPr>
          <w:rFonts w:ascii="Calibri" w:hAnsi="Calibri" w:cs="Calibri"/>
          <w:bCs/>
          <w:color w:val="000000"/>
          <w:sz w:val="23"/>
          <w:szCs w:val="23"/>
        </w:rPr>
        <w:t>vyhláškou</w:t>
      </w:r>
      <w:r w:rsidR="005B6AD9" w:rsidRPr="006A7EE3">
        <w:rPr>
          <w:rFonts w:ascii="Calibri" w:hAnsi="Calibri" w:cs="Calibri"/>
          <w:bCs/>
          <w:color w:val="000000"/>
          <w:sz w:val="23"/>
          <w:szCs w:val="23"/>
        </w:rPr>
        <w:t xml:space="preserve"> se zrušuje </w:t>
      </w:r>
      <w:r w:rsidR="00B72C3A">
        <w:rPr>
          <w:rFonts w:ascii="Calibri" w:hAnsi="Calibri" w:cs="Calibri"/>
          <w:bCs/>
          <w:color w:val="000000"/>
          <w:sz w:val="23"/>
          <w:szCs w:val="23"/>
        </w:rPr>
        <w:t>o</w:t>
      </w:r>
      <w:r w:rsidR="005B6AD9" w:rsidRPr="006A7EE3">
        <w:rPr>
          <w:rFonts w:ascii="Calibri" w:hAnsi="Calibri" w:cs="Calibri"/>
          <w:bCs/>
          <w:color w:val="000000"/>
          <w:sz w:val="23"/>
          <w:szCs w:val="23"/>
        </w:rPr>
        <w:t xml:space="preserve">becně závazná </w:t>
      </w:r>
      <w:r w:rsidR="009861FB" w:rsidRPr="006A7EE3">
        <w:rPr>
          <w:rFonts w:ascii="Calibri" w:hAnsi="Calibri" w:cs="Calibri"/>
          <w:bCs/>
          <w:color w:val="000000"/>
          <w:sz w:val="23"/>
          <w:szCs w:val="23"/>
        </w:rPr>
        <w:t>vyhláška obce</w:t>
      </w:r>
      <w:r w:rsidR="005B6AD9" w:rsidRPr="006A7EE3">
        <w:rPr>
          <w:rFonts w:ascii="Calibri" w:hAnsi="Calibri" w:cs="Calibri"/>
          <w:bCs/>
          <w:color w:val="000000"/>
          <w:sz w:val="23"/>
          <w:szCs w:val="23"/>
        </w:rPr>
        <w:t xml:space="preserve"> Hradčovice</w:t>
      </w:r>
      <w:r w:rsidR="00B72C3A">
        <w:rPr>
          <w:rFonts w:ascii="Calibri" w:hAnsi="Calibri" w:cs="Calibri"/>
          <w:bCs/>
          <w:color w:val="000000"/>
          <w:sz w:val="23"/>
          <w:szCs w:val="23"/>
        </w:rPr>
        <w:t xml:space="preserve"> č. 2/2024</w:t>
      </w:r>
      <w:r w:rsidR="005B6AD9" w:rsidRPr="006A7EE3">
        <w:rPr>
          <w:rFonts w:ascii="Calibri" w:hAnsi="Calibri" w:cs="Calibri"/>
          <w:bCs/>
          <w:color w:val="000000"/>
          <w:sz w:val="23"/>
          <w:szCs w:val="23"/>
        </w:rPr>
        <w:t>,</w:t>
      </w:r>
    </w:p>
    <w:p w14:paraId="521BC87B" w14:textId="7AD8F2F2" w:rsidR="005B6AD9" w:rsidRPr="006A7EE3" w:rsidRDefault="005B6AD9" w:rsidP="005B6AD9">
      <w:pPr>
        <w:pStyle w:val="Normlnweb"/>
        <w:spacing w:before="0" w:beforeAutospacing="0" w:after="0" w:line="240" w:lineRule="auto"/>
        <w:jc w:val="both"/>
        <w:rPr>
          <w:rFonts w:ascii="Calibri" w:hAnsi="Calibri" w:cs="Calibri"/>
          <w:bCs/>
          <w:color w:val="000000"/>
          <w:sz w:val="23"/>
          <w:szCs w:val="23"/>
        </w:rPr>
      </w:pPr>
      <w:r w:rsidRPr="006A7EE3">
        <w:rPr>
          <w:rFonts w:ascii="Calibri" w:hAnsi="Calibri" w:cs="Calibri"/>
          <w:bCs/>
          <w:color w:val="000000"/>
          <w:sz w:val="23"/>
          <w:szCs w:val="23"/>
        </w:rPr>
        <w:t xml:space="preserve"> o nočním </w:t>
      </w:r>
      <w:r w:rsidR="006A7EE3" w:rsidRPr="006A7EE3">
        <w:rPr>
          <w:rFonts w:ascii="Calibri" w:hAnsi="Calibri" w:cs="Calibri"/>
          <w:bCs/>
          <w:color w:val="000000"/>
          <w:sz w:val="23"/>
          <w:szCs w:val="23"/>
        </w:rPr>
        <w:t xml:space="preserve">klidu, ze dne </w:t>
      </w:r>
      <w:r w:rsidR="009861FB">
        <w:rPr>
          <w:rFonts w:ascii="Calibri" w:hAnsi="Calibri" w:cs="Calibri"/>
          <w:bCs/>
          <w:color w:val="000000"/>
          <w:sz w:val="23"/>
          <w:szCs w:val="23"/>
        </w:rPr>
        <w:t>27</w:t>
      </w:r>
      <w:r w:rsidR="006A7EE3" w:rsidRPr="006A7EE3">
        <w:rPr>
          <w:rFonts w:ascii="Calibri" w:hAnsi="Calibri" w:cs="Calibri"/>
          <w:bCs/>
          <w:color w:val="000000"/>
          <w:sz w:val="23"/>
          <w:szCs w:val="23"/>
        </w:rPr>
        <w:t>.</w:t>
      </w:r>
      <w:r w:rsidR="009861FB">
        <w:rPr>
          <w:rFonts w:ascii="Calibri" w:hAnsi="Calibri" w:cs="Calibri"/>
          <w:bCs/>
          <w:color w:val="000000"/>
          <w:sz w:val="23"/>
          <w:szCs w:val="23"/>
        </w:rPr>
        <w:t>03.2024.</w:t>
      </w:r>
    </w:p>
    <w:p w14:paraId="2839D59D"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0F5A2B0B" w14:textId="77777777" w:rsidR="006A7EE3" w:rsidRDefault="006A7EE3" w:rsidP="00CA15C8">
      <w:pPr>
        <w:pStyle w:val="Normlnweb"/>
        <w:spacing w:before="0" w:beforeAutospacing="0" w:after="0" w:line="240" w:lineRule="auto"/>
        <w:jc w:val="center"/>
        <w:rPr>
          <w:rFonts w:ascii="Calibri" w:hAnsi="Calibri" w:cs="Calibri"/>
          <w:b/>
          <w:bCs/>
          <w:color w:val="000000"/>
          <w:sz w:val="23"/>
          <w:szCs w:val="23"/>
        </w:rPr>
      </w:pPr>
    </w:p>
    <w:p w14:paraId="2423ECA2" w14:textId="4DC4BB81" w:rsidR="006A7EE3" w:rsidRDefault="006A7EE3" w:rsidP="00CA15C8">
      <w:pPr>
        <w:pStyle w:val="Normlnweb"/>
        <w:spacing w:before="0" w:beforeAutospacing="0" w:after="0" w:line="240" w:lineRule="auto"/>
        <w:jc w:val="center"/>
        <w:rPr>
          <w:rFonts w:ascii="Calibri" w:hAnsi="Calibri" w:cs="Calibri"/>
          <w:b/>
          <w:bCs/>
          <w:color w:val="000000"/>
          <w:sz w:val="23"/>
          <w:szCs w:val="23"/>
        </w:rPr>
      </w:pPr>
      <w:r>
        <w:rPr>
          <w:rFonts w:ascii="Calibri" w:hAnsi="Calibri" w:cs="Calibri"/>
          <w:b/>
          <w:bCs/>
          <w:color w:val="000000"/>
          <w:sz w:val="23"/>
          <w:szCs w:val="23"/>
        </w:rPr>
        <w:t>Čl. 5</w:t>
      </w:r>
    </w:p>
    <w:p w14:paraId="4EA68BB5" w14:textId="2EC05905"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lastRenderedPageBreak/>
        <w:t>Účinnost</w:t>
      </w:r>
    </w:p>
    <w:p w14:paraId="664A7A64" w14:textId="77777777" w:rsidR="00CA15C8" w:rsidRPr="002A233C" w:rsidRDefault="00CA15C8" w:rsidP="00CA15C8">
      <w:pPr>
        <w:pStyle w:val="Normlnweb"/>
        <w:spacing w:before="0" w:beforeAutospacing="0" w:after="0" w:line="240" w:lineRule="auto"/>
        <w:jc w:val="center"/>
        <w:rPr>
          <w:sz w:val="23"/>
          <w:szCs w:val="23"/>
        </w:rPr>
      </w:pPr>
    </w:p>
    <w:p w14:paraId="52462DC9"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Tato obecně závazná vyhláška nabývá účinnosti počátkem patnáctého dne následujícího po dni jejího vyhlášení.</w:t>
      </w:r>
    </w:p>
    <w:p w14:paraId="69576197" w14:textId="0E3C9992" w:rsidR="00CA15C8" w:rsidRDefault="00CA15C8" w:rsidP="00CA15C8">
      <w:pPr>
        <w:pStyle w:val="Normlnweb"/>
        <w:spacing w:before="0" w:beforeAutospacing="0" w:after="0" w:line="240" w:lineRule="auto"/>
        <w:rPr>
          <w:sz w:val="23"/>
          <w:szCs w:val="23"/>
        </w:rPr>
      </w:pPr>
    </w:p>
    <w:p w14:paraId="45DC4011" w14:textId="77777777" w:rsidR="006A7EE3" w:rsidRPr="002A233C" w:rsidRDefault="006A7EE3" w:rsidP="00CA15C8">
      <w:pPr>
        <w:pStyle w:val="Normlnweb"/>
        <w:spacing w:before="0" w:beforeAutospacing="0" w:after="0" w:line="240" w:lineRule="auto"/>
        <w:rPr>
          <w:sz w:val="23"/>
          <w:szCs w:val="23"/>
        </w:rPr>
      </w:pPr>
    </w:p>
    <w:p w14:paraId="57BA1BA5" w14:textId="29C2450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0339A1">
        <w:rPr>
          <w:rFonts w:ascii="Calibri" w:hAnsi="Calibri" w:cs="Calibri"/>
          <w:color w:val="000000"/>
          <w:sz w:val="23"/>
          <w:szCs w:val="23"/>
        </w:rPr>
        <w:t>...</w:t>
      </w:r>
      <w:r w:rsidRPr="002A233C">
        <w:rPr>
          <w:rFonts w:ascii="Calibri" w:hAnsi="Calibri" w:cs="Calibri"/>
          <w:color w:val="000000"/>
          <w:sz w:val="23"/>
          <w:szCs w:val="23"/>
        </w:rPr>
        <w:t>.</w:t>
      </w:r>
    </w:p>
    <w:p w14:paraId="19C37F7B" w14:textId="502FFAB3"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Jiří Macek v.</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r.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  Antonín Ondrůšek v.</w:t>
      </w:r>
      <w:r w:rsidR="00A05CFE">
        <w:rPr>
          <w:rFonts w:ascii="Calibri" w:hAnsi="Calibri" w:cs="Calibri"/>
          <w:color w:val="000000"/>
          <w:sz w:val="23"/>
          <w:szCs w:val="23"/>
        </w:rPr>
        <w:t xml:space="preserve"> </w:t>
      </w:r>
      <w:r w:rsidRPr="002A233C">
        <w:rPr>
          <w:rFonts w:ascii="Calibri" w:hAnsi="Calibri" w:cs="Calibri"/>
          <w:color w:val="000000"/>
          <w:sz w:val="23"/>
          <w:szCs w:val="23"/>
        </w:rPr>
        <w:t>r.</w:t>
      </w:r>
    </w:p>
    <w:p w14:paraId="7BFE52CB" w14:textId="7D62D6B0" w:rsidR="00CA15C8" w:rsidRDefault="00CA15C8" w:rsidP="00CA15C8">
      <w:pPr>
        <w:pStyle w:val="Normlnweb"/>
        <w:spacing w:before="0" w:beforeAutospacing="0" w:after="0" w:line="240" w:lineRule="auto"/>
        <w:rPr>
          <w:rFonts w:ascii="Calibri" w:hAnsi="Calibri" w:cs="Calibri"/>
          <w:color w:val="000000"/>
          <w:sz w:val="23"/>
          <w:szCs w:val="23"/>
        </w:rPr>
      </w:pPr>
      <w:r w:rsidRPr="002A233C">
        <w:rPr>
          <w:rFonts w:ascii="Calibri" w:hAnsi="Calibri" w:cs="Calibri"/>
          <w:color w:val="000000"/>
          <w:sz w:val="23"/>
          <w:szCs w:val="23"/>
        </w:rPr>
        <w:t xml:space="preserve">         místostarosta                                                                             </w:t>
      </w:r>
      <w:r w:rsidR="00A05CFE">
        <w:rPr>
          <w:rFonts w:ascii="Calibri" w:hAnsi="Calibri" w:cs="Calibri"/>
          <w:color w:val="000000"/>
          <w:sz w:val="23"/>
          <w:szCs w:val="23"/>
        </w:rPr>
        <w:t xml:space="preserve">                             </w:t>
      </w:r>
      <w:r w:rsidRPr="002A233C">
        <w:rPr>
          <w:rFonts w:ascii="Calibri" w:hAnsi="Calibri" w:cs="Calibri"/>
          <w:color w:val="000000"/>
          <w:sz w:val="23"/>
          <w:szCs w:val="23"/>
        </w:rPr>
        <w:t xml:space="preserve">      starosta</w:t>
      </w:r>
    </w:p>
    <w:p w14:paraId="53D32B40" w14:textId="672F2644" w:rsidR="006A7EE3" w:rsidRDefault="006A7EE3" w:rsidP="00CA15C8">
      <w:pPr>
        <w:pStyle w:val="Normlnweb"/>
        <w:spacing w:before="0" w:beforeAutospacing="0" w:after="0" w:line="240" w:lineRule="auto"/>
        <w:rPr>
          <w:rFonts w:ascii="Calibri" w:hAnsi="Calibri" w:cs="Calibri"/>
          <w:color w:val="000000"/>
          <w:sz w:val="23"/>
          <w:szCs w:val="23"/>
        </w:rPr>
      </w:pPr>
    </w:p>
    <w:p w14:paraId="16DBEDC0" w14:textId="77777777" w:rsidR="006A7EE3" w:rsidRPr="002A233C" w:rsidRDefault="006A7EE3" w:rsidP="00CA15C8">
      <w:pPr>
        <w:pStyle w:val="Normlnweb"/>
        <w:spacing w:before="0" w:beforeAutospacing="0" w:after="0" w:line="240" w:lineRule="auto"/>
        <w:rPr>
          <w:sz w:val="23"/>
          <w:szCs w:val="23"/>
        </w:rPr>
      </w:pPr>
    </w:p>
    <w:p w14:paraId="362E672B" w14:textId="704D4ACB"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rPr>
        <w:t>_______________________</w:t>
      </w:r>
    </w:p>
    <w:p w14:paraId="2D38A24E" w14:textId="77777777"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vertAlign w:val="superscript"/>
        </w:rPr>
        <w:t xml:space="preserve">1 </w:t>
      </w:r>
      <w:r w:rsidRPr="00CA15C8">
        <w:rPr>
          <w:rFonts w:ascii="Calibri" w:hAnsi="Calibri" w:cs="Calibri"/>
          <w:i/>
          <w:color w:val="000000"/>
          <w:sz w:val="22"/>
          <w:szCs w:val="22"/>
        </w:rPr>
        <w:t>dle ustanovení § 5 odst. 7 zákona č. 251/2016 Sb., o některých přestupcích, ve znění pozdějších předpisů, platí, že: "</w:t>
      </w:r>
      <w:r w:rsidRPr="00CA15C8">
        <w:rPr>
          <w:rFonts w:ascii="Calibri" w:hAnsi="Calibri" w:cs="Calibri"/>
          <w:i/>
          <w:iCs/>
          <w:color w:val="000000"/>
          <w:sz w:val="22"/>
          <w:szCs w:val="22"/>
        </w:rPr>
        <w:t xml:space="preserve">Dobou nočního klidu se rozumí doba od dvacáté druhé do šesté hodiny. </w:t>
      </w:r>
      <w:r w:rsidRPr="00CA15C8">
        <w:rPr>
          <w:rFonts w:ascii="Calibri" w:hAnsi="Calibri" w:cs="Calibri"/>
          <w:i/>
          <w:color w:val="000000"/>
          <w:sz w:val="22"/>
          <w:szCs w:val="22"/>
        </w:rPr>
        <w:t>Obec může obecné závaznou vyhláškou stanovit výjimečné případy, zejména slavnosti nebo obdobné společenské nebo rodinné akce, při nichž je doba nočního klidu vymezena dobou kratší nebo při nichž nemusí být doba nočního klidu dodržována"</w:t>
      </w:r>
    </w:p>
    <w:sectPr w:rsidR="00CA15C8" w:rsidRPr="00CA15C8" w:rsidSect="00487EBB">
      <w:pgSz w:w="11906" w:h="16838"/>
      <w:pgMar w:top="737" w:right="707"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C8"/>
    <w:rsid w:val="00003F66"/>
    <w:rsid w:val="00027D7F"/>
    <w:rsid w:val="000339A1"/>
    <w:rsid w:val="000D2E9A"/>
    <w:rsid w:val="000F5E22"/>
    <w:rsid w:val="001A6112"/>
    <w:rsid w:val="001B1A39"/>
    <w:rsid w:val="002A233C"/>
    <w:rsid w:val="002D6E87"/>
    <w:rsid w:val="00362FB0"/>
    <w:rsid w:val="003A2DFF"/>
    <w:rsid w:val="00434EF2"/>
    <w:rsid w:val="00464531"/>
    <w:rsid w:val="00487EBB"/>
    <w:rsid w:val="005B6AD9"/>
    <w:rsid w:val="00686387"/>
    <w:rsid w:val="00694349"/>
    <w:rsid w:val="006A44D6"/>
    <w:rsid w:val="006A7EE3"/>
    <w:rsid w:val="007C2847"/>
    <w:rsid w:val="00825FBC"/>
    <w:rsid w:val="008409C6"/>
    <w:rsid w:val="008F2FC9"/>
    <w:rsid w:val="00954528"/>
    <w:rsid w:val="009861FB"/>
    <w:rsid w:val="00A05CFE"/>
    <w:rsid w:val="00A82676"/>
    <w:rsid w:val="00B704B7"/>
    <w:rsid w:val="00B72C3A"/>
    <w:rsid w:val="00B7550C"/>
    <w:rsid w:val="00B90792"/>
    <w:rsid w:val="00C35DE1"/>
    <w:rsid w:val="00CA15C8"/>
    <w:rsid w:val="00D64DA4"/>
    <w:rsid w:val="00D97ECB"/>
    <w:rsid w:val="00E01418"/>
    <w:rsid w:val="00FA6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E6D"/>
  <w15:chartTrackingRefBased/>
  <w15:docId w15:val="{A61CCA41-C4D5-47A3-AE73-3B836CBA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A15C8"/>
    <w:pPr>
      <w:spacing w:before="100" w:beforeAutospacing="1" w:after="142" w:line="276" w:lineRule="auto"/>
    </w:pPr>
    <w:rPr>
      <w:rFonts w:ascii="Times New Roman" w:eastAsia="Times New Roman" w:hAnsi="Times New Roman" w:cs="Times New Roman"/>
      <w:sz w:val="24"/>
      <w:szCs w:val="24"/>
      <w:lang w:eastAsia="cs-CZ"/>
    </w:rPr>
  </w:style>
  <w:style w:type="paragraph" w:styleId="Bezmezer">
    <w:name w:val="No Spacing"/>
    <w:uiPriority w:val="1"/>
    <w:qFormat/>
    <w:rsid w:val="002A233C"/>
    <w:pPr>
      <w:spacing w:after="0" w:line="240" w:lineRule="auto"/>
    </w:pPr>
  </w:style>
  <w:style w:type="paragraph" w:styleId="Textbubliny">
    <w:name w:val="Balloon Text"/>
    <w:basedOn w:val="Normln"/>
    <w:link w:val="TextbublinyChar"/>
    <w:uiPriority w:val="99"/>
    <w:semiHidden/>
    <w:unhideWhenUsed/>
    <w:rsid w:val="00003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3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9378">
      <w:bodyDiv w:val="1"/>
      <w:marLeft w:val="0"/>
      <w:marRight w:val="0"/>
      <w:marTop w:val="0"/>
      <w:marBottom w:val="0"/>
      <w:divBdr>
        <w:top w:val="none" w:sz="0" w:space="0" w:color="auto"/>
        <w:left w:val="none" w:sz="0" w:space="0" w:color="auto"/>
        <w:bottom w:val="none" w:sz="0" w:space="0" w:color="auto"/>
        <w:right w:val="none" w:sz="0" w:space="0" w:color="auto"/>
      </w:divBdr>
    </w:div>
    <w:div w:id="186215434">
      <w:bodyDiv w:val="1"/>
      <w:marLeft w:val="0"/>
      <w:marRight w:val="0"/>
      <w:marTop w:val="0"/>
      <w:marBottom w:val="0"/>
      <w:divBdr>
        <w:top w:val="none" w:sz="0" w:space="0" w:color="auto"/>
        <w:left w:val="none" w:sz="0" w:space="0" w:color="auto"/>
        <w:bottom w:val="none" w:sz="0" w:space="0" w:color="auto"/>
        <w:right w:val="none" w:sz="0" w:space="0" w:color="auto"/>
      </w:divBdr>
    </w:div>
    <w:div w:id="6136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404</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POKLADNI</dc:creator>
  <cp:keywords/>
  <dc:description/>
  <cp:lastModifiedBy>Obec Hradčovice</cp:lastModifiedBy>
  <cp:revision>10</cp:revision>
  <cp:lastPrinted>2025-05-28T12:52:00Z</cp:lastPrinted>
  <dcterms:created xsi:type="dcterms:W3CDTF">2025-04-22T11:07:00Z</dcterms:created>
  <dcterms:modified xsi:type="dcterms:W3CDTF">2025-05-28T12:53:00Z</dcterms:modified>
</cp:coreProperties>
</file>