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73C" w:rsidRDefault="0044773C">
      <w:pPr>
        <w:spacing w:after="0"/>
        <w:jc w:val="center"/>
        <w:rPr>
          <w:sz w:val="36"/>
          <w:szCs w:val="36"/>
        </w:rPr>
      </w:pPr>
      <w:bookmarkStart w:id="0" w:name="_GoBack"/>
      <w:bookmarkEnd w:id="0"/>
      <w:r>
        <w:rPr>
          <w:sz w:val="36"/>
          <w:szCs w:val="36"/>
        </w:rPr>
        <w:t>Město Lysá nad Labem</w:t>
      </w:r>
    </w:p>
    <w:p w:rsidR="0044773C" w:rsidRDefault="0044773C">
      <w:pPr>
        <w:spacing w:after="0"/>
        <w:jc w:val="center"/>
        <w:rPr>
          <w:b/>
        </w:rPr>
      </w:pPr>
      <w:r>
        <w:rPr>
          <w:sz w:val="36"/>
          <w:szCs w:val="36"/>
        </w:rPr>
        <w:t>zastupitelstvo města Lysá nad Labem</w:t>
      </w:r>
    </w:p>
    <w:p w:rsidR="0044773C" w:rsidRDefault="0044773C">
      <w:pPr>
        <w:spacing w:after="0"/>
        <w:jc w:val="center"/>
        <w:rPr>
          <w:b/>
        </w:rPr>
      </w:pPr>
    </w:p>
    <w:p w:rsidR="0044773C" w:rsidRDefault="0044773C">
      <w:pPr>
        <w:spacing w:after="0"/>
        <w:jc w:val="center"/>
        <w:rPr>
          <w:b/>
          <w:sz w:val="36"/>
          <w:szCs w:val="36"/>
        </w:rPr>
      </w:pPr>
      <w:r>
        <w:rPr>
          <w:b/>
          <w:sz w:val="36"/>
          <w:szCs w:val="36"/>
        </w:rPr>
        <w:t xml:space="preserve">OBECNĚ ZÁVAZNÁ VYHLÁŠKA MĚSTA Lysá nad Labem </w:t>
      </w:r>
    </w:p>
    <w:p w:rsidR="0044773C" w:rsidRDefault="0044773C">
      <w:pPr>
        <w:spacing w:after="0"/>
        <w:jc w:val="center"/>
      </w:pPr>
      <w:r>
        <w:rPr>
          <w:b/>
          <w:sz w:val="36"/>
          <w:szCs w:val="36"/>
        </w:rPr>
        <w:t>o nočním klidu</w:t>
      </w:r>
    </w:p>
    <w:p w:rsidR="0044773C" w:rsidRDefault="0044773C">
      <w:pPr>
        <w:spacing w:after="0"/>
      </w:pPr>
    </w:p>
    <w:p w:rsidR="0044773C" w:rsidRDefault="0044773C">
      <w:pPr>
        <w:spacing w:after="0"/>
        <w:jc w:val="both"/>
      </w:pPr>
      <w:r>
        <w:rPr>
          <w:rFonts w:cs="Calibri"/>
        </w:rPr>
        <w:t>Zastupitelstvo města Lysé nad Labem se na svém zasedání dne 24. 04. 2024 usnesením č.</w:t>
      </w:r>
      <w:r w:rsidR="004D4AB0">
        <w:rPr>
          <w:rFonts w:cs="Calibri"/>
        </w:rPr>
        <w:t xml:space="preserve"> 60</w:t>
      </w:r>
      <w:r>
        <w:rPr>
          <w:rFonts w:cs="Calibri"/>
        </w:rPr>
        <w:t xml:space="preserve"> usneslo vydat na </w:t>
      </w:r>
      <w:r>
        <w:t xml:space="preserve">základě § 10 písm. d) a § 84 odst. 2 písm. h) zákona č. 128/2000 Sb. o obcích, ve znění pozdějších předpisů, a na základě ustanovení dle § 5 odst. 7 zákona č. 251/2016 Sb., o některých přestupcích, tuto obecně závaznou vyhlášku </w:t>
      </w:r>
      <w:r>
        <w:rPr>
          <w:rFonts w:cs="Calibri"/>
        </w:rPr>
        <w:t>(dále jen „vyhláška“)</w:t>
      </w:r>
      <w:r>
        <w:t xml:space="preserve">: </w:t>
      </w:r>
    </w:p>
    <w:p w:rsidR="0044773C" w:rsidRDefault="0044773C">
      <w:pPr>
        <w:spacing w:after="0"/>
        <w:jc w:val="both"/>
      </w:pPr>
    </w:p>
    <w:p w:rsidR="0044773C" w:rsidRDefault="0044773C">
      <w:pPr>
        <w:spacing w:after="0"/>
        <w:jc w:val="center"/>
        <w:rPr>
          <w:b/>
        </w:rPr>
      </w:pPr>
      <w:r>
        <w:rPr>
          <w:b/>
        </w:rPr>
        <w:t>Článek 1</w:t>
      </w:r>
    </w:p>
    <w:p w:rsidR="0044773C" w:rsidRDefault="0044773C">
      <w:pPr>
        <w:spacing w:after="0"/>
        <w:jc w:val="center"/>
      </w:pPr>
      <w:r>
        <w:rPr>
          <w:b/>
        </w:rPr>
        <w:t>Předmět obecně závazné vyhlášky</w:t>
      </w:r>
    </w:p>
    <w:p w:rsidR="0044773C" w:rsidRDefault="0044773C">
      <w:pPr>
        <w:spacing w:after="0"/>
        <w:jc w:val="both"/>
      </w:pPr>
      <w:r>
        <w:t>Předmětem této vyhlášky je stanovení výjimečných případů, při nichž je doba nočního klidu vymezena dobou kratší nebo při nichž nemusí být doba nočního klidu dodržována.</w:t>
      </w:r>
    </w:p>
    <w:p w:rsidR="0044773C" w:rsidRDefault="0044773C">
      <w:pPr>
        <w:spacing w:after="0"/>
        <w:jc w:val="both"/>
      </w:pPr>
    </w:p>
    <w:p w:rsidR="0044773C" w:rsidRDefault="0044773C">
      <w:pPr>
        <w:spacing w:after="0"/>
        <w:jc w:val="center"/>
        <w:rPr>
          <w:b/>
        </w:rPr>
      </w:pPr>
      <w:r>
        <w:rPr>
          <w:b/>
        </w:rPr>
        <w:t>Článek 2</w:t>
      </w:r>
    </w:p>
    <w:p w:rsidR="0044773C" w:rsidRDefault="0044773C">
      <w:pPr>
        <w:spacing w:after="0"/>
        <w:jc w:val="center"/>
      </w:pPr>
      <w:r>
        <w:rPr>
          <w:b/>
        </w:rPr>
        <w:t>Doba nočního klidu</w:t>
      </w:r>
    </w:p>
    <w:p w:rsidR="0044773C" w:rsidRDefault="0044773C">
      <w:pPr>
        <w:spacing w:after="0"/>
        <w:jc w:val="both"/>
      </w:pPr>
    </w:p>
    <w:p w:rsidR="0044773C" w:rsidRDefault="0044773C">
      <w:pPr>
        <w:spacing w:after="0"/>
        <w:jc w:val="both"/>
      </w:pPr>
      <w:r>
        <w:t>Dobou nočního klidu se rozumí doba od 22</w:t>
      </w:r>
      <w:r w:rsidR="006F0905">
        <w:t>.</w:t>
      </w:r>
      <w:r>
        <w:t xml:space="preserve"> 00</w:t>
      </w:r>
      <w:r w:rsidR="00866E0F">
        <w:t xml:space="preserve"> </w:t>
      </w:r>
      <w:r>
        <w:t>do 6</w:t>
      </w:r>
      <w:r w:rsidR="006F0905">
        <w:t>.</w:t>
      </w:r>
      <w:r>
        <w:t xml:space="preserve">00 </w:t>
      </w:r>
      <w:proofErr w:type="gramStart"/>
      <w:r>
        <w:t>hodin.</w:t>
      </w:r>
      <w:r>
        <w:rPr>
          <w:vertAlign w:val="superscript"/>
        </w:rPr>
        <w:t>1</w:t>
      </w:r>
      <w:proofErr w:type="gramEnd"/>
    </w:p>
    <w:p w:rsidR="0044773C" w:rsidRDefault="0044773C">
      <w:pPr>
        <w:spacing w:after="0"/>
        <w:jc w:val="both"/>
      </w:pPr>
    </w:p>
    <w:p w:rsidR="0044773C" w:rsidRDefault="0044773C">
      <w:pPr>
        <w:spacing w:after="0"/>
        <w:jc w:val="center"/>
        <w:rPr>
          <w:b/>
        </w:rPr>
      </w:pPr>
      <w:r>
        <w:rPr>
          <w:b/>
        </w:rPr>
        <w:t>Článek 3</w:t>
      </w:r>
    </w:p>
    <w:p w:rsidR="0044773C" w:rsidRDefault="0044773C">
      <w:pPr>
        <w:spacing w:after="0"/>
        <w:jc w:val="center"/>
        <w:rPr>
          <w:b/>
        </w:rPr>
      </w:pPr>
      <w:r>
        <w:rPr>
          <w:b/>
        </w:rPr>
        <w:t>Stanovení výjimečných případů, při nichž je doba nočního klidu vymezena</w:t>
      </w:r>
    </w:p>
    <w:p w:rsidR="0044773C" w:rsidRDefault="0044773C">
      <w:pPr>
        <w:spacing w:after="0"/>
        <w:jc w:val="center"/>
      </w:pPr>
      <w:r>
        <w:rPr>
          <w:b/>
        </w:rPr>
        <w:t>dobou kratší nebo žádnou.</w:t>
      </w:r>
    </w:p>
    <w:p w:rsidR="0044773C" w:rsidRDefault="0044773C">
      <w:pPr>
        <w:spacing w:after="0"/>
        <w:jc w:val="both"/>
      </w:pPr>
    </w:p>
    <w:p w:rsidR="0044773C" w:rsidRDefault="0044773C">
      <w:pPr>
        <w:spacing w:after="0"/>
        <w:jc w:val="both"/>
      </w:pPr>
      <w:r>
        <w:t>(1) Doba nočního klidu se nevymezuje, a to pro společenské, kulturní či sportovní akce konané na celém území města Lysé nad Labem, a to vždy v noci z 31. prosince na 1. ledna.</w:t>
      </w:r>
    </w:p>
    <w:p w:rsidR="0044773C" w:rsidRDefault="0044773C">
      <w:pPr>
        <w:spacing w:after="0"/>
        <w:jc w:val="both"/>
      </w:pPr>
    </w:p>
    <w:p w:rsidR="0044773C" w:rsidRDefault="0044773C">
      <w:pPr>
        <w:spacing w:after="0"/>
        <w:jc w:val="both"/>
      </w:pPr>
      <w:r>
        <w:t>(2) Doba nočního klidu se vymezuje od 00.00 do 06.00 hodin v následujících případech:</w:t>
      </w:r>
    </w:p>
    <w:p w:rsidR="0044773C" w:rsidRDefault="0044773C">
      <w:pPr>
        <w:spacing w:after="0"/>
        <w:jc w:val="both"/>
      </w:pPr>
    </w:p>
    <w:p w:rsidR="0044773C" w:rsidRDefault="0044773C">
      <w:pPr>
        <w:spacing w:after="0"/>
        <w:jc w:val="both"/>
      </w:pPr>
      <w:r>
        <w:t>a) ve druhé polovině měsíce května v době konání každoročních tradičních městských slavností Lysá žije na území města Lysé nad Labem trvající max</w:t>
      </w:r>
      <w:r w:rsidR="00866E0F">
        <w:t>imálně</w:t>
      </w:r>
      <w:r>
        <w:t xml:space="preserve"> 3 dny;</w:t>
      </w:r>
    </w:p>
    <w:p w:rsidR="0044773C" w:rsidRDefault="0044773C">
      <w:pPr>
        <w:spacing w:after="0"/>
        <w:jc w:val="both"/>
      </w:pPr>
    </w:p>
    <w:p w:rsidR="0044773C" w:rsidRDefault="0044773C">
      <w:pPr>
        <w:spacing w:after="0"/>
        <w:jc w:val="both"/>
        <w:rPr>
          <w:shd w:val="clear" w:color="auto" w:fill="FFFF00"/>
        </w:rPr>
      </w:pPr>
      <w:r>
        <w:t>b) v době konání tradičních celorepublikových akcí Festival muzejních nocí a Noc kostelů, které se konají každoročně v měsíci květnu nebo červnu;</w:t>
      </w:r>
    </w:p>
    <w:p w:rsidR="0044773C" w:rsidRDefault="0044773C">
      <w:pPr>
        <w:spacing w:after="0"/>
        <w:jc w:val="both"/>
        <w:rPr>
          <w:shd w:val="clear" w:color="auto" w:fill="FFFF00"/>
        </w:rPr>
      </w:pPr>
    </w:p>
    <w:p w:rsidR="0044773C" w:rsidRDefault="0044773C">
      <w:pPr>
        <w:spacing w:after="0"/>
        <w:jc w:val="both"/>
      </w:pPr>
      <w:r>
        <w:t>c) v době konání společenských a kulturních akcí, které se konají každoročně v zámeckém parku v</w:t>
      </w:r>
      <w:r w:rsidR="00866E0F">
        <w:t> </w:t>
      </w:r>
      <w:r>
        <w:t>Lysé nad Labem v </w:t>
      </w:r>
      <w:r>
        <w:rPr>
          <w:bCs/>
        </w:rPr>
        <w:t>areálu letního kina</w:t>
      </w:r>
      <w:r>
        <w:rPr>
          <w:b/>
          <w:bCs/>
        </w:rPr>
        <w:t xml:space="preserve"> </w:t>
      </w:r>
      <w:r>
        <w:t>v měsících květen až září, a to vždy v noci z pátku na sobotu a</w:t>
      </w:r>
      <w:r w:rsidR="00866E0F">
        <w:t> </w:t>
      </w:r>
      <w:r>
        <w:t>ze soboty na neděli.</w:t>
      </w:r>
    </w:p>
    <w:p w:rsidR="0044773C" w:rsidRDefault="0044773C">
      <w:pPr>
        <w:spacing w:after="0"/>
        <w:jc w:val="both"/>
      </w:pPr>
    </w:p>
    <w:p w:rsidR="0044773C" w:rsidRDefault="0044773C">
      <w:pPr>
        <w:spacing w:after="0"/>
        <w:jc w:val="both"/>
      </w:pPr>
      <w:r>
        <w:t xml:space="preserve">(3) Doba nočního klidu se vymezuje od </w:t>
      </w:r>
      <w:r w:rsidR="00866E0F">
        <w:t>0</w:t>
      </w:r>
      <w:r>
        <w:t>2.00 do 6.00 hodin v noci z 30. dubna na 1. května (Čarodějnice).</w:t>
      </w:r>
    </w:p>
    <w:p w:rsidR="0044773C" w:rsidRDefault="0044773C">
      <w:pPr>
        <w:spacing w:after="0"/>
        <w:jc w:val="both"/>
      </w:pPr>
    </w:p>
    <w:p w:rsidR="0044773C" w:rsidRDefault="0044773C">
      <w:pPr>
        <w:spacing w:after="0"/>
        <w:jc w:val="both"/>
        <w:rPr>
          <w:b/>
        </w:rPr>
      </w:pPr>
      <w:r>
        <w:t>(4) Doba nočního klidu se vymezuje ve dnech konání akcí uvedených v Příloze č. 1 této vyhlášky, ve dnech a časech uvedených tamtéž</w:t>
      </w:r>
      <w:r w:rsidR="00866E0F">
        <w:t>,</w:t>
      </w:r>
      <w:r>
        <w:t xml:space="preserve"> </w:t>
      </w:r>
      <w:r w:rsidR="00866E0F">
        <w:t>m</w:t>
      </w:r>
      <w:r>
        <w:t>inimálně však</w:t>
      </w:r>
      <w:r w:rsidR="00866E0F">
        <w:t xml:space="preserve"> od</w:t>
      </w:r>
      <w:r>
        <w:t xml:space="preserve"> </w:t>
      </w:r>
      <w:r w:rsidR="00866E0F">
        <w:t>0</w:t>
      </w:r>
      <w:r>
        <w:t>2</w:t>
      </w:r>
      <w:r w:rsidR="00866E0F">
        <w:t>.</w:t>
      </w:r>
      <w:r>
        <w:t xml:space="preserve">00 </w:t>
      </w:r>
      <w:r w:rsidR="00866E0F">
        <w:t>do</w:t>
      </w:r>
      <w:r>
        <w:t xml:space="preserve"> </w:t>
      </w:r>
      <w:r w:rsidR="00866E0F">
        <w:t>0</w:t>
      </w:r>
      <w:r>
        <w:t>6</w:t>
      </w:r>
      <w:r w:rsidR="00866E0F">
        <w:t>.</w:t>
      </w:r>
      <w:r>
        <w:t>00 hod</w:t>
      </w:r>
      <w:r w:rsidR="00866E0F">
        <w:t>in</w:t>
      </w:r>
      <w:r>
        <w:t>.</w:t>
      </w:r>
    </w:p>
    <w:p w:rsidR="0044773C" w:rsidRDefault="0044773C">
      <w:pPr>
        <w:spacing w:after="0"/>
        <w:jc w:val="center"/>
        <w:rPr>
          <w:b/>
        </w:rPr>
      </w:pPr>
    </w:p>
    <w:p w:rsidR="0044773C" w:rsidRDefault="0044773C">
      <w:pPr>
        <w:spacing w:after="0"/>
        <w:jc w:val="center"/>
        <w:rPr>
          <w:b/>
        </w:rPr>
      </w:pPr>
      <w:r>
        <w:rPr>
          <w:b/>
        </w:rPr>
        <w:lastRenderedPageBreak/>
        <w:t>Článek 4</w:t>
      </w:r>
    </w:p>
    <w:p w:rsidR="0044773C" w:rsidRDefault="0044773C">
      <w:pPr>
        <w:spacing w:after="0"/>
        <w:jc w:val="center"/>
      </w:pPr>
      <w:r>
        <w:rPr>
          <w:b/>
        </w:rPr>
        <w:t>Účinnost</w:t>
      </w:r>
    </w:p>
    <w:p w:rsidR="0044773C" w:rsidRDefault="0044773C">
      <w:pPr>
        <w:spacing w:after="0"/>
        <w:jc w:val="both"/>
      </w:pPr>
      <w:r>
        <w:t>Tato vyhláška nabývá účinnosti 15. dnem po dni jejího vyhlášení.</w:t>
      </w:r>
    </w:p>
    <w:p w:rsidR="0044773C" w:rsidRDefault="0044773C">
      <w:pPr>
        <w:spacing w:after="0"/>
        <w:jc w:val="both"/>
      </w:pPr>
    </w:p>
    <w:p w:rsidR="0044773C" w:rsidRDefault="0044773C">
      <w:pPr>
        <w:spacing w:after="0"/>
        <w:jc w:val="both"/>
      </w:pPr>
    </w:p>
    <w:p w:rsidR="009803E1" w:rsidRDefault="009803E1">
      <w:pPr>
        <w:spacing w:after="0"/>
        <w:jc w:val="both"/>
      </w:pPr>
    </w:p>
    <w:p w:rsidR="0044773C" w:rsidRDefault="0044773C">
      <w:pPr>
        <w:jc w:val="both"/>
      </w:pPr>
      <w:r>
        <w:t xml:space="preserve">…………………….………           </w:t>
      </w:r>
      <w:r>
        <w:tab/>
      </w:r>
      <w:r>
        <w:tab/>
      </w:r>
      <w:r>
        <w:tab/>
      </w:r>
      <w:r>
        <w:tab/>
      </w:r>
      <w:r>
        <w:tab/>
        <w:t xml:space="preserve"> …………………………           </w:t>
      </w:r>
    </w:p>
    <w:p w:rsidR="0044773C" w:rsidRDefault="0044773C">
      <w:pPr>
        <w:spacing w:after="0"/>
        <w:jc w:val="both"/>
      </w:pPr>
      <w:r>
        <w:t xml:space="preserve">Mgr. Karel Marek, v. r.              </w:t>
      </w:r>
      <w:r>
        <w:tab/>
      </w:r>
      <w:r>
        <w:tab/>
      </w:r>
      <w:r>
        <w:tab/>
        <w:t xml:space="preserve">                          Vladislav Šplíchal, v. r.               </w:t>
      </w:r>
    </w:p>
    <w:p w:rsidR="0044773C" w:rsidRDefault="0044773C">
      <w:pPr>
        <w:spacing w:after="0"/>
        <w:jc w:val="both"/>
      </w:pPr>
      <w:r>
        <w:t xml:space="preserve">      starosta města                  </w:t>
      </w:r>
      <w:r>
        <w:tab/>
      </w:r>
      <w:r>
        <w:tab/>
      </w:r>
      <w:r>
        <w:tab/>
      </w:r>
      <w:r>
        <w:tab/>
        <w:t xml:space="preserve">             místostarosta města                    </w:t>
      </w:r>
    </w:p>
    <w:p w:rsidR="0044773C" w:rsidRDefault="0044773C">
      <w:pPr>
        <w:spacing w:after="0"/>
        <w:jc w:val="both"/>
      </w:pPr>
    </w:p>
    <w:p w:rsidR="0044773C" w:rsidRDefault="0044773C">
      <w:pPr>
        <w:spacing w:after="0"/>
        <w:jc w:val="both"/>
      </w:pPr>
    </w:p>
    <w:p w:rsidR="0044773C" w:rsidRPr="00214C57" w:rsidRDefault="0044773C">
      <w:pPr>
        <w:spacing w:after="0"/>
        <w:jc w:val="both"/>
        <w:rPr>
          <w:b/>
        </w:rPr>
      </w:pPr>
    </w:p>
    <w:p w:rsidR="0044773C" w:rsidRDefault="0044773C">
      <w:pPr>
        <w:spacing w:after="0"/>
        <w:jc w:val="both"/>
      </w:pPr>
    </w:p>
    <w:p w:rsidR="0044773C" w:rsidRDefault="0044773C">
      <w:pPr>
        <w:spacing w:after="0"/>
        <w:jc w:val="both"/>
      </w:pPr>
    </w:p>
    <w:p w:rsidR="0044773C" w:rsidRPr="006F0905" w:rsidRDefault="0044773C" w:rsidP="006F0905">
      <w:pPr>
        <w:spacing w:after="0"/>
        <w:jc w:val="both"/>
      </w:pPr>
      <w:r>
        <w:rPr>
          <w:vertAlign w:val="superscript"/>
        </w:rPr>
        <w:t>1</w:t>
      </w:r>
      <w:r>
        <w:t xml:space="preserve"> dle ustanovení § 5 odst. 7 zákona č. 251/2016 Sb., o některých přestupcích,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w:t>
      </w:r>
      <w:r w:rsidR="006F0905">
        <w:t>u dodržována.“</w:t>
      </w:r>
    </w:p>
    <w:p w:rsidR="0044773C" w:rsidRDefault="0044773C">
      <w:pPr>
        <w:spacing w:after="0" w:line="100" w:lineRule="atLeast"/>
        <w:jc w:val="center"/>
        <w:rPr>
          <w:rFonts w:cs="Calibri"/>
          <w:b/>
          <w:bCs/>
          <w:sz w:val="24"/>
          <w:szCs w:val="24"/>
        </w:rPr>
      </w:pPr>
    </w:p>
    <w:p w:rsidR="0044773C" w:rsidRDefault="0044773C" w:rsidP="00F07810">
      <w:pPr>
        <w:spacing w:after="0" w:line="100" w:lineRule="atLeast"/>
        <w:rPr>
          <w:rFonts w:cs="Calibri"/>
          <w:b/>
          <w:bCs/>
          <w:sz w:val="24"/>
          <w:szCs w:val="24"/>
        </w:rPr>
      </w:pPr>
    </w:p>
    <w:p w:rsidR="00F07810" w:rsidRPr="00881297" w:rsidRDefault="00F07810" w:rsidP="00F07810">
      <w:pPr>
        <w:spacing w:after="0"/>
        <w:jc w:val="both"/>
        <w:rPr>
          <w:b/>
        </w:rPr>
      </w:pPr>
      <w:r>
        <w:rPr>
          <w:rFonts w:cs="Calibri"/>
          <w:b/>
          <w:bCs/>
          <w:sz w:val="24"/>
          <w:szCs w:val="24"/>
        </w:rPr>
        <w:br w:type="page"/>
      </w:r>
      <w:r w:rsidRPr="00881297">
        <w:rPr>
          <w:b/>
        </w:rPr>
        <w:lastRenderedPageBreak/>
        <w:t>Příloha č. 1 obecně závazné vyhlášky města Lysá nad Labem o nočním klidu</w:t>
      </w:r>
    </w:p>
    <w:p w:rsidR="00F07810" w:rsidRPr="00881297" w:rsidRDefault="00F07810" w:rsidP="00F07810">
      <w:pPr>
        <w:spacing w:after="0"/>
        <w:jc w:val="both"/>
        <w:rPr>
          <w:b/>
        </w:rPr>
      </w:pPr>
    </w:p>
    <w:p w:rsidR="00F07810" w:rsidRDefault="00F07810" w:rsidP="008C411A">
      <w:pPr>
        <w:spacing w:after="0"/>
        <w:jc w:val="both"/>
        <w:rPr>
          <w:b/>
        </w:rPr>
      </w:pPr>
      <w:r w:rsidRPr="00881297">
        <w:rPr>
          <w:b/>
        </w:rPr>
        <w:t>Seznam kulturních a sportovních akcí</w:t>
      </w:r>
      <w:r w:rsidR="008C411A">
        <w:rPr>
          <w:b/>
        </w:rPr>
        <w:t>, pro které se vymezuje doba nočního klidu na základě</w:t>
      </w:r>
      <w:r w:rsidR="00F6066D">
        <w:rPr>
          <w:b/>
        </w:rPr>
        <w:t xml:space="preserve"> čl.</w:t>
      </w:r>
      <w:r w:rsidR="008C411A">
        <w:rPr>
          <w:b/>
        </w:rPr>
        <w:t xml:space="preserve"> 3, odst. 4 </w:t>
      </w:r>
      <w:r w:rsidR="00F6066D">
        <w:rPr>
          <w:b/>
        </w:rPr>
        <w:t>vyhlášky</w:t>
      </w:r>
    </w:p>
    <w:p w:rsidR="00F07810" w:rsidRPr="00881297" w:rsidRDefault="00F07810" w:rsidP="00F07810">
      <w:pPr>
        <w:spacing w:after="0"/>
        <w:jc w:val="both"/>
        <w:rPr>
          <w:b/>
        </w:rPr>
      </w:pPr>
    </w:p>
    <w:tbl>
      <w:tblPr>
        <w:tblW w:w="9180" w:type="dxa"/>
        <w:tblLayout w:type="fixed"/>
        <w:tblLook w:val="0000" w:firstRow="0" w:lastRow="0" w:firstColumn="0" w:lastColumn="0" w:noHBand="0" w:noVBand="0"/>
      </w:tblPr>
      <w:tblGrid>
        <w:gridCol w:w="1101"/>
        <w:gridCol w:w="3402"/>
        <w:gridCol w:w="2835"/>
        <w:gridCol w:w="1842"/>
      </w:tblGrid>
      <w:tr w:rsidR="00F6066D" w:rsidTr="00F6066D">
        <w:trPr>
          <w:trHeight w:val="340"/>
        </w:trPr>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F6066D" w:rsidRPr="00CC64AA" w:rsidRDefault="00F6066D" w:rsidP="00F07810">
            <w:pPr>
              <w:spacing w:after="0"/>
              <w:jc w:val="both"/>
              <w:rPr>
                <w:b/>
              </w:rPr>
            </w:pPr>
            <w:r w:rsidRPr="00CC64AA">
              <w:rPr>
                <w:b/>
              </w:rPr>
              <w:t>Pořadové číslo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6066D" w:rsidRPr="00CC64AA" w:rsidRDefault="00F6066D" w:rsidP="00F07810">
            <w:pPr>
              <w:spacing w:after="0"/>
              <w:jc w:val="both"/>
              <w:rPr>
                <w:b/>
              </w:rPr>
            </w:pPr>
            <w:r w:rsidRPr="00CC64AA">
              <w:rPr>
                <w:b/>
              </w:rPr>
              <w:t>Název akce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6066D" w:rsidRPr="00CC64AA" w:rsidRDefault="00F6066D" w:rsidP="00F07810">
            <w:pPr>
              <w:spacing w:after="0"/>
              <w:jc w:val="both"/>
              <w:rPr>
                <w:b/>
              </w:rPr>
            </w:pPr>
            <w:r w:rsidRPr="00CC64AA">
              <w:rPr>
                <w:b/>
              </w:rPr>
              <w:t xml:space="preserve">Datum </w:t>
            </w:r>
            <w:r>
              <w:rPr>
                <w:b/>
              </w:rPr>
              <w:t xml:space="preserve">a místo </w:t>
            </w:r>
            <w:r w:rsidRPr="00CC64AA">
              <w:rPr>
                <w:b/>
              </w:rPr>
              <w:t>konání</w:t>
            </w:r>
            <w:r>
              <w:rPr>
                <w:b/>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F6066D" w:rsidRPr="000414B5" w:rsidRDefault="00F6066D" w:rsidP="00F07810">
            <w:pPr>
              <w:spacing w:after="0"/>
              <w:jc w:val="both"/>
              <w:rPr>
                <w:b/>
              </w:rPr>
            </w:pPr>
            <w:r>
              <w:rPr>
                <w:b/>
              </w:rPr>
              <w:t>Vymezení doby nočního klidu</w:t>
            </w:r>
          </w:p>
        </w:tc>
      </w:tr>
      <w:tr w:rsidR="00F6066D" w:rsidTr="00F6066D">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F6066D" w:rsidRPr="00CC64AA" w:rsidRDefault="00F6066D" w:rsidP="00F07810">
            <w:pPr>
              <w:spacing w:after="0"/>
              <w:jc w:val="both"/>
            </w:pPr>
            <w:r>
              <w:t xml:space="preserve"> </w:t>
            </w:r>
            <w:r w:rsidRPr="00CC64AA">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6066D" w:rsidRPr="00CC64AA" w:rsidRDefault="00F6066D" w:rsidP="00F07810">
            <w:pPr>
              <w:spacing w:after="0"/>
              <w:jc w:val="both"/>
            </w:pPr>
            <w:r w:rsidRPr="00CC64AA">
              <w:t>Disko Parket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6066D" w:rsidRDefault="00F6066D" w:rsidP="00F07810">
            <w:pPr>
              <w:spacing w:after="0"/>
              <w:jc w:val="both"/>
            </w:pPr>
            <w:r w:rsidRPr="00CC64AA">
              <w:t>10. května</w:t>
            </w:r>
            <w:r>
              <w:t xml:space="preserve"> 2024</w:t>
            </w:r>
          </w:p>
          <w:p w:rsidR="00F6066D" w:rsidRPr="00CC64AA" w:rsidRDefault="00F6066D" w:rsidP="00F07810">
            <w:pPr>
              <w:spacing w:after="0"/>
              <w:jc w:val="both"/>
            </w:pPr>
            <w:r>
              <w:t>Pizzeria Matylda</w:t>
            </w:r>
          </w:p>
        </w:tc>
        <w:tc>
          <w:tcPr>
            <w:tcW w:w="1842" w:type="dxa"/>
            <w:tcBorders>
              <w:top w:val="single" w:sz="4" w:space="0" w:color="000000"/>
              <w:left w:val="single" w:sz="4" w:space="0" w:color="000000"/>
              <w:bottom w:val="single" w:sz="4" w:space="0" w:color="000000"/>
              <w:right w:val="single" w:sz="4" w:space="0" w:color="000000"/>
            </w:tcBorders>
          </w:tcPr>
          <w:p w:rsidR="00F6066D" w:rsidRPr="000414B5" w:rsidRDefault="00F6066D" w:rsidP="00F07810">
            <w:pPr>
              <w:spacing w:after="0"/>
              <w:jc w:val="both"/>
            </w:pPr>
            <w:r>
              <w:t>01</w:t>
            </w:r>
            <w:r w:rsidRPr="000414B5">
              <w:t>.00</w:t>
            </w:r>
            <w:r>
              <w:t xml:space="preserve"> – 06.00</w:t>
            </w:r>
          </w:p>
        </w:tc>
      </w:tr>
      <w:tr w:rsidR="00F6066D" w:rsidRPr="00CC64AA" w:rsidTr="00F6066D">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F6066D" w:rsidRPr="00CC64AA" w:rsidRDefault="00F6066D" w:rsidP="00F07810">
            <w:pPr>
              <w:spacing w:after="0"/>
              <w:jc w:val="both"/>
            </w:pPr>
            <w:r>
              <w:t xml:space="preserve"> 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6066D" w:rsidRPr="00CC64AA" w:rsidRDefault="00F6066D" w:rsidP="00F07810">
            <w:pPr>
              <w:spacing w:after="0"/>
              <w:jc w:val="both"/>
            </w:pPr>
            <w:r>
              <w:t>Dětský den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6066D" w:rsidRDefault="00F6066D" w:rsidP="00F07810">
            <w:pPr>
              <w:spacing w:after="0"/>
              <w:jc w:val="both"/>
            </w:pPr>
            <w:r>
              <w:t>8. června 2024</w:t>
            </w:r>
          </w:p>
          <w:p w:rsidR="00F6066D" w:rsidRPr="00CC64AA" w:rsidRDefault="00F6066D" w:rsidP="00F07810">
            <w:pPr>
              <w:spacing w:after="0"/>
              <w:jc w:val="both"/>
            </w:pPr>
            <w:r>
              <w:t>Byšičky</w:t>
            </w:r>
          </w:p>
        </w:tc>
        <w:tc>
          <w:tcPr>
            <w:tcW w:w="1842" w:type="dxa"/>
            <w:tcBorders>
              <w:top w:val="single" w:sz="4" w:space="0" w:color="000000"/>
              <w:left w:val="single" w:sz="4" w:space="0" w:color="000000"/>
              <w:bottom w:val="single" w:sz="4" w:space="0" w:color="000000"/>
              <w:right w:val="single" w:sz="4" w:space="0" w:color="000000"/>
            </w:tcBorders>
          </w:tcPr>
          <w:p w:rsidR="00F6066D" w:rsidRPr="000414B5" w:rsidRDefault="00F6066D" w:rsidP="00F07810">
            <w:pPr>
              <w:spacing w:after="0"/>
              <w:jc w:val="both"/>
            </w:pPr>
            <w:r w:rsidRPr="000414B5">
              <w:t>02</w:t>
            </w:r>
            <w:r>
              <w:t>.</w:t>
            </w:r>
            <w:r w:rsidRPr="000414B5">
              <w:t>00</w:t>
            </w:r>
            <w:r>
              <w:t xml:space="preserve"> – 06.00</w:t>
            </w:r>
          </w:p>
        </w:tc>
      </w:tr>
      <w:tr w:rsidR="00F6066D" w:rsidRPr="00CC64AA" w:rsidTr="00F6066D">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F6066D" w:rsidRPr="00CC64AA" w:rsidRDefault="00F6066D" w:rsidP="00F07810">
            <w:pPr>
              <w:spacing w:after="0"/>
              <w:jc w:val="both"/>
            </w:pPr>
            <w:r>
              <w:t xml:space="preserve"> 3</w:t>
            </w:r>
            <w:r w:rsidRPr="00CC64AA">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6066D" w:rsidRDefault="00F6066D" w:rsidP="00F07810">
            <w:pPr>
              <w:spacing w:after="0"/>
              <w:jc w:val="both"/>
            </w:pPr>
            <w:r w:rsidRPr="00CC64AA">
              <w:t xml:space="preserve">Hudební produkce </w:t>
            </w:r>
          </w:p>
          <w:p w:rsidR="00F6066D" w:rsidRPr="00CC64AA" w:rsidRDefault="00F6066D" w:rsidP="00F07810">
            <w:pPr>
              <w:spacing w:after="0"/>
              <w:jc w:val="both"/>
            </w:pPr>
            <w:r w:rsidRPr="00CC64AA">
              <w:t>(koncert a reprodukovaná hudba</w:t>
            </w:r>
            <w: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6066D" w:rsidRDefault="00F6066D" w:rsidP="00F07810">
            <w:pPr>
              <w:spacing w:after="0"/>
              <w:jc w:val="both"/>
            </w:pPr>
            <w:r w:rsidRPr="00CC64AA">
              <w:t>15. června</w:t>
            </w:r>
            <w:r>
              <w:t xml:space="preserve"> 2024</w:t>
            </w:r>
          </w:p>
          <w:p w:rsidR="00F6066D" w:rsidRPr="00CC64AA" w:rsidRDefault="00F6066D" w:rsidP="00F07810">
            <w:pPr>
              <w:spacing w:after="0"/>
              <w:jc w:val="both"/>
            </w:pPr>
            <w:r>
              <w:t>Pod Mostem Litol</w:t>
            </w:r>
          </w:p>
        </w:tc>
        <w:tc>
          <w:tcPr>
            <w:tcW w:w="1842" w:type="dxa"/>
            <w:tcBorders>
              <w:top w:val="single" w:sz="4" w:space="0" w:color="000000"/>
              <w:left w:val="single" w:sz="4" w:space="0" w:color="000000"/>
              <w:bottom w:val="single" w:sz="4" w:space="0" w:color="000000"/>
              <w:right w:val="single" w:sz="4" w:space="0" w:color="000000"/>
            </w:tcBorders>
          </w:tcPr>
          <w:p w:rsidR="00F6066D" w:rsidRPr="000414B5" w:rsidRDefault="00F6066D" w:rsidP="00F07810">
            <w:pPr>
              <w:spacing w:after="0"/>
              <w:jc w:val="both"/>
            </w:pPr>
            <w:r w:rsidRPr="000414B5">
              <w:t>02</w:t>
            </w:r>
            <w:r>
              <w:t>.</w:t>
            </w:r>
            <w:r w:rsidRPr="000414B5">
              <w:t>00</w:t>
            </w:r>
            <w:r>
              <w:t xml:space="preserve"> – 06.00</w:t>
            </w:r>
          </w:p>
        </w:tc>
      </w:tr>
      <w:tr w:rsidR="00F6066D" w:rsidRPr="00CC64AA" w:rsidTr="00F6066D">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F6066D" w:rsidRDefault="00F6066D" w:rsidP="00F07810">
            <w:pPr>
              <w:spacing w:after="0"/>
              <w:jc w:val="both"/>
            </w:pPr>
            <w:r>
              <w:t xml:space="preserve"> 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6066D" w:rsidRPr="00CC64AA" w:rsidRDefault="00F6066D" w:rsidP="00F07810">
            <w:pPr>
              <w:spacing w:after="0"/>
              <w:jc w:val="both"/>
            </w:pPr>
            <w:r>
              <w:t>Nohejbalový turnaj</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6066D" w:rsidRDefault="00F6066D" w:rsidP="00F07810">
            <w:pPr>
              <w:spacing w:after="0"/>
              <w:jc w:val="both"/>
            </w:pPr>
            <w:r>
              <w:t>22. června 2024</w:t>
            </w:r>
          </w:p>
          <w:p w:rsidR="00F6066D" w:rsidRDefault="00F6066D" w:rsidP="00F07810">
            <w:pPr>
              <w:spacing w:after="0"/>
              <w:jc w:val="both"/>
            </w:pPr>
            <w:r>
              <w:t>Řehačka</w:t>
            </w:r>
          </w:p>
        </w:tc>
        <w:tc>
          <w:tcPr>
            <w:tcW w:w="1842" w:type="dxa"/>
            <w:tcBorders>
              <w:top w:val="single" w:sz="4" w:space="0" w:color="000000"/>
              <w:left w:val="single" w:sz="4" w:space="0" w:color="000000"/>
              <w:bottom w:val="single" w:sz="4" w:space="0" w:color="000000"/>
              <w:right w:val="single" w:sz="4" w:space="0" w:color="000000"/>
            </w:tcBorders>
          </w:tcPr>
          <w:p w:rsidR="00F6066D" w:rsidRPr="000414B5" w:rsidRDefault="00F6066D" w:rsidP="00F07810">
            <w:pPr>
              <w:spacing w:after="0"/>
              <w:jc w:val="both"/>
            </w:pPr>
            <w:r w:rsidRPr="000414B5">
              <w:t>02</w:t>
            </w:r>
            <w:r>
              <w:t>.</w:t>
            </w:r>
            <w:r w:rsidRPr="000414B5">
              <w:t>00</w:t>
            </w:r>
            <w:r>
              <w:t xml:space="preserve"> – 06.00</w:t>
            </w:r>
          </w:p>
        </w:tc>
      </w:tr>
      <w:tr w:rsidR="00F6066D" w:rsidRPr="00CC64AA" w:rsidTr="00F6066D">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F6066D" w:rsidRPr="00CC64AA" w:rsidRDefault="00F6066D" w:rsidP="00F6066D">
            <w:pPr>
              <w:spacing w:after="0"/>
              <w:jc w:val="both"/>
            </w:pPr>
            <w:r>
              <w:t xml:space="preserve"> 5.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6066D" w:rsidRPr="00CC64AA" w:rsidRDefault="00F6066D" w:rsidP="00F6066D">
            <w:pPr>
              <w:spacing w:after="0"/>
              <w:jc w:val="both"/>
            </w:pPr>
            <w:r w:rsidRPr="00CC64AA">
              <w:t>Disko Parket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6066D" w:rsidRDefault="00F6066D" w:rsidP="00F6066D">
            <w:pPr>
              <w:spacing w:after="0"/>
              <w:jc w:val="both"/>
            </w:pPr>
            <w:r>
              <w:t>28. června 2024</w:t>
            </w:r>
          </w:p>
          <w:p w:rsidR="00F6066D" w:rsidRPr="00CC64AA" w:rsidRDefault="00F6066D" w:rsidP="00F6066D">
            <w:pPr>
              <w:spacing w:after="0"/>
              <w:jc w:val="both"/>
            </w:pPr>
            <w:r>
              <w:t>Pizzeria Matylda</w:t>
            </w:r>
          </w:p>
        </w:tc>
        <w:tc>
          <w:tcPr>
            <w:tcW w:w="1842" w:type="dxa"/>
            <w:tcBorders>
              <w:top w:val="single" w:sz="4" w:space="0" w:color="000000"/>
              <w:left w:val="single" w:sz="4" w:space="0" w:color="000000"/>
              <w:bottom w:val="single" w:sz="4" w:space="0" w:color="000000"/>
              <w:right w:val="single" w:sz="4" w:space="0" w:color="000000"/>
            </w:tcBorders>
          </w:tcPr>
          <w:p w:rsidR="00F6066D" w:rsidRPr="000414B5" w:rsidRDefault="00F6066D" w:rsidP="00F6066D">
            <w:pPr>
              <w:spacing w:after="0"/>
              <w:jc w:val="both"/>
            </w:pPr>
            <w:r>
              <w:t>01</w:t>
            </w:r>
            <w:r w:rsidRPr="000414B5">
              <w:t>.00</w:t>
            </w:r>
            <w:r>
              <w:t xml:space="preserve"> – 06.00</w:t>
            </w:r>
          </w:p>
        </w:tc>
      </w:tr>
      <w:tr w:rsidR="00F6066D" w:rsidRPr="00CC64AA" w:rsidTr="00F6066D">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F6066D" w:rsidRPr="00CC64AA" w:rsidRDefault="00F6066D" w:rsidP="00F6066D">
            <w:pPr>
              <w:spacing w:after="0"/>
              <w:jc w:val="both"/>
            </w:pPr>
            <w:r>
              <w:t xml:space="preserve"> 6.</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6066D" w:rsidRPr="00CC64AA" w:rsidRDefault="00F6066D" w:rsidP="00F6066D">
            <w:pPr>
              <w:spacing w:after="0"/>
              <w:jc w:val="both"/>
            </w:pPr>
            <w:r>
              <w:t>Dvorecká pouť</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6066D" w:rsidRDefault="00F6066D" w:rsidP="00F6066D">
            <w:pPr>
              <w:spacing w:after="0"/>
              <w:jc w:val="both"/>
            </w:pPr>
            <w:r>
              <w:t>5. – 7. července 2024</w:t>
            </w:r>
          </w:p>
          <w:p w:rsidR="00F6066D" w:rsidRPr="00CC64AA" w:rsidRDefault="00F6066D" w:rsidP="00F6066D">
            <w:pPr>
              <w:spacing w:after="0"/>
              <w:jc w:val="both"/>
            </w:pPr>
            <w:r>
              <w:t>Dvorce</w:t>
            </w:r>
          </w:p>
        </w:tc>
        <w:tc>
          <w:tcPr>
            <w:tcW w:w="1842" w:type="dxa"/>
            <w:tcBorders>
              <w:top w:val="single" w:sz="4" w:space="0" w:color="000000"/>
              <w:left w:val="single" w:sz="4" w:space="0" w:color="000000"/>
              <w:bottom w:val="single" w:sz="4" w:space="0" w:color="000000"/>
              <w:right w:val="single" w:sz="4" w:space="0" w:color="000000"/>
            </w:tcBorders>
          </w:tcPr>
          <w:p w:rsidR="00F6066D" w:rsidRPr="000414B5" w:rsidRDefault="00F6066D" w:rsidP="00F6066D">
            <w:pPr>
              <w:spacing w:after="0"/>
              <w:jc w:val="both"/>
            </w:pPr>
            <w:r w:rsidRPr="000414B5">
              <w:t>02</w:t>
            </w:r>
            <w:r>
              <w:t>.</w:t>
            </w:r>
            <w:r w:rsidRPr="000414B5">
              <w:t>00</w:t>
            </w:r>
            <w:r>
              <w:t xml:space="preserve"> – 06.00</w:t>
            </w:r>
          </w:p>
        </w:tc>
      </w:tr>
      <w:tr w:rsidR="00F6066D" w:rsidRPr="00CC64AA" w:rsidTr="00F6066D">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F6066D" w:rsidRPr="00CC64AA" w:rsidRDefault="00F6066D" w:rsidP="00F6066D">
            <w:pPr>
              <w:spacing w:after="0"/>
              <w:jc w:val="both"/>
            </w:pPr>
            <w:r>
              <w:t xml:space="preserve"> 7.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6066D" w:rsidRPr="00CC64AA" w:rsidRDefault="00F6066D" w:rsidP="00F6066D">
            <w:pPr>
              <w:spacing w:after="0"/>
              <w:jc w:val="both"/>
            </w:pPr>
            <w:r>
              <w:t>Disko Parket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6066D" w:rsidRDefault="00F6066D" w:rsidP="00F6066D">
            <w:pPr>
              <w:spacing w:after="0"/>
              <w:jc w:val="both"/>
            </w:pPr>
            <w:r>
              <w:t>19. července 2024</w:t>
            </w:r>
          </w:p>
          <w:p w:rsidR="00F6066D" w:rsidRPr="00CC64AA" w:rsidRDefault="00F6066D" w:rsidP="00F6066D">
            <w:pPr>
              <w:spacing w:after="0"/>
              <w:jc w:val="both"/>
            </w:pPr>
            <w:r>
              <w:t>Pizzeria Matylda</w:t>
            </w:r>
          </w:p>
        </w:tc>
        <w:tc>
          <w:tcPr>
            <w:tcW w:w="1842" w:type="dxa"/>
            <w:tcBorders>
              <w:top w:val="single" w:sz="4" w:space="0" w:color="000000"/>
              <w:left w:val="single" w:sz="4" w:space="0" w:color="000000"/>
              <w:bottom w:val="single" w:sz="4" w:space="0" w:color="000000"/>
              <w:right w:val="single" w:sz="4" w:space="0" w:color="000000"/>
            </w:tcBorders>
          </w:tcPr>
          <w:p w:rsidR="00F6066D" w:rsidRPr="000414B5" w:rsidRDefault="00F6066D" w:rsidP="00F6066D">
            <w:pPr>
              <w:spacing w:after="0"/>
              <w:jc w:val="both"/>
            </w:pPr>
            <w:r>
              <w:t>01</w:t>
            </w:r>
            <w:r w:rsidRPr="000414B5">
              <w:t>.00</w:t>
            </w:r>
            <w:r>
              <w:t xml:space="preserve"> – 06.00</w:t>
            </w:r>
          </w:p>
        </w:tc>
      </w:tr>
      <w:tr w:rsidR="00F6066D" w:rsidRPr="00CC64AA" w:rsidTr="00F6066D">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F6066D" w:rsidRPr="00CC64AA" w:rsidRDefault="00F6066D" w:rsidP="00F6066D">
            <w:pPr>
              <w:spacing w:after="0"/>
              <w:jc w:val="both"/>
            </w:pPr>
            <w:r>
              <w:t xml:space="preserve"> 8.</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6066D" w:rsidRDefault="00F6066D" w:rsidP="00F6066D">
            <w:pPr>
              <w:spacing w:after="0"/>
              <w:jc w:val="both"/>
            </w:pPr>
            <w:r w:rsidRPr="00CC64AA">
              <w:t>Baywatch race</w:t>
            </w:r>
          </w:p>
          <w:p w:rsidR="00F6066D" w:rsidRPr="00CC64AA" w:rsidRDefault="00F6066D" w:rsidP="00F6066D">
            <w:pPr>
              <w:spacing w:after="0"/>
              <w:jc w:val="both"/>
            </w:pPr>
            <w:r w:rsidRPr="00CC64AA">
              <w:t>(sportovní štafetová akce spojená s</w:t>
            </w:r>
            <w:r>
              <w:t> </w:t>
            </w:r>
            <w:r w:rsidRPr="00CC64AA">
              <w:t>večerní hudební produkcí</w:t>
            </w:r>
            <w: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6066D" w:rsidRDefault="00F6066D" w:rsidP="00F6066D">
            <w:pPr>
              <w:spacing w:after="0"/>
              <w:jc w:val="both"/>
            </w:pPr>
            <w:r>
              <w:t>20. července 2024</w:t>
            </w:r>
          </w:p>
          <w:p w:rsidR="00F6066D" w:rsidRPr="00CC64AA" w:rsidRDefault="00F6066D" w:rsidP="00F6066D">
            <w:pPr>
              <w:spacing w:after="0"/>
              <w:jc w:val="both"/>
            </w:pPr>
            <w:r>
              <w:t>Pod Mostem Litol</w:t>
            </w:r>
          </w:p>
        </w:tc>
        <w:tc>
          <w:tcPr>
            <w:tcW w:w="1842" w:type="dxa"/>
            <w:tcBorders>
              <w:top w:val="single" w:sz="4" w:space="0" w:color="000000"/>
              <w:left w:val="single" w:sz="4" w:space="0" w:color="000000"/>
              <w:bottom w:val="single" w:sz="4" w:space="0" w:color="000000"/>
              <w:right w:val="single" w:sz="4" w:space="0" w:color="000000"/>
            </w:tcBorders>
          </w:tcPr>
          <w:p w:rsidR="00F6066D" w:rsidRPr="000414B5" w:rsidRDefault="00F6066D" w:rsidP="00F6066D">
            <w:pPr>
              <w:spacing w:after="0"/>
              <w:jc w:val="both"/>
            </w:pPr>
            <w:r w:rsidRPr="000414B5">
              <w:t>02</w:t>
            </w:r>
            <w:r>
              <w:t>.</w:t>
            </w:r>
            <w:r w:rsidRPr="000414B5">
              <w:t>00</w:t>
            </w:r>
            <w:r>
              <w:t xml:space="preserve"> – 06.00</w:t>
            </w:r>
          </w:p>
        </w:tc>
      </w:tr>
      <w:tr w:rsidR="00F6066D" w:rsidRPr="00CC64AA" w:rsidTr="00F6066D">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F6066D" w:rsidRPr="00CC64AA" w:rsidRDefault="00F6066D" w:rsidP="00F6066D">
            <w:pPr>
              <w:spacing w:after="0"/>
              <w:jc w:val="both"/>
            </w:pPr>
            <w:r>
              <w:t xml:space="preserve"> 9.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6066D" w:rsidRPr="00CC64AA" w:rsidRDefault="00F6066D" w:rsidP="00F6066D">
            <w:pPr>
              <w:spacing w:after="0"/>
              <w:jc w:val="both"/>
            </w:pPr>
            <w:r>
              <w:t>Disko Parket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6066D" w:rsidRDefault="00F6066D" w:rsidP="00F6066D">
            <w:pPr>
              <w:spacing w:after="0"/>
              <w:jc w:val="both"/>
            </w:pPr>
            <w:r>
              <w:t>16. srpna 2024</w:t>
            </w:r>
          </w:p>
          <w:p w:rsidR="00F6066D" w:rsidRPr="00CC64AA" w:rsidRDefault="00F6066D" w:rsidP="00F6066D">
            <w:pPr>
              <w:spacing w:after="0"/>
              <w:jc w:val="both"/>
            </w:pPr>
            <w:r>
              <w:t>Pizzeria Matylda</w:t>
            </w:r>
          </w:p>
        </w:tc>
        <w:tc>
          <w:tcPr>
            <w:tcW w:w="1842" w:type="dxa"/>
            <w:tcBorders>
              <w:top w:val="single" w:sz="4" w:space="0" w:color="000000"/>
              <w:left w:val="single" w:sz="4" w:space="0" w:color="000000"/>
              <w:bottom w:val="single" w:sz="4" w:space="0" w:color="000000"/>
              <w:right w:val="single" w:sz="4" w:space="0" w:color="000000"/>
            </w:tcBorders>
          </w:tcPr>
          <w:p w:rsidR="00F6066D" w:rsidRPr="000414B5" w:rsidRDefault="00F6066D" w:rsidP="00F6066D">
            <w:pPr>
              <w:spacing w:after="0"/>
              <w:jc w:val="both"/>
            </w:pPr>
            <w:r>
              <w:t>01</w:t>
            </w:r>
            <w:r w:rsidRPr="000414B5">
              <w:t>.00</w:t>
            </w:r>
            <w:r>
              <w:t xml:space="preserve"> – 06.00</w:t>
            </w:r>
          </w:p>
        </w:tc>
      </w:tr>
      <w:tr w:rsidR="00F6066D" w:rsidRPr="00CC64AA" w:rsidTr="00F6066D">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F6066D" w:rsidRPr="00CC64AA" w:rsidRDefault="00F6066D" w:rsidP="00F6066D">
            <w:pPr>
              <w:spacing w:after="0"/>
              <w:jc w:val="both"/>
            </w:pPr>
            <w:r>
              <w:t xml:space="preserve">10.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6066D" w:rsidRPr="00CC64AA" w:rsidRDefault="00F6066D" w:rsidP="00F6066D">
            <w:pPr>
              <w:spacing w:after="0"/>
              <w:jc w:val="both"/>
            </w:pPr>
            <w:r>
              <w:t>Pivobraní</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6066D" w:rsidRDefault="00F6066D" w:rsidP="00F6066D">
            <w:pPr>
              <w:spacing w:after="0"/>
              <w:jc w:val="both"/>
            </w:pPr>
            <w:r>
              <w:t>28. srpna – 1. září 2024</w:t>
            </w:r>
          </w:p>
          <w:p w:rsidR="00F6066D" w:rsidRPr="00CC64AA" w:rsidRDefault="00F6066D" w:rsidP="00F6066D">
            <w:pPr>
              <w:spacing w:after="0"/>
              <w:jc w:val="both"/>
            </w:pPr>
            <w:r>
              <w:t>Pizzeria Matylda</w:t>
            </w:r>
          </w:p>
        </w:tc>
        <w:tc>
          <w:tcPr>
            <w:tcW w:w="1842" w:type="dxa"/>
            <w:tcBorders>
              <w:top w:val="single" w:sz="4" w:space="0" w:color="000000"/>
              <w:left w:val="single" w:sz="4" w:space="0" w:color="000000"/>
              <w:bottom w:val="single" w:sz="4" w:space="0" w:color="000000"/>
              <w:right w:val="single" w:sz="4" w:space="0" w:color="000000"/>
            </w:tcBorders>
          </w:tcPr>
          <w:p w:rsidR="00F6066D" w:rsidRPr="000414B5" w:rsidRDefault="00F6066D" w:rsidP="00F6066D">
            <w:pPr>
              <w:spacing w:after="0"/>
              <w:jc w:val="both"/>
            </w:pPr>
            <w:r>
              <w:t>01</w:t>
            </w:r>
            <w:r w:rsidRPr="000414B5">
              <w:t>.00</w:t>
            </w:r>
            <w:r>
              <w:t xml:space="preserve"> – 06.00</w:t>
            </w:r>
          </w:p>
        </w:tc>
      </w:tr>
      <w:tr w:rsidR="00F6066D" w:rsidRPr="00CC64AA" w:rsidTr="00F6066D">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F6066D" w:rsidRDefault="00F6066D" w:rsidP="00F6066D">
            <w:pPr>
              <w:spacing w:after="0"/>
              <w:jc w:val="both"/>
            </w:pPr>
            <w:r>
              <w:t>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6066D" w:rsidRDefault="00F6066D" w:rsidP="00F6066D">
            <w:pPr>
              <w:spacing w:after="0"/>
              <w:jc w:val="both"/>
            </w:pPr>
            <w:r>
              <w:t>Dětský den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6066D" w:rsidRDefault="00F6066D" w:rsidP="00F6066D">
            <w:pPr>
              <w:spacing w:after="0"/>
              <w:jc w:val="both"/>
            </w:pPr>
            <w:r>
              <w:t>31. srpna 2024</w:t>
            </w:r>
          </w:p>
          <w:p w:rsidR="00F6066D" w:rsidRDefault="00F6066D" w:rsidP="00F6066D">
            <w:pPr>
              <w:spacing w:after="0"/>
              <w:jc w:val="both"/>
            </w:pPr>
            <w:r>
              <w:t>Řehačka</w:t>
            </w:r>
          </w:p>
        </w:tc>
        <w:tc>
          <w:tcPr>
            <w:tcW w:w="1842" w:type="dxa"/>
            <w:tcBorders>
              <w:top w:val="single" w:sz="4" w:space="0" w:color="000000"/>
              <w:left w:val="single" w:sz="4" w:space="0" w:color="000000"/>
              <w:bottom w:val="single" w:sz="4" w:space="0" w:color="000000"/>
              <w:right w:val="single" w:sz="4" w:space="0" w:color="000000"/>
            </w:tcBorders>
          </w:tcPr>
          <w:p w:rsidR="00F6066D" w:rsidRPr="000414B5" w:rsidRDefault="00F6066D" w:rsidP="00F6066D">
            <w:pPr>
              <w:spacing w:after="0"/>
              <w:jc w:val="both"/>
            </w:pPr>
            <w:r w:rsidRPr="000414B5">
              <w:t>02</w:t>
            </w:r>
            <w:r>
              <w:t>.</w:t>
            </w:r>
            <w:r w:rsidRPr="000414B5">
              <w:t>00</w:t>
            </w:r>
            <w:r>
              <w:t xml:space="preserve"> – 06.00</w:t>
            </w:r>
          </w:p>
        </w:tc>
      </w:tr>
      <w:tr w:rsidR="00F6066D" w:rsidRPr="00CC64AA" w:rsidTr="00F6066D">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F6066D" w:rsidRDefault="00F6066D" w:rsidP="00F6066D">
            <w:pPr>
              <w:spacing w:after="0"/>
              <w:jc w:val="both"/>
            </w:pPr>
            <w:r>
              <w:t>12.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6066D" w:rsidRDefault="00F6066D" w:rsidP="00F6066D">
            <w:pPr>
              <w:spacing w:after="0"/>
              <w:jc w:val="both"/>
            </w:pPr>
            <w:r>
              <w:t>Traktoriáda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6066D" w:rsidRDefault="00F6066D" w:rsidP="00F6066D">
            <w:pPr>
              <w:spacing w:after="0"/>
              <w:jc w:val="both"/>
            </w:pPr>
            <w:r>
              <w:t>7. září 2024</w:t>
            </w:r>
          </w:p>
          <w:p w:rsidR="00F6066D" w:rsidRDefault="00F6066D" w:rsidP="00F6066D">
            <w:pPr>
              <w:spacing w:after="0"/>
              <w:jc w:val="both"/>
            </w:pPr>
            <w:r>
              <w:t>Byšičky</w:t>
            </w:r>
          </w:p>
        </w:tc>
        <w:tc>
          <w:tcPr>
            <w:tcW w:w="1842" w:type="dxa"/>
            <w:tcBorders>
              <w:top w:val="single" w:sz="4" w:space="0" w:color="000000"/>
              <w:left w:val="single" w:sz="4" w:space="0" w:color="000000"/>
              <w:bottom w:val="single" w:sz="4" w:space="0" w:color="000000"/>
              <w:right w:val="single" w:sz="4" w:space="0" w:color="000000"/>
            </w:tcBorders>
          </w:tcPr>
          <w:p w:rsidR="00F6066D" w:rsidRPr="000414B5" w:rsidRDefault="00F6066D" w:rsidP="00F6066D">
            <w:pPr>
              <w:spacing w:after="0"/>
              <w:jc w:val="both"/>
            </w:pPr>
            <w:r w:rsidRPr="000414B5">
              <w:t>02</w:t>
            </w:r>
            <w:r>
              <w:t>.</w:t>
            </w:r>
            <w:r w:rsidRPr="000414B5">
              <w:t>00</w:t>
            </w:r>
            <w:r>
              <w:t xml:space="preserve"> – 06.00</w:t>
            </w:r>
          </w:p>
        </w:tc>
      </w:tr>
      <w:tr w:rsidR="00F6066D" w:rsidRPr="00CC64AA" w:rsidTr="00F6066D">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F6066D" w:rsidRPr="00CC64AA" w:rsidRDefault="00F6066D" w:rsidP="00F6066D">
            <w:pPr>
              <w:spacing w:after="0"/>
              <w:jc w:val="both"/>
            </w:pPr>
            <w:r>
              <w:t>13.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6066D" w:rsidRPr="00CC64AA" w:rsidRDefault="00F6066D" w:rsidP="00F6066D">
            <w:pPr>
              <w:spacing w:after="0"/>
              <w:jc w:val="both"/>
            </w:pPr>
            <w:r>
              <w:t>Disko Parket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6066D" w:rsidRDefault="00F6066D" w:rsidP="00F6066D">
            <w:pPr>
              <w:spacing w:after="0"/>
              <w:jc w:val="both"/>
            </w:pPr>
            <w:r>
              <w:t>6. září 2024</w:t>
            </w:r>
          </w:p>
          <w:p w:rsidR="00F6066D" w:rsidRPr="00CC64AA" w:rsidRDefault="00F6066D" w:rsidP="00F6066D">
            <w:pPr>
              <w:spacing w:after="0"/>
              <w:jc w:val="both"/>
            </w:pPr>
            <w:r>
              <w:t>Pizzeria Matylda</w:t>
            </w:r>
          </w:p>
        </w:tc>
        <w:tc>
          <w:tcPr>
            <w:tcW w:w="1842" w:type="dxa"/>
            <w:tcBorders>
              <w:top w:val="single" w:sz="4" w:space="0" w:color="000000"/>
              <w:left w:val="single" w:sz="4" w:space="0" w:color="000000"/>
              <w:bottom w:val="single" w:sz="4" w:space="0" w:color="000000"/>
              <w:right w:val="single" w:sz="4" w:space="0" w:color="000000"/>
            </w:tcBorders>
          </w:tcPr>
          <w:p w:rsidR="00F6066D" w:rsidRPr="000414B5" w:rsidRDefault="00F6066D" w:rsidP="00F6066D">
            <w:pPr>
              <w:spacing w:after="0"/>
              <w:jc w:val="both"/>
            </w:pPr>
            <w:r>
              <w:t>01</w:t>
            </w:r>
            <w:r w:rsidRPr="000414B5">
              <w:t>.00</w:t>
            </w:r>
            <w:r>
              <w:t xml:space="preserve"> – 06.00</w:t>
            </w:r>
          </w:p>
        </w:tc>
      </w:tr>
      <w:tr w:rsidR="00F6066D" w:rsidRPr="00CC64AA" w:rsidTr="00F6066D">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F6066D" w:rsidRDefault="00F6066D" w:rsidP="00F6066D">
            <w:pPr>
              <w:spacing w:after="0"/>
              <w:jc w:val="both"/>
            </w:pPr>
            <w:r>
              <w:t>14.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6066D" w:rsidRDefault="00F6066D" w:rsidP="00F6066D">
            <w:pPr>
              <w:spacing w:after="0"/>
              <w:jc w:val="both"/>
            </w:pPr>
            <w:r>
              <w:t>Volejbalový turnaj</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6066D" w:rsidRDefault="00F6066D" w:rsidP="00F6066D">
            <w:pPr>
              <w:spacing w:after="0"/>
              <w:jc w:val="both"/>
            </w:pPr>
            <w:r>
              <w:t>14. září 2024</w:t>
            </w:r>
          </w:p>
          <w:p w:rsidR="00F6066D" w:rsidRDefault="00F6066D" w:rsidP="00F6066D">
            <w:pPr>
              <w:spacing w:after="0"/>
              <w:jc w:val="both"/>
            </w:pPr>
            <w:r>
              <w:t>Řehačka</w:t>
            </w:r>
          </w:p>
        </w:tc>
        <w:tc>
          <w:tcPr>
            <w:tcW w:w="1842" w:type="dxa"/>
            <w:tcBorders>
              <w:top w:val="single" w:sz="4" w:space="0" w:color="000000"/>
              <w:left w:val="single" w:sz="4" w:space="0" w:color="000000"/>
              <w:bottom w:val="single" w:sz="4" w:space="0" w:color="000000"/>
              <w:right w:val="single" w:sz="4" w:space="0" w:color="000000"/>
            </w:tcBorders>
          </w:tcPr>
          <w:p w:rsidR="00F6066D" w:rsidRPr="000414B5" w:rsidRDefault="00F6066D" w:rsidP="00F6066D">
            <w:pPr>
              <w:spacing w:after="0"/>
              <w:jc w:val="both"/>
            </w:pPr>
            <w:r w:rsidRPr="000414B5">
              <w:t>02</w:t>
            </w:r>
            <w:r>
              <w:t>.</w:t>
            </w:r>
            <w:r w:rsidRPr="000414B5">
              <w:t>00</w:t>
            </w:r>
            <w:r>
              <w:t xml:space="preserve"> – 06.00</w:t>
            </w:r>
          </w:p>
        </w:tc>
      </w:tr>
      <w:tr w:rsidR="00F6066D" w:rsidRPr="00CC64AA" w:rsidTr="00F6066D">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F6066D" w:rsidRPr="00CC64AA" w:rsidRDefault="00F6066D" w:rsidP="00F6066D">
            <w:pPr>
              <w:spacing w:after="0"/>
              <w:jc w:val="both"/>
            </w:pPr>
            <w:r>
              <w:t>15.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6066D" w:rsidRPr="00CC64AA" w:rsidRDefault="00F6066D" w:rsidP="00F6066D">
            <w:pPr>
              <w:spacing w:after="0"/>
              <w:jc w:val="both"/>
            </w:pPr>
            <w:r>
              <w:t>Závěr sezony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6066D" w:rsidRDefault="00F6066D" w:rsidP="00F6066D">
            <w:pPr>
              <w:spacing w:after="0"/>
              <w:jc w:val="both"/>
            </w:pPr>
            <w:r>
              <w:t>21. září 2024</w:t>
            </w:r>
          </w:p>
          <w:p w:rsidR="00F6066D" w:rsidRPr="00CC64AA" w:rsidRDefault="00F6066D" w:rsidP="00F6066D">
            <w:pPr>
              <w:spacing w:after="0"/>
              <w:jc w:val="both"/>
            </w:pPr>
            <w:r>
              <w:t>Pod Mostem Litol</w:t>
            </w:r>
          </w:p>
        </w:tc>
        <w:tc>
          <w:tcPr>
            <w:tcW w:w="1842" w:type="dxa"/>
            <w:tcBorders>
              <w:top w:val="single" w:sz="4" w:space="0" w:color="000000"/>
              <w:left w:val="single" w:sz="4" w:space="0" w:color="000000"/>
              <w:bottom w:val="single" w:sz="4" w:space="0" w:color="000000"/>
              <w:right w:val="single" w:sz="4" w:space="0" w:color="000000"/>
            </w:tcBorders>
          </w:tcPr>
          <w:p w:rsidR="00F6066D" w:rsidRPr="000414B5" w:rsidRDefault="00F6066D" w:rsidP="00F6066D">
            <w:pPr>
              <w:spacing w:after="0"/>
              <w:jc w:val="both"/>
            </w:pPr>
            <w:r w:rsidRPr="000414B5">
              <w:t>02</w:t>
            </w:r>
            <w:r>
              <w:t>.</w:t>
            </w:r>
            <w:r w:rsidRPr="000414B5">
              <w:t>00</w:t>
            </w:r>
            <w:r>
              <w:t xml:space="preserve"> – 06.00</w:t>
            </w:r>
          </w:p>
        </w:tc>
      </w:tr>
      <w:tr w:rsidR="00F6066D" w:rsidRPr="00CC64AA" w:rsidTr="00F6066D">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F6066D" w:rsidRDefault="00F6066D" w:rsidP="00F6066D">
            <w:pPr>
              <w:spacing w:after="0"/>
              <w:jc w:val="both"/>
            </w:pPr>
            <w:r>
              <w:t>16.</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6066D" w:rsidRDefault="00F6066D" w:rsidP="00F6066D">
            <w:pPr>
              <w:spacing w:after="0"/>
              <w:jc w:val="both"/>
            </w:pPr>
            <w:r>
              <w:t>Posvícení</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6066D" w:rsidRDefault="00F6066D" w:rsidP="00F6066D">
            <w:pPr>
              <w:spacing w:after="0"/>
              <w:jc w:val="both"/>
            </w:pPr>
            <w:r>
              <w:t>28. – 29. září 2024</w:t>
            </w:r>
          </w:p>
          <w:p w:rsidR="00F6066D" w:rsidRDefault="00F6066D" w:rsidP="00F6066D">
            <w:pPr>
              <w:spacing w:after="0"/>
              <w:jc w:val="both"/>
            </w:pPr>
            <w:r>
              <w:t>Byšičky</w:t>
            </w:r>
          </w:p>
        </w:tc>
        <w:tc>
          <w:tcPr>
            <w:tcW w:w="1842" w:type="dxa"/>
            <w:tcBorders>
              <w:top w:val="single" w:sz="4" w:space="0" w:color="000000"/>
              <w:left w:val="single" w:sz="4" w:space="0" w:color="000000"/>
              <w:bottom w:val="single" w:sz="4" w:space="0" w:color="000000"/>
              <w:right w:val="single" w:sz="4" w:space="0" w:color="000000"/>
            </w:tcBorders>
          </w:tcPr>
          <w:p w:rsidR="00F6066D" w:rsidRPr="000414B5" w:rsidRDefault="00F6066D" w:rsidP="00F6066D">
            <w:pPr>
              <w:spacing w:after="0"/>
              <w:jc w:val="both"/>
            </w:pPr>
            <w:r w:rsidRPr="000414B5">
              <w:t>02</w:t>
            </w:r>
            <w:r>
              <w:t>.</w:t>
            </w:r>
            <w:r w:rsidRPr="000414B5">
              <w:t>00</w:t>
            </w:r>
            <w:r>
              <w:t xml:space="preserve"> – 06.00</w:t>
            </w:r>
          </w:p>
        </w:tc>
      </w:tr>
      <w:tr w:rsidR="00F6066D" w:rsidRPr="00CC64AA" w:rsidTr="00F6066D">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F6066D" w:rsidRPr="00CC64AA" w:rsidRDefault="00F6066D" w:rsidP="00F6066D">
            <w:pPr>
              <w:spacing w:after="0"/>
              <w:jc w:val="both"/>
            </w:pPr>
            <w:r>
              <w:t>17.</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6066D" w:rsidRPr="00CC64AA" w:rsidRDefault="00F6066D" w:rsidP="00F6066D">
            <w:pPr>
              <w:spacing w:after="0"/>
              <w:jc w:val="both"/>
            </w:pPr>
            <w:r>
              <w:t>Halloween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6066D" w:rsidRDefault="00F6066D" w:rsidP="00F6066D">
            <w:pPr>
              <w:spacing w:after="0"/>
              <w:jc w:val="both"/>
            </w:pPr>
            <w:r>
              <w:t>2. listopadu 2024</w:t>
            </w:r>
          </w:p>
          <w:p w:rsidR="00F6066D" w:rsidRPr="00CC64AA" w:rsidRDefault="00F6066D" w:rsidP="00F6066D">
            <w:pPr>
              <w:spacing w:after="0"/>
              <w:jc w:val="both"/>
            </w:pPr>
            <w:r>
              <w:t>Pod Mostem Litol</w:t>
            </w:r>
          </w:p>
        </w:tc>
        <w:tc>
          <w:tcPr>
            <w:tcW w:w="1842" w:type="dxa"/>
            <w:tcBorders>
              <w:top w:val="single" w:sz="4" w:space="0" w:color="000000"/>
              <w:left w:val="single" w:sz="4" w:space="0" w:color="000000"/>
              <w:bottom w:val="single" w:sz="4" w:space="0" w:color="000000"/>
              <w:right w:val="single" w:sz="4" w:space="0" w:color="000000"/>
            </w:tcBorders>
          </w:tcPr>
          <w:p w:rsidR="00F6066D" w:rsidRPr="000414B5" w:rsidRDefault="00F6066D" w:rsidP="00F6066D">
            <w:pPr>
              <w:spacing w:after="0"/>
              <w:jc w:val="both"/>
            </w:pPr>
            <w:r w:rsidRPr="000414B5">
              <w:t>02</w:t>
            </w:r>
            <w:r>
              <w:t>.</w:t>
            </w:r>
            <w:r w:rsidRPr="000414B5">
              <w:t>00</w:t>
            </w:r>
            <w:r>
              <w:t xml:space="preserve"> – 06.00</w:t>
            </w:r>
          </w:p>
        </w:tc>
      </w:tr>
      <w:tr w:rsidR="00F6066D" w:rsidRPr="00CC64AA" w:rsidTr="00F6066D">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F6066D" w:rsidRPr="00CC64AA" w:rsidRDefault="00F6066D" w:rsidP="00F6066D">
            <w:pPr>
              <w:spacing w:after="0"/>
              <w:jc w:val="both"/>
            </w:pPr>
            <w:r>
              <w:t>18.</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6066D" w:rsidRPr="00CC64AA" w:rsidRDefault="00F6066D" w:rsidP="00F6066D">
            <w:pPr>
              <w:spacing w:after="0"/>
              <w:jc w:val="both"/>
            </w:pPr>
            <w:r>
              <w:t>Strašidla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6066D" w:rsidRDefault="00F6066D" w:rsidP="00F6066D">
            <w:pPr>
              <w:spacing w:after="0"/>
              <w:jc w:val="both"/>
            </w:pPr>
            <w:r>
              <w:t>9. listopadu 2024</w:t>
            </w:r>
          </w:p>
          <w:p w:rsidR="00F6066D" w:rsidRPr="00CC64AA" w:rsidRDefault="00F6066D" w:rsidP="00F6066D">
            <w:pPr>
              <w:spacing w:after="0"/>
              <w:jc w:val="both"/>
            </w:pPr>
            <w:r>
              <w:t>Řehačka</w:t>
            </w:r>
          </w:p>
        </w:tc>
        <w:tc>
          <w:tcPr>
            <w:tcW w:w="1842" w:type="dxa"/>
            <w:tcBorders>
              <w:top w:val="single" w:sz="4" w:space="0" w:color="000000"/>
              <w:left w:val="single" w:sz="4" w:space="0" w:color="000000"/>
              <w:bottom w:val="single" w:sz="4" w:space="0" w:color="000000"/>
              <w:right w:val="single" w:sz="4" w:space="0" w:color="000000"/>
            </w:tcBorders>
          </w:tcPr>
          <w:p w:rsidR="00F6066D" w:rsidRPr="000414B5" w:rsidRDefault="00F6066D" w:rsidP="00F6066D">
            <w:pPr>
              <w:spacing w:after="0"/>
              <w:jc w:val="both"/>
            </w:pPr>
            <w:r w:rsidRPr="000414B5">
              <w:t>02</w:t>
            </w:r>
            <w:r>
              <w:t>.</w:t>
            </w:r>
            <w:r w:rsidRPr="000414B5">
              <w:t>00</w:t>
            </w:r>
            <w:r>
              <w:t xml:space="preserve"> – 06.00</w:t>
            </w:r>
          </w:p>
        </w:tc>
      </w:tr>
    </w:tbl>
    <w:p w:rsidR="00F07810" w:rsidRPr="00CC64AA" w:rsidRDefault="00F07810" w:rsidP="00F07810">
      <w:pPr>
        <w:spacing w:after="0"/>
        <w:jc w:val="both"/>
      </w:pPr>
    </w:p>
    <w:p w:rsidR="0044773C" w:rsidRDefault="00F07810" w:rsidP="00F07810">
      <w:pPr>
        <w:spacing w:after="0"/>
        <w:jc w:val="both"/>
        <w:rPr>
          <w:rFonts w:cs="Calibri"/>
          <w:b/>
          <w:bCs/>
          <w:sz w:val="24"/>
          <w:szCs w:val="24"/>
        </w:rPr>
      </w:pPr>
      <w:r>
        <w:rPr>
          <w:rFonts w:cs="Calibri"/>
          <w:b/>
          <w:bCs/>
          <w:sz w:val="24"/>
          <w:szCs w:val="24"/>
        </w:rPr>
        <w:t xml:space="preserve"> </w:t>
      </w:r>
    </w:p>
    <w:sectPr w:rsidR="0044773C">
      <w:pgSz w:w="11906" w:h="16838"/>
      <w:pgMar w:top="1417" w:right="1417" w:bottom="1417" w:left="1417" w:header="708" w:footer="708" w:gutter="0"/>
      <w:cols w:space="708"/>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18">
    <w:altName w:val="Calibri"/>
    <w:charset w:val="EE"/>
    <w:family w:val="auto"/>
    <w:pitch w:val="variable"/>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E0F"/>
    <w:rsid w:val="00214C57"/>
    <w:rsid w:val="00366D23"/>
    <w:rsid w:val="0044773C"/>
    <w:rsid w:val="004D4AB0"/>
    <w:rsid w:val="006F0905"/>
    <w:rsid w:val="00866E0F"/>
    <w:rsid w:val="008C411A"/>
    <w:rsid w:val="009803E1"/>
    <w:rsid w:val="00F07810"/>
    <w:rsid w:val="00F606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10A5B3E8-F78A-40C4-88BC-210C17A0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160" w:line="256" w:lineRule="auto"/>
    </w:pPr>
    <w:rPr>
      <w:rFonts w:ascii="Calibri" w:eastAsia="SimSun" w:hAnsi="Calibri" w:cs="font318"/>
      <w:sz w:val="22"/>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
    <w:name w:val="Default Paragraph Font"/>
  </w:style>
  <w:style w:type="character" w:styleId="Siln">
    <w:name w:val="Strong"/>
    <w:qFormat/>
    <w:rPr>
      <w:b/>
      <w:bCs/>
    </w:rPr>
  </w:style>
  <w:style w:type="character" w:customStyle="1" w:styleId="TextbublinyChar">
    <w:name w:val="Text bubliny Char"/>
    <w:rPr>
      <w:rFonts w:ascii="Segoe UI" w:hAnsi="Segoe UI" w:cs="Segoe UI"/>
      <w:sz w:val="18"/>
      <w:szCs w:val="18"/>
    </w:rPr>
  </w:style>
  <w:style w:type="paragraph" w:customStyle="1" w:styleId="Nadpis">
    <w:name w:val="Nadpis"/>
    <w:basedOn w:val="Normln"/>
    <w:next w:val="Zkladntext"/>
    <w:pPr>
      <w:keepNext/>
      <w:spacing w:before="240" w:after="120"/>
    </w:pPr>
    <w:rPr>
      <w:rFonts w:ascii="Arial" w:eastAsia="Microsoft YaHei" w:hAnsi="Arial" w:cs="Lucida Sans"/>
      <w:sz w:val="28"/>
      <w:szCs w:val="28"/>
    </w:rPr>
  </w:style>
  <w:style w:type="paragraph" w:styleId="Zkladntext">
    <w:name w:val="Body Text"/>
    <w:basedOn w:val="Normln"/>
    <w:pPr>
      <w:spacing w:after="120"/>
    </w:pPr>
  </w:style>
  <w:style w:type="paragraph" w:styleId="Seznam">
    <w:name w:val="List"/>
    <w:basedOn w:val="Zkladntext"/>
    <w:rPr>
      <w:rFonts w:cs="Lucida Sans"/>
    </w:rPr>
  </w:style>
  <w:style w:type="paragraph" w:customStyle="1" w:styleId="Popisek">
    <w:name w:val="Popisek"/>
    <w:basedOn w:val="Normln"/>
    <w:pPr>
      <w:suppressLineNumbers/>
      <w:spacing w:before="120" w:after="120"/>
    </w:pPr>
    <w:rPr>
      <w:rFonts w:cs="Lucida Sans"/>
      <w:i/>
      <w:iCs/>
      <w:sz w:val="24"/>
      <w:szCs w:val="24"/>
    </w:rPr>
  </w:style>
  <w:style w:type="paragraph" w:customStyle="1" w:styleId="Rejstk">
    <w:name w:val="Rejstřík"/>
    <w:basedOn w:val="Normln"/>
    <w:pPr>
      <w:suppressLineNumbers/>
    </w:pPr>
    <w:rPr>
      <w:rFonts w:cs="Lucida Sans"/>
    </w:rPr>
  </w:style>
  <w:style w:type="paragraph" w:customStyle="1" w:styleId="Default">
    <w:name w:val="Default"/>
    <w:pPr>
      <w:suppressAutoHyphens/>
      <w:spacing w:line="100" w:lineRule="atLeast"/>
    </w:pPr>
    <w:rPr>
      <w:rFonts w:ascii="Calibri" w:eastAsia="SimSun" w:hAnsi="Calibri" w:cs="Calibri"/>
      <w:color w:val="000000"/>
      <w:sz w:val="24"/>
      <w:szCs w:val="24"/>
      <w:lang w:eastAsia="ar-SA"/>
    </w:rPr>
  </w:style>
  <w:style w:type="paragraph" w:customStyle="1" w:styleId="ListParagraph">
    <w:name w:val="List Paragraph"/>
    <w:basedOn w:val="Normln"/>
    <w:pPr>
      <w:ind w:left="720"/>
    </w:pPr>
  </w:style>
  <w:style w:type="paragraph" w:customStyle="1" w:styleId="BalloonText">
    <w:name w:val="Balloon Text"/>
    <w:basedOn w:val="Normln"/>
    <w:pPr>
      <w:spacing w:after="0" w:line="100" w:lineRule="atLeast"/>
    </w:pPr>
    <w:rPr>
      <w:rFonts w:ascii="Segoe UI" w:hAnsi="Segoe UI" w:cs="Segoe UI"/>
      <w:sz w:val="18"/>
      <w:szCs w:val="18"/>
    </w:rPr>
  </w:style>
  <w:style w:type="paragraph" w:styleId="Textbubliny">
    <w:name w:val="Balloon Text"/>
    <w:basedOn w:val="Normln"/>
    <w:link w:val="TextbublinyChar1"/>
    <w:uiPriority w:val="99"/>
    <w:semiHidden/>
    <w:unhideWhenUsed/>
    <w:rsid w:val="00F6066D"/>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F6066D"/>
    <w:rPr>
      <w:rFonts w:ascii="Segoe UI" w:eastAsia="SimSu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606</Words>
  <Characters>3576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Tichá Zdeňka</dc:creator>
  <cp:keywords/>
  <cp:lastModifiedBy>Kočová Michaela</cp:lastModifiedBy>
  <cp:revision>2</cp:revision>
  <cp:lastPrinted>2024-04-23T11:08:00Z</cp:lastPrinted>
  <dcterms:created xsi:type="dcterms:W3CDTF">2024-05-13T14:13:00Z</dcterms:created>
  <dcterms:modified xsi:type="dcterms:W3CDTF">2024-05-13T14:13:00Z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