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E2A11" w14:textId="681CEB85" w:rsidR="00D94377" w:rsidRPr="00D94377" w:rsidRDefault="00D94377" w:rsidP="00D94377">
      <w:pPr>
        <w:jc w:val="center"/>
        <w:rPr>
          <w:rFonts w:ascii="Open Sans SemiBold" w:eastAsia="Open Sans SemiBold" w:hAnsi="Open Sans SemiBold" w:cs="Open Sans SemiBold"/>
          <w:sz w:val="24"/>
          <w:szCs w:val="24"/>
        </w:rPr>
      </w:pPr>
      <w:r w:rsidRPr="00D94377">
        <w:rPr>
          <w:rFonts w:ascii="Open Sans SemiBold" w:eastAsia="Open Sans SemiBold" w:hAnsi="Open Sans SemiBold" w:cs="Open Sans SemiBold"/>
          <w:sz w:val="24"/>
          <w:szCs w:val="24"/>
        </w:rPr>
        <w:t>Obec Hlásná Třebaň</w:t>
      </w:r>
    </w:p>
    <w:p w14:paraId="44D88D6C" w14:textId="3397E6F8" w:rsidR="00D94377" w:rsidRPr="00D94377" w:rsidRDefault="00D94377" w:rsidP="00D94377">
      <w:pPr>
        <w:jc w:val="center"/>
        <w:rPr>
          <w:rFonts w:ascii="Open Sans SemiBold" w:eastAsia="Open Sans SemiBold" w:hAnsi="Open Sans SemiBold" w:cs="Open Sans SemiBold"/>
          <w:sz w:val="24"/>
          <w:szCs w:val="24"/>
        </w:rPr>
      </w:pPr>
      <w:r w:rsidRPr="00D94377">
        <w:rPr>
          <w:rFonts w:ascii="Open Sans SemiBold" w:eastAsia="Open Sans SemiBold" w:hAnsi="Open Sans SemiBold" w:cs="Open Sans SemiBold"/>
          <w:sz w:val="24"/>
          <w:szCs w:val="24"/>
        </w:rPr>
        <w:t>Zastupitelstvo obce Hlásná Třebaň</w:t>
      </w:r>
    </w:p>
    <w:p w14:paraId="295555B5" w14:textId="77777777" w:rsidR="00D94377" w:rsidRPr="00D94377" w:rsidRDefault="00D94377" w:rsidP="00D94377">
      <w:pPr>
        <w:jc w:val="center"/>
        <w:rPr>
          <w:rFonts w:ascii="Open Sans SemiBold" w:eastAsia="Open Sans SemiBold" w:hAnsi="Open Sans SemiBold" w:cs="Open Sans SemiBold"/>
          <w:sz w:val="24"/>
          <w:szCs w:val="24"/>
        </w:rPr>
      </w:pPr>
    </w:p>
    <w:p w14:paraId="4D873589" w14:textId="01965A97" w:rsidR="00420975" w:rsidRPr="00D94377" w:rsidRDefault="00420975" w:rsidP="00D94377">
      <w:pPr>
        <w:jc w:val="center"/>
        <w:rPr>
          <w:rFonts w:ascii="Open Sans SemiBold" w:eastAsia="Open Sans SemiBold" w:hAnsi="Open Sans SemiBold" w:cs="Open Sans SemiBold"/>
          <w:sz w:val="24"/>
          <w:szCs w:val="24"/>
        </w:rPr>
      </w:pPr>
      <w:r w:rsidRPr="00D94377">
        <w:rPr>
          <w:rFonts w:ascii="Open Sans SemiBold" w:eastAsia="Open Sans SemiBold" w:hAnsi="Open Sans SemiBold" w:cs="Open Sans SemiBold"/>
          <w:sz w:val="24"/>
          <w:szCs w:val="24"/>
        </w:rPr>
        <w:t>Obecně závazná vyhláška obce Hlásná Třebaň</w:t>
      </w:r>
      <w:r w:rsidR="00A5306C">
        <w:rPr>
          <w:rFonts w:ascii="Open Sans SemiBold" w:eastAsia="Open Sans SemiBold" w:hAnsi="Open Sans SemiBold" w:cs="Open Sans SemiBold"/>
          <w:sz w:val="24"/>
          <w:szCs w:val="24"/>
        </w:rPr>
        <w:t xml:space="preserve"> číslo 1/2025</w:t>
      </w:r>
    </w:p>
    <w:p w14:paraId="08AAD1FA" w14:textId="2E6C7552" w:rsidR="00214327" w:rsidRPr="00D94377" w:rsidRDefault="00420975" w:rsidP="00D94377">
      <w:pPr>
        <w:jc w:val="center"/>
        <w:rPr>
          <w:sz w:val="16"/>
          <w:szCs w:val="16"/>
        </w:rPr>
      </w:pPr>
      <w:r w:rsidRPr="00D94377">
        <w:rPr>
          <w:rFonts w:ascii="Open Sans SemiBold" w:eastAsia="Open Sans SemiBold" w:hAnsi="Open Sans SemiBold" w:cs="Open Sans SemiBold"/>
          <w:sz w:val="24"/>
          <w:szCs w:val="24"/>
        </w:rPr>
        <w:t>o místním poplatku za odkládání komunálního odpadu z nemovité věci</w:t>
      </w:r>
    </w:p>
    <w:p w14:paraId="691578B1" w14:textId="77777777" w:rsidR="00214327" w:rsidRDefault="00214327"/>
    <w:p w14:paraId="70810A4B" w14:textId="3FC8FF5E" w:rsidR="00420975" w:rsidRDefault="00420975" w:rsidP="00420975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Zastupitelstvo obce Hlásná Třebaň se na svém zasedání dne </w:t>
      </w:r>
      <w:sdt>
        <w:sdtPr>
          <w:tag w:val="goog_rdk_0"/>
          <w:id w:val="1851521958"/>
        </w:sdtPr>
        <w:sdtContent>
          <w:r w:rsidR="001E0C88">
            <w:rPr>
              <w:color w:val="000000"/>
            </w:rPr>
            <w:t>14</w:t>
          </w:r>
          <w:r>
            <w:rPr>
              <w:color w:val="000000"/>
            </w:rPr>
            <w:t xml:space="preserve">. </w:t>
          </w:r>
          <w:r w:rsidR="00D94377">
            <w:rPr>
              <w:color w:val="000000"/>
            </w:rPr>
            <w:t>7</w:t>
          </w:r>
          <w:r>
            <w:rPr>
              <w:color w:val="000000"/>
            </w:rPr>
            <w:t>. 202</w:t>
          </w:r>
          <w:r w:rsidR="00D94377">
            <w:rPr>
              <w:color w:val="000000"/>
            </w:rPr>
            <w:t>5</w:t>
          </w:r>
        </w:sdtContent>
      </w:sdt>
      <w:r>
        <w:t xml:space="preserve"> </w:t>
      </w:r>
      <w:r w:rsidR="001E0C88">
        <w:rPr>
          <w:color w:val="000000"/>
        </w:rPr>
        <w:t>u</w:t>
      </w:r>
      <w:r>
        <w:rPr>
          <w:color w:val="000000"/>
        </w:rPr>
        <w:t>snesením č. 2</w:t>
      </w:r>
      <w:r w:rsidR="00D94377">
        <w:rPr>
          <w:color w:val="000000"/>
        </w:rPr>
        <w:t>5</w:t>
      </w:r>
      <w:r>
        <w:rPr>
          <w:color w:val="000000"/>
        </w:rPr>
        <w:t>/</w:t>
      </w:r>
      <w:r w:rsidR="001E0C88">
        <w:rPr>
          <w:color w:val="000000"/>
        </w:rPr>
        <w:t>13</w:t>
      </w:r>
      <w:r>
        <w:rPr>
          <w:color w:val="000000"/>
        </w:rPr>
        <w:t>/</w:t>
      </w:r>
      <w:r w:rsidR="001E0C88">
        <w:rPr>
          <w:color w:val="000000"/>
        </w:rPr>
        <w:t>3</w:t>
      </w:r>
      <w:sdt>
        <w:sdtPr>
          <w:rPr>
            <w:color w:val="000000"/>
          </w:rPr>
          <w:tag w:val="goog_rdk_7"/>
          <w:id w:val="1146399285"/>
        </w:sdtPr>
        <w:sdtEndPr>
          <w:rPr>
            <w:color w:val="auto"/>
          </w:rPr>
        </w:sdtEndPr>
        <w:sdtContent/>
      </w:sdt>
      <w:r>
        <w:rPr>
          <w:color w:val="000000"/>
        </w:rPr>
        <w:t xml:space="preserve"> usneslo vydat</w:t>
      </w:r>
      <w:r>
        <w:rPr>
          <w:b/>
          <w:color w:val="000000"/>
          <w:sz w:val="32"/>
          <w:szCs w:val="32"/>
        </w:rPr>
        <w:t xml:space="preserve"> </w:t>
      </w:r>
      <w:r>
        <w:rPr>
          <w:color w:val="000000"/>
        </w:rPr>
        <w:t xml:space="preserve">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60D1B89B" w14:textId="77777777" w:rsidR="00D94377" w:rsidRPr="00D94377" w:rsidRDefault="00D94377" w:rsidP="00D94377">
      <w:pPr>
        <w:pStyle w:val="Nadpis2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D94377">
        <w:rPr>
          <w:rFonts w:ascii="Open Sans" w:hAnsi="Open Sans" w:cs="Open Sans"/>
          <w:b/>
          <w:bCs/>
          <w:sz w:val="24"/>
          <w:szCs w:val="24"/>
        </w:rPr>
        <w:t>Čl. 1</w:t>
      </w:r>
      <w:r w:rsidRPr="00D94377">
        <w:rPr>
          <w:rFonts w:ascii="Open Sans" w:hAnsi="Open Sans" w:cs="Open Sans"/>
          <w:b/>
          <w:bCs/>
          <w:sz w:val="24"/>
          <w:szCs w:val="24"/>
        </w:rPr>
        <w:br/>
        <w:t>Úvodní ustanovení</w:t>
      </w:r>
    </w:p>
    <w:p w14:paraId="68A3F1D7" w14:textId="77777777" w:rsidR="00D94377" w:rsidRPr="00D94377" w:rsidRDefault="00D94377" w:rsidP="00D94377">
      <w:pPr>
        <w:pStyle w:val="Odstavec"/>
        <w:numPr>
          <w:ilvl w:val="0"/>
          <w:numId w:val="11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Obec Hlásná Třebaň touto vyhláškou zavádí místní poplatek za odkládání komunálního odpadu z nemovité věci (dále jen „poplatek“).</w:t>
      </w:r>
    </w:p>
    <w:p w14:paraId="7481B5A5" w14:textId="77777777" w:rsidR="00D94377" w:rsidRPr="00D94377" w:rsidRDefault="00D94377" w:rsidP="00D94377">
      <w:pPr>
        <w:pStyle w:val="Odstavec"/>
        <w:numPr>
          <w:ilvl w:val="0"/>
          <w:numId w:val="11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Poplatkovým obdobím poplatku je kalendářní rok</w:t>
      </w:r>
      <w:r w:rsidRPr="00D94377">
        <w:rPr>
          <w:rStyle w:val="Znakapoznpodarou"/>
          <w:rFonts w:ascii="Open Sans" w:hAnsi="Open Sans" w:cs="Open Sans"/>
          <w:sz w:val="20"/>
          <w:szCs w:val="20"/>
        </w:rPr>
        <w:footnoteReference w:id="1"/>
      </w:r>
      <w:r w:rsidRPr="00D94377">
        <w:rPr>
          <w:rFonts w:ascii="Open Sans" w:hAnsi="Open Sans" w:cs="Open Sans"/>
          <w:sz w:val="20"/>
          <w:szCs w:val="20"/>
        </w:rPr>
        <w:t>.</w:t>
      </w:r>
    </w:p>
    <w:p w14:paraId="2F227467" w14:textId="77777777" w:rsidR="00D94377" w:rsidRPr="00D94377" w:rsidRDefault="00D94377" w:rsidP="00D94377">
      <w:pPr>
        <w:pStyle w:val="Odstavec"/>
        <w:numPr>
          <w:ilvl w:val="0"/>
          <w:numId w:val="11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Správcem poplatku je obecní úřad</w:t>
      </w:r>
      <w:r w:rsidRPr="00D94377">
        <w:rPr>
          <w:rStyle w:val="Znakapoznpodarou"/>
          <w:rFonts w:ascii="Open Sans" w:hAnsi="Open Sans" w:cs="Open Sans"/>
          <w:sz w:val="20"/>
          <w:szCs w:val="20"/>
        </w:rPr>
        <w:footnoteReference w:id="2"/>
      </w:r>
      <w:r w:rsidRPr="00D94377">
        <w:rPr>
          <w:rFonts w:ascii="Open Sans" w:hAnsi="Open Sans" w:cs="Open Sans"/>
          <w:sz w:val="20"/>
          <w:szCs w:val="20"/>
        </w:rPr>
        <w:t>.</w:t>
      </w:r>
    </w:p>
    <w:p w14:paraId="57D857D4" w14:textId="77777777" w:rsidR="00D94377" w:rsidRPr="00D94377" w:rsidRDefault="00D94377" w:rsidP="00D94377">
      <w:pPr>
        <w:pStyle w:val="Nadpis2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D94377">
        <w:rPr>
          <w:rFonts w:ascii="Open Sans" w:hAnsi="Open Sans" w:cs="Open Sans"/>
          <w:b/>
          <w:bCs/>
          <w:sz w:val="24"/>
          <w:szCs w:val="24"/>
        </w:rPr>
        <w:t>Čl. 2</w:t>
      </w:r>
      <w:r w:rsidRPr="00D94377">
        <w:rPr>
          <w:rFonts w:ascii="Open Sans" w:hAnsi="Open Sans" w:cs="Open Sans"/>
          <w:b/>
          <w:bCs/>
          <w:sz w:val="24"/>
          <w:szCs w:val="24"/>
        </w:rPr>
        <w:br/>
        <w:t>Předmět poplatku, poplatník a plátce poplatku</w:t>
      </w:r>
    </w:p>
    <w:p w14:paraId="21AE33A3" w14:textId="77777777" w:rsidR="00D94377" w:rsidRPr="00D94377" w:rsidRDefault="00D94377" w:rsidP="00D94377">
      <w:pPr>
        <w:pStyle w:val="Odstavec"/>
        <w:numPr>
          <w:ilvl w:val="0"/>
          <w:numId w:val="12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Předmětem poplatku je odkládání směsného komunálního odpadu z jednotlivé nemovité věci zahrnující byt, rodinný dům nebo stavbu pro rodinnou rekreaci, která se nachází na území obce</w:t>
      </w:r>
      <w:r w:rsidRPr="00D94377">
        <w:rPr>
          <w:rStyle w:val="Znakapoznpodarou"/>
          <w:rFonts w:ascii="Open Sans" w:hAnsi="Open Sans" w:cs="Open Sans"/>
          <w:sz w:val="20"/>
          <w:szCs w:val="20"/>
        </w:rPr>
        <w:footnoteReference w:id="3"/>
      </w:r>
      <w:r w:rsidRPr="00D94377">
        <w:rPr>
          <w:rFonts w:ascii="Open Sans" w:hAnsi="Open Sans" w:cs="Open Sans"/>
          <w:sz w:val="20"/>
          <w:szCs w:val="20"/>
        </w:rPr>
        <w:t>.</w:t>
      </w:r>
    </w:p>
    <w:p w14:paraId="32FFC2F7" w14:textId="77777777" w:rsidR="00D94377" w:rsidRPr="00D94377" w:rsidRDefault="00D94377" w:rsidP="00D94377">
      <w:pPr>
        <w:pStyle w:val="Odstavec"/>
        <w:numPr>
          <w:ilvl w:val="0"/>
          <w:numId w:val="11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Poplatníkem poplatku je</w:t>
      </w:r>
      <w:r w:rsidRPr="00D94377">
        <w:rPr>
          <w:rStyle w:val="Znakapoznpodarou"/>
          <w:rFonts w:ascii="Open Sans" w:hAnsi="Open Sans" w:cs="Open Sans"/>
          <w:sz w:val="20"/>
          <w:szCs w:val="20"/>
        </w:rPr>
        <w:footnoteReference w:id="4"/>
      </w:r>
    </w:p>
    <w:p w14:paraId="18E753E7" w14:textId="77777777" w:rsidR="00D94377" w:rsidRPr="00D94377" w:rsidRDefault="00D94377" w:rsidP="00D94377">
      <w:pPr>
        <w:pStyle w:val="Odstavec"/>
        <w:numPr>
          <w:ilvl w:val="1"/>
          <w:numId w:val="11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fyzická osoba, která má v nemovité věci bydliště,</w:t>
      </w:r>
    </w:p>
    <w:p w14:paraId="7D8A740B" w14:textId="77777777" w:rsidR="00D94377" w:rsidRPr="00D94377" w:rsidRDefault="00D94377" w:rsidP="00D94377">
      <w:pPr>
        <w:pStyle w:val="Odstavec"/>
        <w:numPr>
          <w:ilvl w:val="1"/>
          <w:numId w:val="11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nebo vlastník nemovité věci, ve které nemá bydliště žádná fyzická osoba.</w:t>
      </w:r>
    </w:p>
    <w:p w14:paraId="4392D3DD" w14:textId="77777777" w:rsidR="00D94377" w:rsidRPr="00D94377" w:rsidRDefault="00D94377" w:rsidP="00D94377">
      <w:pPr>
        <w:pStyle w:val="Odstavec"/>
        <w:numPr>
          <w:ilvl w:val="0"/>
          <w:numId w:val="11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Plátcem poplatku je</w:t>
      </w:r>
      <w:r w:rsidRPr="00D94377">
        <w:rPr>
          <w:rStyle w:val="Znakapoznpodarou"/>
          <w:rFonts w:ascii="Open Sans" w:hAnsi="Open Sans" w:cs="Open Sans"/>
          <w:sz w:val="20"/>
          <w:szCs w:val="20"/>
        </w:rPr>
        <w:footnoteReference w:id="5"/>
      </w:r>
    </w:p>
    <w:p w14:paraId="72D6A783" w14:textId="77777777" w:rsidR="00D94377" w:rsidRPr="00D94377" w:rsidRDefault="00D94377" w:rsidP="00D94377">
      <w:pPr>
        <w:pStyle w:val="Odstavec"/>
        <w:numPr>
          <w:ilvl w:val="1"/>
          <w:numId w:val="11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společenství vlastníků jednotek, pokud pro dům vzniklo,</w:t>
      </w:r>
    </w:p>
    <w:p w14:paraId="2FE551D0" w14:textId="77777777" w:rsidR="00D94377" w:rsidRPr="00D94377" w:rsidRDefault="00D94377" w:rsidP="00D94377">
      <w:pPr>
        <w:pStyle w:val="Odstavec"/>
        <w:numPr>
          <w:ilvl w:val="1"/>
          <w:numId w:val="11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nebo vlastník nemovité věci v ostatních případech.</w:t>
      </w:r>
    </w:p>
    <w:p w14:paraId="0B8070C2" w14:textId="77777777" w:rsidR="00D94377" w:rsidRPr="00D94377" w:rsidRDefault="00D94377" w:rsidP="00D94377">
      <w:pPr>
        <w:pStyle w:val="Odstavec"/>
        <w:numPr>
          <w:ilvl w:val="0"/>
          <w:numId w:val="11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Plátce poplatku je povinen vybrat poplatek od poplatníka</w:t>
      </w:r>
      <w:r w:rsidRPr="00D94377">
        <w:rPr>
          <w:rStyle w:val="Znakapoznpodarou"/>
          <w:rFonts w:ascii="Open Sans" w:hAnsi="Open Sans" w:cs="Open Sans"/>
          <w:sz w:val="20"/>
          <w:szCs w:val="20"/>
        </w:rPr>
        <w:footnoteReference w:id="6"/>
      </w:r>
      <w:r w:rsidRPr="00D94377">
        <w:rPr>
          <w:rFonts w:ascii="Open Sans" w:hAnsi="Open Sans" w:cs="Open Sans"/>
          <w:sz w:val="20"/>
          <w:szCs w:val="20"/>
        </w:rPr>
        <w:t>.</w:t>
      </w:r>
    </w:p>
    <w:p w14:paraId="59726DEF" w14:textId="77777777" w:rsidR="00D94377" w:rsidRPr="00D94377" w:rsidRDefault="00D94377" w:rsidP="00D94377">
      <w:pPr>
        <w:pStyle w:val="Odstavec"/>
        <w:numPr>
          <w:ilvl w:val="0"/>
          <w:numId w:val="11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lastRenderedPageBreak/>
        <w:t>Spoluvlastníci nemovité věci zahrnující byt, rodinný dům nebo stavbu pro rodinnou rekreaci jsou povinni plnit poplatkovou povinnost společně a nerozdílně</w:t>
      </w:r>
      <w:r w:rsidRPr="00D94377">
        <w:rPr>
          <w:rStyle w:val="Znakapoznpodarou"/>
          <w:rFonts w:ascii="Open Sans" w:hAnsi="Open Sans" w:cs="Open Sans"/>
          <w:sz w:val="20"/>
          <w:szCs w:val="20"/>
        </w:rPr>
        <w:footnoteReference w:id="7"/>
      </w:r>
      <w:r w:rsidRPr="00D94377">
        <w:rPr>
          <w:rFonts w:ascii="Open Sans" w:hAnsi="Open Sans" w:cs="Open Sans"/>
          <w:sz w:val="20"/>
          <w:szCs w:val="20"/>
        </w:rPr>
        <w:t>.</w:t>
      </w:r>
    </w:p>
    <w:p w14:paraId="15F05127" w14:textId="77777777" w:rsidR="00D94377" w:rsidRPr="00D94377" w:rsidRDefault="00D94377" w:rsidP="00D94377">
      <w:pPr>
        <w:pStyle w:val="Nadpis2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D94377">
        <w:rPr>
          <w:rFonts w:ascii="Open Sans" w:hAnsi="Open Sans" w:cs="Open Sans"/>
          <w:b/>
          <w:bCs/>
          <w:sz w:val="24"/>
          <w:szCs w:val="24"/>
        </w:rPr>
        <w:t>Čl. 3</w:t>
      </w:r>
      <w:r w:rsidRPr="00D94377">
        <w:rPr>
          <w:rFonts w:ascii="Open Sans" w:hAnsi="Open Sans" w:cs="Open Sans"/>
          <w:b/>
          <w:bCs/>
          <w:sz w:val="24"/>
          <w:szCs w:val="24"/>
        </w:rPr>
        <w:br/>
        <w:t>Ohlašovací povinnost</w:t>
      </w:r>
    </w:p>
    <w:p w14:paraId="3F660B27" w14:textId="77777777" w:rsidR="00D94377" w:rsidRPr="00D94377" w:rsidRDefault="00D94377" w:rsidP="00D94377">
      <w:pPr>
        <w:pStyle w:val="Odstavec"/>
        <w:numPr>
          <w:ilvl w:val="0"/>
          <w:numId w:val="12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Plátce poplatku je povinen podat správci poplatku ohlášení nejpozději do 30 dnů ode dne, kdy nabyl postavení plátce poplatku; údaje uváděné v ohlášení upravuje zákon</w:t>
      </w:r>
      <w:r w:rsidRPr="00D94377">
        <w:rPr>
          <w:rStyle w:val="Znakapoznpodarou"/>
          <w:rFonts w:ascii="Open Sans" w:hAnsi="Open Sans" w:cs="Open Sans"/>
          <w:sz w:val="20"/>
          <w:szCs w:val="20"/>
        </w:rPr>
        <w:footnoteReference w:id="8"/>
      </w:r>
      <w:r w:rsidRPr="00D94377">
        <w:rPr>
          <w:rFonts w:ascii="Open Sans" w:hAnsi="Open Sans" w:cs="Open Sans"/>
          <w:sz w:val="20"/>
          <w:szCs w:val="20"/>
        </w:rPr>
        <w:t>.</w:t>
      </w:r>
    </w:p>
    <w:p w14:paraId="48C6A3AB" w14:textId="77777777" w:rsidR="00D94377" w:rsidRPr="00D94377" w:rsidRDefault="00D94377" w:rsidP="00D94377">
      <w:pPr>
        <w:pStyle w:val="Odstavec"/>
        <w:numPr>
          <w:ilvl w:val="0"/>
          <w:numId w:val="11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Dojde-li ke změně údajů uvedených v ohlášení, je plátce povinen tuto změnu oznámit do 15 dnů ode dne, kdy nastala</w:t>
      </w:r>
      <w:r w:rsidRPr="00D94377">
        <w:rPr>
          <w:rStyle w:val="Znakapoznpodarou"/>
          <w:rFonts w:ascii="Open Sans" w:hAnsi="Open Sans" w:cs="Open Sans"/>
          <w:sz w:val="20"/>
          <w:szCs w:val="20"/>
        </w:rPr>
        <w:footnoteReference w:id="9"/>
      </w:r>
      <w:r w:rsidRPr="00D94377">
        <w:rPr>
          <w:rFonts w:ascii="Open Sans" w:hAnsi="Open Sans" w:cs="Open Sans"/>
          <w:sz w:val="20"/>
          <w:szCs w:val="20"/>
        </w:rPr>
        <w:t>.</w:t>
      </w:r>
    </w:p>
    <w:p w14:paraId="0781C26C" w14:textId="77777777" w:rsidR="00D94377" w:rsidRPr="00D94377" w:rsidRDefault="00D94377" w:rsidP="00D94377">
      <w:pPr>
        <w:pStyle w:val="Odstavec"/>
        <w:numPr>
          <w:ilvl w:val="0"/>
          <w:numId w:val="11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Není-li plátce poplatku, plní ohlašovací povinnost poplatník</w:t>
      </w:r>
      <w:r w:rsidRPr="00D94377">
        <w:rPr>
          <w:rStyle w:val="Znakapoznpodarou"/>
          <w:rFonts w:ascii="Open Sans" w:hAnsi="Open Sans" w:cs="Open Sans"/>
          <w:sz w:val="20"/>
          <w:szCs w:val="20"/>
        </w:rPr>
        <w:footnoteReference w:id="10"/>
      </w:r>
      <w:r w:rsidRPr="00D94377">
        <w:rPr>
          <w:rFonts w:ascii="Open Sans" w:hAnsi="Open Sans" w:cs="Open Sans"/>
          <w:sz w:val="20"/>
          <w:szCs w:val="20"/>
        </w:rPr>
        <w:t>.</w:t>
      </w:r>
    </w:p>
    <w:p w14:paraId="180C60E9" w14:textId="77777777" w:rsidR="00D94377" w:rsidRPr="00D94377" w:rsidRDefault="00D94377" w:rsidP="00D94377">
      <w:pPr>
        <w:pStyle w:val="Nadpis2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D94377">
        <w:rPr>
          <w:rFonts w:ascii="Open Sans" w:hAnsi="Open Sans" w:cs="Open Sans"/>
          <w:b/>
          <w:bCs/>
          <w:sz w:val="24"/>
          <w:szCs w:val="24"/>
        </w:rPr>
        <w:t>Čl. 4</w:t>
      </w:r>
      <w:r w:rsidRPr="00D94377">
        <w:rPr>
          <w:rFonts w:ascii="Open Sans" w:hAnsi="Open Sans" w:cs="Open Sans"/>
          <w:b/>
          <w:bCs/>
          <w:sz w:val="24"/>
          <w:szCs w:val="24"/>
        </w:rPr>
        <w:br/>
        <w:t>Základ poplatku</w:t>
      </w:r>
    </w:p>
    <w:p w14:paraId="2DEE7C8C" w14:textId="77777777" w:rsidR="00D94377" w:rsidRPr="00D94377" w:rsidRDefault="00D94377" w:rsidP="00D94377">
      <w:pPr>
        <w:pStyle w:val="Odstavec"/>
        <w:numPr>
          <w:ilvl w:val="0"/>
          <w:numId w:val="14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Základem dílčího poplatku je kapacita soustřeďovacích prostředků pro nemovitou věc na odpad za kalendářní měsíc v litrech připadající na poplatníka</w:t>
      </w:r>
      <w:r w:rsidRPr="00D94377">
        <w:rPr>
          <w:rStyle w:val="Znakapoznpodarou"/>
          <w:rFonts w:ascii="Open Sans" w:hAnsi="Open Sans" w:cs="Open Sans"/>
          <w:sz w:val="20"/>
          <w:szCs w:val="20"/>
        </w:rPr>
        <w:footnoteReference w:id="11"/>
      </w:r>
      <w:r w:rsidRPr="00D94377">
        <w:rPr>
          <w:rFonts w:ascii="Open Sans" w:hAnsi="Open Sans" w:cs="Open Sans"/>
          <w:sz w:val="20"/>
          <w:szCs w:val="20"/>
        </w:rPr>
        <w:t>.</w:t>
      </w:r>
    </w:p>
    <w:p w14:paraId="312CDFA7" w14:textId="77777777" w:rsidR="00D94377" w:rsidRPr="00D94377" w:rsidRDefault="00D94377" w:rsidP="00D94377">
      <w:pPr>
        <w:pStyle w:val="Odstavec"/>
        <w:numPr>
          <w:ilvl w:val="0"/>
          <w:numId w:val="11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Objednanou kapacitou soustřeďovacích prostředků pro nemovitou věc za kalendářní měsíc připadající na poplatníka je</w:t>
      </w:r>
    </w:p>
    <w:p w14:paraId="218CC683" w14:textId="77777777" w:rsidR="00D94377" w:rsidRPr="00D94377" w:rsidRDefault="00D94377" w:rsidP="00D94377">
      <w:pPr>
        <w:pStyle w:val="Odstavec"/>
        <w:numPr>
          <w:ilvl w:val="1"/>
          <w:numId w:val="11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0A855F3" w14:textId="77777777" w:rsidR="00D94377" w:rsidRPr="00D94377" w:rsidRDefault="00D94377" w:rsidP="00D94377">
      <w:pPr>
        <w:pStyle w:val="Odstavec"/>
        <w:numPr>
          <w:ilvl w:val="1"/>
          <w:numId w:val="11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nebo kapacita soustřeďovacích prostředků pro tuto nemovitou věc na kalendářní měsíc v případě, že v nemovité věci nemá bydliště žádná fyzická osoba</w:t>
      </w:r>
      <w:r w:rsidRPr="00D94377">
        <w:rPr>
          <w:rStyle w:val="Znakapoznpodarou"/>
          <w:rFonts w:ascii="Open Sans" w:hAnsi="Open Sans" w:cs="Open Sans"/>
          <w:sz w:val="20"/>
          <w:szCs w:val="20"/>
        </w:rPr>
        <w:footnoteReference w:id="12"/>
      </w:r>
      <w:r w:rsidRPr="00D94377">
        <w:rPr>
          <w:rFonts w:ascii="Open Sans" w:hAnsi="Open Sans" w:cs="Open Sans"/>
          <w:sz w:val="20"/>
          <w:szCs w:val="20"/>
        </w:rPr>
        <w:t>.</w:t>
      </w:r>
    </w:p>
    <w:p w14:paraId="44F61442" w14:textId="77777777" w:rsidR="00D94377" w:rsidRPr="00D94377" w:rsidRDefault="00D94377" w:rsidP="00D94377">
      <w:pPr>
        <w:pStyle w:val="Nadpis2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D94377">
        <w:rPr>
          <w:rFonts w:ascii="Open Sans" w:hAnsi="Open Sans" w:cs="Open Sans"/>
          <w:b/>
          <w:bCs/>
          <w:sz w:val="24"/>
          <w:szCs w:val="24"/>
        </w:rPr>
        <w:t>Čl. 5</w:t>
      </w:r>
      <w:r w:rsidRPr="00D94377">
        <w:rPr>
          <w:rFonts w:ascii="Open Sans" w:hAnsi="Open Sans" w:cs="Open Sans"/>
          <w:b/>
          <w:bCs/>
          <w:sz w:val="24"/>
          <w:szCs w:val="24"/>
        </w:rPr>
        <w:br/>
        <w:t>Sazba poplatku</w:t>
      </w:r>
    </w:p>
    <w:p w14:paraId="2F73FEAC" w14:textId="26DFA42A" w:rsidR="00D94377" w:rsidRPr="00D94377" w:rsidRDefault="00D94377" w:rsidP="00D94377">
      <w:pPr>
        <w:pStyle w:val="Odstavec"/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Sazba poplatku činí 1 Kč za l</w:t>
      </w:r>
      <w:r w:rsidR="00091D6A">
        <w:rPr>
          <w:rFonts w:ascii="Open Sans" w:hAnsi="Open Sans" w:cs="Open Sans"/>
          <w:sz w:val="20"/>
          <w:szCs w:val="20"/>
        </w:rPr>
        <w:t>itr</w:t>
      </w:r>
      <w:r w:rsidRPr="00D94377">
        <w:rPr>
          <w:rFonts w:ascii="Open Sans" w:hAnsi="Open Sans" w:cs="Open Sans"/>
          <w:sz w:val="20"/>
          <w:szCs w:val="20"/>
        </w:rPr>
        <w:t>.</w:t>
      </w:r>
    </w:p>
    <w:p w14:paraId="0FFDC608" w14:textId="77777777" w:rsidR="00D94377" w:rsidRPr="00D94377" w:rsidRDefault="00D94377" w:rsidP="00D94377">
      <w:pPr>
        <w:pStyle w:val="Nadpis2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D94377">
        <w:rPr>
          <w:rFonts w:ascii="Open Sans" w:hAnsi="Open Sans" w:cs="Open Sans"/>
          <w:b/>
          <w:bCs/>
          <w:sz w:val="24"/>
          <w:szCs w:val="24"/>
        </w:rPr>
        <w:t>Čl. 6</w:t>
      </w:r>
      <w:r w:rsidRPr="00D94377">
        <w:rPr>
          <w:rFonts w:ascii="Open Sans" w:hAnsi="Open Sans" w:cs="Open Sans"/>
          <w:b/>
          <w:bCs/>
          <w:sz w:val="24"/>
          <w:szCs w:val="24"/>
        </w:rPr>
        <w:br/>
        <w:t>Výpočet poplatku</w:t>
      </w:r>
    </w:p>
    <w:p w14:paraId="15A2E791" w14:textId="77777777" w:rsidR="00D94377" w:rsidRPr="00D94377" w:rsidRDefault="00D94377" w:rsidP="00D94377">
      <w:pPr>
        <w:pStyle w:val="Odstavec"/>
        <w:numPr>
          <w:ilvl w:val="0"/>
          <w:numId w:val="15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Poplatek se vypočte jako součet dílčích poplatků za jednotlivé kalendářní měsíce, na jejichž konci</w:t>
      </w:r>
    </w:p>
    <w:p w14:paraId="259A642B" w14:textId="77777777" w:rsidR="00D94377" w:rsidRPr="00D94377" w:rsidRDefault="00D94377" w:rsidP="00D94377">
      <w:pPr>
        <w:pStyle w:val="Odstavec"/>
        <w:numPr>
          <w:ilvl w:val="1"/>
          <w:numId w:val="11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lastRenderedPageBreak/>
        <w:t>měl poplatník v nemovité věci bydliště,</w:t>
      </w:r>
    </w:p>
    <w:p w14:paraId="2F018BD5" w14:textId="77777777" w:rsidR="00D94377" w:rsidRPr="00D94377" w:rsidRDefault="00D94377" w:rsidP="00D94377">
      <w:pPr>
        <w:pStyle w:val="Odstavec"/>
        <w:numPr>
          <w:ilvl w:val="1"/>
          <w:numId w:val="11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nebo neměla v nemovité věci bydliště žádná fyzická osoba v případě, že poplatníkem je vlastník této nemovité věci</w:t>
      </w:r>
      <w:r w:rsidRPr="00D94377">
        <w:rPr>
          <w:rStyle w:val="Znakapoznpodarou"/>
          <w:rFonts w:ascii="Open Sans" w:hAnsi="Open Sans" w:cs="Open Sans"/>
          <w:sz w:val="20"/>
          <w:szCs w:val="20"/>
        </w:rPr>
        <w:footnoteReference w:id="13"/>
      </w:r>
      <w:r w:rsidRPr="00D94377">
        <w:rPr>
          <w:rFonts w:ascii="Open Sans" w:hAnsi="Open Sans" w:cs="Open Sans"/>
          <w:sz w:val="20"/>
          <w:szCs w:val="20"/>
        </w:rPr>
        <w:t>.</w:t>
      </w:r>
    </w:p>
    <w:p w14:paraId="695E256C" w14:textId="77777777" w:rsidR="00D94377" w:rsidRPr="00D94377" w:rsidRDefault="00D94377" w:rsidP="00D94377">
      <w:pPr>
        <w:pStyle w:val="Odstavec"/>
        <w:numPr>
          <w:ilvl w:val="0"/>
          <w:numId w:val="11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Dílčí poplatek za kalendářní měsíc se vypočte jako součin základu dílčího poplatku zaokrouhleného na celé litry nahoru a sazby pro tento základ</w:t>
      </w:r>
      <w:r w:rsidRPr="00D94377">
        <w:rPr>
          <w:rStyle w:val="Znakapoznpodarou"/>
          <w:rFonts w:ascii="Open Sans" w:hAnsi="Open Sans" w:cs="Open Sans"/>
          <w:sz w:val="20"/>
          <w:szCs w:val="20"/>
        </w:rPr>
        <w:footnoteReference w:id="14"/>
      </w:r>
      <w:r w:rsidRPr="00D94377">
        <w:rPr>
          <w:rFonts w:ascii="Open Sans" w:hAnsi="Open Sans" w:cs="Open Sans"/>
          <w:sz w:val="20"/>
          <w:szCs w:val="20"/>
        </w:rPr>
        <w:t>.</w:t>
      </w:r>
    </w:p>
    <w:p w14:paraId="5BCE7F2B" w14:textId="77777777" w:rsidR="00D94377" w:rsidRPr="00D94377" w:rsidRDefault="00D94377" w:rsidP="00D94377">
      <w:pPr>
        <w:pStyle w:val="Nadpis2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D94377">
        <w:rPr>
          <w:rFonts w:ascii="Open Sans" w:hAnsi="Open Sans" w:cs="Open Sans"/>
          <w:b/>
          <w:bCs/>
          <w:sz w:val="24"/>
          <w:szCs w:val="24"/>
        </w:rPr>
        <w:t>Čl. 7</w:t>
      </w:r>
      <w:r w:rsidRPr="00D94377">
        <w:rPr>
          <w:rFonts w:ascii="Open Sans" w:hAnsi="Open Sans" w:cs="Open Sans"/>
          <w:b/>
          <w:bCs/>
          <w:sz w:val="24"/>
          <w:szCs w:val="24"/>
        </w:rPr>
        <w:br/>
        <w:t>Splatnost poplatku</w:t>
      </w:r>
    </w:p>
    <w:p w14:paraId="1BF173C8" w14:textId="5494C00E" w:rsidR="00D94377" w:rsidRPr="00D94377" w:rsidRDefault="00D94377" w:rsidP="00D94377">
      <w:pPr>
        <w:pStyle w:val="Odstavec"/>
        <w:numPr>
          <w:ilvl w:val="0"/>
          <w:numId w:val="16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 xml:space="preserve">Plátce poplatku odvede vybraný poplatek správci poplatku nejpozději do 28. února </w:t>
      </w:r>
      <w:r w:rsidR="002E06BE">
        <w:rPr>
          <w:rFonts w:ascii="Open Sans" w:hAnsi="Open Sans" w:cs="Open Sans"/>
          <w:sz w:val="20"/>
          <w:szCs w:val="20"/>
        </w:rPr>
        <w:t>příslušného</w:t>
      </w:r>
      <w:r w:rsidRPr="00D94377">
        <w:rPr>
          <w:rFonts w:ascii="Open Sans" w:hAnsi="Open Sans" w:cs="Open Sans"/>
          <w:sz w:val="20"/>
          <w:szCs w:val="20"/>
        </w:rPr>
        <w:t xml:space="preserve"> kalendářního roku.</w:t>
      </w:r>
      <w:r>
        <w:rPr>
          <w:rFonts w:ascii="Open Sans" w:hAnsi="Open Sans" w:cs="Open Sans"/>
          <w:sz w:val="20"/>
          <w:szCs w:val="20"/>
        </w:rPr>
        <w:t xml:space="preserve"> </w:t>
      </w:r>
      <w:r w:rsidR="008D0CA5">
        <w:rPr>
          <w:rFonts w:ascii="Open Sans" w:hAnsi="Open Sans" w:cs="Open Sans"/>
          <w:sz w:val="20"/>
          <w:szCs w:val="20"/>
        </w:rPr>
        <w:t>Nabude</w:t>
      </w:r>
      <w:r>
        <w:rPr>
          <w:rFonts w:ascii="Open Sans" w:hAnsi="Open Sans" w:cs="Open Sans"/>
          <w:sz w:val="20"/>
          <w:szCs w:val="20"/>
        </w:rPr>
        <w:t>-li plátce postavení po tomto datu, odvede vybraný poplatek do 30. dne kalendářního měsíce, který následuje po měsíci, kdy nabyl tohoto postavení.</w:t>
      </w:r>
    </w:p>
    <w:p w14:paraId="18F38D5C" w14:textId="77777777" w:rsidR="00D94377" w:rsidRPr="00D94377" w:rsidRDefault="00D94377" w:rsidP="00D94377">
      <w:pPr>
        <w:pStyle w:val="Odstavec"/>
        <w:numPr>
          <w:ilvl w:val="0"/>
          <w:numId w:val="11"/>
        </w:numPr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Není-li plátce poplatku, zaplatí poplatek ve lhůtě podle odstavce 1 poplatník</w:t>
      </w:r>
      <w:r w:rsidRPr="00D94377">
        <w:rPr>
          <w:rStyle w:val="Znakapoznpodarou"/>
          <w:rFonts w:ascii="Open Sans" w:hAnsi="Open Sans" w:cs="Open Sans"/>
          <w:sz w:val="20"/>
          <w:szCs w:val="20"/>
        </w:rPr>
        <w:footnoteReference w:id="15"/>
      </w:r>
      <w:r w:rsidRPr="00D94377">
        <w:rPr>
          <w:rFonts w:ascii="Open Sans" w:hAnsi="Open Sans" w:cs="Open Sans"/>
          <w:sz w:val="20"/>
          <w:szCs w:val="20"/>
        </w:rPr>
        <w:t>.</w:t>
      </w:r>
    </w:p>
    <w:p w14:paraId="5282C3C2" w14:textId="77777777" w:rsidR="00D94377" w:rsidRPr="00D94377" w:rsidRDefault="00D94377" w:rsidP="00D94377">
      <w:pPr>
        <w:pStyle w:val="Nadpis2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D94377">
        <w:rPr>
          <w:rFonts w:ascii="Open Sans" w:hAnsi="Open Sans" w:cs="Open Sans"/>
          <w:b/>
          <w:bCs/>
          <w:sz w:val="24"/>
          <w:szCs w:val="24"/>
        </w:rPr>
        <w:t>Čl. 8</w:t>
      </w:r>
      <w:r w:rsidRPr="00D94377">
        <w:rPr>
          <w:rFonts w:ascii="Open Sans" w:hAnsi="Open Sans" w:cs="Open Sans"/>
          <w:b/>
          <w:bCs/>
          <w:sz w:val="24"/>
          <w:szCs w:val="24"/>
        </w:rPr>
        <w:br/>
        <w:t>Zrušovací ustanovení</w:t>
      </w:r>
    </w:p>
    <w:p w14:paraId="7D9CD24C" w14:textId="19637203" w:rsidR="00D94377" w:rsidRPr="00D94377" w:rsidRDefault="00D94377" w:rsidP="00D94377">
      <w:pPr>
        <w:pStyle w:val="Odstavec"/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Zrušuje se obecně závazná vyhláška č. 1/202</w:t>
      </w:r>
      <w:r w:rsidR="008D0CA5">
        <w:rPr>
          <w:rFonts w:ascii="Open Sans" w:hAnsi="Open Sans" w:cs="Open Sans"/>
          <w:sz w:val="20"/>
          <w:szCs w:val="20"/>
        </w:rPr>
        <w:t>4</w:t>
      </w:r>
      <w:r w:rsidRPr="00D94377">
        <w:rPr>
          <w:rFonts w:ascii="Open Sans" w:hAnsi="Open Sans" w:cs="Open Sans"/>
          <w:sz w:val="20"/>
          <w:szCs w:val="20"/>
        </w:rPr>
        <w:t>, o místním poplatku za odkládání komunálního odpadu z nemovité věci, ze dne 7. října 2024.</w:t>
      </w:r>
    </w:p>
    <w:p w14:paraId="043CB23D" w14:textId="77777777" w:rsidR="00D94377" w:rsidRPr="00D94377" w:rsidRDefault="00D94377" w:rsidP="00D94377">
      <w:pPr>
        <w:pStyle w:val="Nadpis2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D94377">
        <w:rPr>
          <w:rFonts w:ascii="Open Sans" w:hAnsi="Open Sans" w:cs="Open Sans"/>
          <w:b/>
          <w:bCs/>
          <w:sz w:val="24"/>
          <w:szCs w:val="24"/>
        </w:rPr>
        <w:t>Čl. 9</w:t>
      </w:r>
      <w:r w:rsidRPr="00D94377">
        <w:rPr>
          <w:rFonts w:ascii="Open Sans" w:hAnsi="Open Sans" w:cs="Open Sans"/>
          <w:b/>
          <w:bCs/>
          <w:sz w:val="24"/>
          <w:szCs w:val="24"/>
        </w:rPr>
        <w:br/>
        <w:t>Účinnost</w:t>
      </w:r>
    </w:p>
    <w:p w14:paraId="278E6E9B" w14:textId="77777777" w:rsidR="00D94377" w:rsidRPr="00D94377" w:rsidRDefault="00D94377" w:rsidP="00D94377">
      <w:pPr>
        <w:pStyle w:val="Odstavec"/>
        <w:rPr>
          <w:rFonts w:ascii="Open Sans" w:hAnsi="Open Sans" w:cs="Open Sans"/>
          <w:sz w:val="20"/>
          <w:szCs w:val="20"/>
        </w:rPr>
      </w:pPr>
      <w:r w:rsidRPr="00D94377">
        <w:rPr>
          <w:rFonts w:ascii="Open Sans" w:hAnsi="Open Sans" w:cs="Open Sans"/>
          <w:sz w:val="20"/>
          <w:szCs w:val="20"/>
        </w:rP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94377" w:rsidRPr="00D94377" w14:paraId="28DE8848" w14:textId="77777777" w:rsidTr="00603FB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35FCBD" w14:textId="77777777" w:rsidR="00D94377" w:rsidRPr="00D94377" w:rsidRDefault="00D94377" w:rsidP="00603FB5">
            <w:pPr>
              <w:pStyle w:val="PodpisovePole"/>
              <w:rPr>
                <w:rFonts w:ascii="Open Sans" w:hAnsi="Open Sans" w:cs="Open Sans"/>
                <w:sz w:val="20"/>
                <w:szCs w:val="20"/>
              </w:rPr>
            </w:pPr>
            <w:r w:rsidRPr="00D94377">
              <w:rPr>
                <w:rFonts w:ascii="Open Sans" w:hAnsi="Open Sans" w:cs="Open Sans"/>
                <w:sz w:val="20"/>
                <w:szCs w:val="20"/>
              </w:rPr>
              <w:t>Tomáš Snopek v. r.</w:t>
            </w:r>
            <w:r w:rsidRPr="00D94377">
              <w:rPr>
                <w:rFonts w:ascii="Open Sans" w:hAnsi="Open Sans" w:cs="Open Sans"/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2D9CA1" w14:textId="77777777" w:rsidR="00D94377" w:rsidRPr="00D94377" w:rsidRDefault="00D94377" w:rsidP="00603FB5">
            <w:pPr>
              <w:pStyle w:val="PodpisovePole"/>
              <w:rPr>
                <w:rFonts w:ascii="Open Sans" w:hAnsi="Open Sans" w:cs="Open Sans"/>
                <w:sz w:val="20"/>
                <w:szCs w:val="20"/>
              </w:rPr>
            </w:pPr>
            <w:r w:rsidRPr="00D94377">
              <w:rPr>
                <w:rFonts w:ascii="Open Sans" w:hAnsi="Open Sans" w:cs="Open Sans"/>
                <w:sz w:val="20"/>
                <w:szCs w:val="20"/>
              </w:rPr>
              <w:t>Jiří Krátký v. r.</w:t>
            </w:r>
            <w:r w:rsidRPr="00D94377">
              <w:rPr>
                <w:rFonts w:ascii="Open Sans" w:hAnsi="Open Sans" w:cs="Open Sans"/>
                <w:sz w:val="20"/>
                <w:szCs w:val="20"/>
              </w:rPr>
              <w:br/>
              <w:t xml:space="preserve"> místostarosta</w:t>
            </w:r>
          </w:p>
        </w:tc>
      </w:tr>
      <w:tr w:rsidR="00D94377" w14:paraId="712A79EE" w14:textId="77777777" w:rsidTr="00603FB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1F0A0B" w14:textId="77777777" w:rsidR="00D94377" w:rsidRDefault="00D94377" w:rsidP="00603FB5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D14AAC" w14:textId="77777777" w:rsidR="00D94377" w:rsidRDefault="00D94377" w:rsidP="00603FB5">
            <w:pPr>
              <w:pStyle w:val="PodpisovePole"/>
            </w:pPr>
          </w:p>
        </w:tc>
      </w:tr>
    </w:tbl>
    <w:p w14:paraId="6149EDEC" w14:textId="77777777" w:rsidR="00420975" w:rsidRDefault="00420975"/>
    <w:sectPr w:rsidR="00420975">
      <w:headerReference w:type="default" r:id="rId7"/>
      <w:footerReference w:type="default" r:id="rId8"/>
      <w:pgSz w:w="11909" w:h="16834"/>
      <w:pgMar w:top="1417" w:right="1417" w:bottom="1417" w:left="1417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C82C5" w14:textId="77777777" w:rsidR="00DE4A1F" w:rsidRDefault="00DE4A1F">
      <w:pPr>
        <w:spacing w:line="240" w:lineRule="auto"/>
      </w:pPr>
      <w:r>
        <w:separator/>
      </w:r>
    </w:p>
  </w:endnote>
  <w:endnote w:type="continuationSeparator" w:id="0">
    <w:p w14:paraId="3BDE104D" w14:textId="77777777" w:rsidR="00DE4A1F" w:rsidRDefault="00DE4A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7960A312-4B08-4301-996F-BE76F30C80F7}"/>
    <w:embedBold r:id="rId2" w:fontKey="{87C58AFA-71B6-4CB8-968E-D0764BAF99EE}"/>
    <w:embedItalic r:id="rId3" w:fontKey="{4004DABE-9996-4573-A219-422928FD2874}"/>
  </w:font>
  <w:font w:name="Open Sans SemiBold">
    <w:charset w:val="00"/>
    <w:family w:val="swiss"/>
    <w:pitch w:val="variable"/>
    <w:sig w:usb0="E00002EF" w:usb1="4000205B" w:usb2="00000028" w:usb3="00000000" w:csb0="0000019F" w:csb1="00000000"/>
    <w:embedRegular r:id="rId4" w:fontKey="{8FC17026-55DA-4AB9-82F9-848278EFEA21}"/>
    <w:embedBold r:id="rId5" w:fontKey="{DAD498DD-424D-49E0-834E-0CBA4528C8D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390A03FE-5C9D-4C01-B68F-097A9A7E327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083B001B-6D1D-4BBD-88F5-6C2C92DE10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9B87B" w14:textId="77777777" w:rsidR="00214327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0151D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57897" w14:textId="77777777" w:rsidR="00DE4A1F" w:rsidRDefault="00DE4A1F">
      <w:pPr>
        <w:spacing w:line="240" w:lineRule="auto"/>
      </w:pPr>
      <w:r>
        <w:separator/>
      </w:r>
    </w:p>
  </w:footnote>
  <w:footnote w:type="continuationSeparator" w:id="0">
    <w:p w14:paraId="4F49F7C8" w14:textId="77777777" w:rsidR="00DE4A1F" w:rsidRDefault="00DE4A1F">
      <w:pPr>
        <w:spacing w:line="240" w:lineRule="auto"/>
      </w:pPr>
      <w:r>
        <w:continuationSeparator/>
      </w:r>
    </w:p>
  </w:footnote>
  <w:footnote w:id="1">
    <w:p w14:paraId="05948A50" w14:textId="77777777" w:rsidR="00D94377" w:rsidRPr="008D0CA5" w:rsidRDefault="00D94377" w:rsidP="00D94377">
      <w:pPr>
        <w:pStyle w:val="Footnote"/>
        <w:rPr>
          <w:rFonts w:ascii="Open Sans" w:hAnsi="Open Sans" w:cs="Open Sans"/>
          <w:sz w:val="15"/>
          <w:szCs w:val="15"/>
        </w:rPr>
      </w:pPr>
      <w:r w:rsidRPr="008D0CA5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8D0CA5">
        <w:rPr>
          <w:rFonts w:ascii="Open Sans" w:hAnsi="Open Sans" w:cs="Open Sans"/>
          <w:sz w:val="15"/>
          <w:szCs w:val="15"/>
        </w:rPr>
        <w:t>§ 10o odst. 1 zákona o místních poplatcích</w:t>
      </w:r>
    </w:p>
  </w:footnote>
  <w:footnote w:id="2">
    <w:p w14:paraId="2E8AD34A" w14:textId="77777777" w:rsidR="00D94377" w:rsidRPr="008D0CA5" w:rsidRDefault="00D94377" w:rsidP="00D94377">
      <w:pPr>
        <w:pStyle w:val="Footnote"/>
        <w:rPr>
          <w:rFonts w:ascii="Open Sans" w:hAnsi="Open Sans" w:cs="Open Sans"/>
          <w:sz w:val="15"/>
          <w:szCs w:val="15"/>
        </w:rPr>
      </w:pPr>
      <w:r w:rsidRPr="008D0CA5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8D0CA5">
        <w:rPr>
          <w:rFonts w:ascii="Open Sans" w:hAnsi="Open Sans" w:cs="Open Sans"/>
          <w:sz w:val="15"/>
          <w:szCs w:val="15"/>
        </w:rPr>
        <w:t>§ 15 odst. 1 zákona o místních poplatcích</w:t>
      </w:r>
    </w:p>
  </w:footnote>
  <w:footnote w:id="3">
    <w:p w14:paraId="1ED88884" w14:textId="77777777" w:rsidR="00D94377" w:rsidRPr="008D0CA5" w:rsidRDefault="00D94377" w:rsidP="00D94377">
      <w:pPr>
        <w:pStyle w:val="Footnote"/>
        <w:rPr>
          <w:rFonts w:ascii="Open Sans" w:hAnsi="Open Sans" w:cs="Open Sans"/>
          <w:sz w:val="15"/>
          <w:szCs w:val="15"/>
        </w:rPr>
      </w:pPr>
      <w:r w:rsidRPr="008D0CA5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8D0CA5">
        <w:rPr>
          <w:rFonts w:ascii="Open Sans" w:hAnsi="Open Sans" w:cs="Open Sans"/>
          <w:sz w:val="15"/>
          <w:szCs w:val="15"/>
        </w:rPr>
        <w:t>§ 10j zákona o místních poplatcích</w:t>
      </w:r>
    </w:p>
  </w:footnote>
  <w:footnote w:id="4">
    <w:p w14:paraId="73F9E021" w14:textId="77777777" w:rsidR="00D94377" w:rsidRPr="008D0CA5" w:rsidRDefault="00D94377" w:rsidP="00D94377">
      <w:pPr>
        <w:pStyle w:val="Footnote"/>
        <w:rPr>
          <w:rFonts w:ascii="Open Sans" w:hAnsi="Open Sans" w:cs="Open Sans"/>
          <w:sz w:val="15"/>
          <w:szCs w:val="15"/>
        </w:rPr>
      </w:pPr>
      <w:r w:rsidRPr="008D0CA5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8D0CA5">
        <w:rPr>
          <w:rFonts w:ascii="Open Sans" w:hAnsi="Open Sans" w:cs="Open Sans"/>
          <w:sz w:val="15"/>
          <w:szCs w:val="15"/>
        </w:rPr>
        <w:t>§ 10i zákona o místních poplatcích</w:t>
      </w:r>
    </w:p>
  </w:footnote>
  <w:footnote w:id="5">
    <w:p w14:paraId="54184A52" w14:textId="77777777" w:rsidR="00D94377" w:rsidRPr="008D0CA5" w:rsidRDefault="00D94377" w:rsidP="00D94377">
      <w:pPr>
        <w:pStyle w:val="Footnote"/>
        <w:rPr>
          <w:rFonts w:ascii="Open Sans" w:hAnsi="Open Sans" w:cs="Open Sans"/>
          <w:sz w:val="15"/>
          <w:szCs w:val="15"/>
        </w:rPr>
      </w:pPr>
      <w:r w:rsidRPr="008D0CA5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8D0CA5">
        <w:rPr>
          <w:rFonts w:ascii="Open Sans" w:hAnsi="Open Sans" w:cs="Open Sans"/>
          <w:sz w:val="15"/>
          <w:szCs w:val="15"/>
        </w:rPr>
        <w:t>§ 10n odst. 1 zákona o místních poplatcích</w:t>
      </w:r>
    </w:p>
  </w:footnote>
  <w:footnote w:id="6">
    <w:p w14:paraId="42E8210D" w14:textId="77777777" w:rsidR="00D94377" w:rsidRDefault="00D94377" w:rsidP="00D94377">
      <w:pPr>
        <w:pStyle w:val="Footnote"/>
      </w:pPr>
      <w:r w:rsidRPr="008D0CA5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8D0CA5">
        <w:rPr>
          <w:rFonts w:ascii="Open Sans" w:hAnsi="Open Sans" w:cs="Open Sans"/>
          <w:sz w:val="15"/>
          <w:szCs w:val="15"/>
        </w:rPr>
        <w:t>§ 10n odst. 2 zákona o místních poplatcích</w:t>
      </w:r>
    </w:p>
  </w:footnote>
  <w:footnote w:id="7">
    <w:p w14:paraId="5E48D3D3" w14:textId="77777777" w:rsidR="00D94377" w:rsidRPr="008D0CA5" w:rsidRDefault="00D94377" w:rsidP="00D94377">
      <w:pPr>
        <w:pStyle w:val="Footnote"/>
        <w:rPr>
          <w:rFonts w:ascii="Open Sans" w:hAnsi="Open Sans" w:cs="Open Sans"/>
          <w:sz w:val="15"/>
          <w:szCs w:val="15"/>
        </w:rPr>
      </w:pPr>
      <w:r w:rsidRPr="008D0CA5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8D0CA5">
        <w:rPr>
          <w:rFonts w:ascii="Open Sans" w:hAnsi="Open Sans" w:cs="Open Sans"/>
          <w:sz w:val="15"/>
          <w:szCs w:val="15"/>
        </w:rPr>
        <w:t>§ 10p zákona o místních poplatcích</w:t>
      </w:r>
    </w:p>
  </w:footnote>
  <w:footnote w:id="8">
    <w:p w14:paraId="2AF33945" w14:textId="77777777" w:rsidR="00D94377" w:rsidRPr="008D0CA5" w:rsidRDefault="00D94377" w:rsidP="00D94377">
      <w:pPr>
        <w:pStyle w:val="Footnote"/>
        <w:rPr>
          <w:rFonts w:ascii="Open Sans" w:hAnsi="Open Sans" w:cs="Open Sans"/>
          <w:sz w:val="15"/>
          <w:szCs w:val="15"/>
        </w:rPr>
      </w:pPr>
      <w:r w:rsidRPr="008D0CA5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8D0CA5">
        <w:rPr>
          <w:rFonts w:ascii="Open Sans" w:hAnsi="Open Sans" w:cs="Open Sans"/>
          <w:sz w:val="15"/>
          <w:szCs w:val="15"/>
        </w:rP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FE8C9F5" w14:textId="77777777" w:rsidR="00D94377" w:rsidRPr="008D0CA5" w:rsidRDefault="00D94377" w:rsidP="00D94377">
      <w:pPr>
        <w:pStyle w:val="Footnote"/>
        <w:rPr>
          <w:rFonts w:ascii="Open Sans" w:hAnsi="Open Sans" w:cs="Open Sans"/>
          <w:sz w:val="15"/>
          <w:szCs w:val="15"/>
        </w:rPr>
      </w:pPr>
      <w:r w:rsidRPr="008D0CA5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8D0CA5">
        <w:rPr>
          <w:rFonts w:ascii="Open Sans" w:hAnsi="Open Sans" w:cs="Open Sans"/>
          <w:sz w:val="15"/>
          <w:szCs w:val="15"/>
        </w:rPr>
        <w:t>§ 14a odst. 4 zákona o místních poplatcích</w:t>
      </w:r>
    </w:p>
  </w:footnote>
  <w:footnote w:id="10">
    <w:p w14:paraId="30989731" w14:textId="77777777" w:rsidR="00D94377" w:rsidRPr="008D0CA5" w:rsidRDefault="00D94377" w:rsidP="00D94377">
      <w:pPr>
        <w:pStyle w:val="Footnote"/>
        <w:rPr>
          <w:rFonts w:ascii="Open Sans" w:hAnsi="Open Sans" w:cs="Open Sans"/>
          <w:sz w:val="15"/>
          <w:szCs w:val="15"/>
        </w:rPr>
      </w:pPr>
      <w:r w:rsidRPr="008D0CA5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8D0CA5">
        <w:rPr>
          <w:rFonts w:ascii="Open Sans" w:hAnsi="Open Sans" w:cs="Open Sans"/>
          <w:sz w:val="15"/>
          <w:szCs w:val="15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8ED0ED0" w14:textId="77777777" w:rsidR="00D94377" w:rsidRPr="008D0CA5" w:rsidRDefault="00D94377" w:rsidP="00D94377">
      <w:pPr>
        <w:pStyle w:val="Footnote"/>
        <w:rPr>
          <w:rFonts w:ascii="Open Sans" w:hAnsi="Open Sans" w:cs="Open Sans"/>
          <w:sz w:val="15"/>
          <w:szCs w:val="15"/>
        </w:rPr>
      </w:pPr>
      <w:r w:rsidRPr="008D0CA5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8D0CA5">
        <w:rPr>
          <w:rFonts w:ascii="Open Sans" w:hAnsi="Open Sans" w:cs="Open Sans"/>
          <w:sz w:val="15"/>
          <w:szCs w:val="15"/>
        </w:rPr>
        <w:t>§ 10k odst. 1 zákona o místních poplatcích</w:t>
      </w:r>
    </w:p>
  </w:footnote>
  <w:footnote w:id="12">
    <w:p w14:paraId="695E1D7F" w14:textId="77777777" w:rsidR="00D94377" w:rsidRDefault="00D94377" w:rsidP="00D94377">
      <w:pPr>
        <w:pStyle w:val="Footnote"/>
      </w:pPr>
      <w:r w:rsidRPr="008D0CA5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8D0CA5">
        <w:rPr>
          <w:rFonts w:ascii="Open Sans" w:hAnsi="Open Sans" w:cs="Open Sans"/>
          <w:sz w:val="15"/>
          <w:szCs w:val="15"/>
        </w:rPr>
        <w:t>§ 10k odst. 3 zákona o místních poplatcích</w:t>
      </w:r>
    </w:p>
  </w:footnote>
  <w:footnote w:id="13">
    <w:p w14:paraId="5A9E8C78" w14:textId="77777777" w:rsidR="00D94377" w:rsidRPr="008D0CA5" w:rsidRDefault="00D94377" w:rsidP="00D94377">
      <w:pPr>
        <w:pStyle w:val="Footnote"/>
        <w:rPr>
          <w:rFonts w:ascii="Open Sans" w:hAnsi="Open Sans" w:cs="Open Sans"/>
          <w:sz w:val="15"/>
          <w:szCs w:val="15"/>
        </w:rPr>
      </w:pPr>
      <w:r w:rsidRPr="008D0CA5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8D0CA5">
        <w:rPr>
          <w:rFonts w:ascii="Open Sans" w:hAnsi="Open Sans" w:cs="Open Sans"/>
          <w:sz w:val="15"/>
          <w:szCs w:val="15"/>
        </w:rPr>
        <w:t>§ 10m odst. 1 zákona o místních poplatcích</w:t>
      </w:r>
    </w:p>
  </w:footnote>
  <w:footnote w:id="14">
    <w:p w14:paraId="0F7FB0B0" w14:textId="77777777" w:rsidR="00D94377" w:rsidRPr="008D0CA5" w:rsidRDefault="00D94377" w:rsidP="00D94377">
      <w:pPr>
        <w:pStyle w:val="Footnote"/>
        <w:rPr>
          <w:rFonts w:ascii="Open Sans" w:hAnsi="Open Sans" w:cs="Open Sans"/>
          <w:sz w:val="15"/>
          <w:szCs w:val="15"/>
        </w:rPr>
      </w:pPr>
      <w:r w:rsidRPr="008D0CA5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8D0CA5">
        <w:rPr>
          <w:rFonts w:ascii="Open Sans" w:hAnsi="Open Sans" w:cs="Open Sans"/>
          <w:sz w:val="15"/>
          <w:szCs w:val="15"/>
        </w:rPr>
        <w:t>§ 10m odst. 2 zákona o místních poplatcích</w:t>
      </w:r>
    </w:p>
  </w:footnote>
  <w:footnote w:id="15">
    <w:p w14:paraId="30AA024A" w14:textId="77777777" w:rsidR="00D94377" w:rsidRDefault="00D94377" w:rsidP="00D94377">
      <w:pPr>
        <w:pStyle w:val="Footnote"/>
      </w:pPr>
      <w:r w:rsidRPr="008D0CA5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8D0CA5">
        <w:rPr>
          <w:rFonts w:ascii="Open Sans" w:hAnsi="Open Sans" w:cs="Open Sans"/>
          <w:sz w:val="15"/>
          <w:szCs w:val="15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A9C4" w14:textId="77777777" w:rsidR="00214327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959D916" wp14:editId="06EA2C23">
          <wp:simplePos x="0" y="0"/>
          <wp:positionH relativeFrom="column">
            <wp:posOffset>19051</wp:posOffset>
          </wp:positionH>
          <wp:positionV relativeFrom="paragraph">
            <wp:posOffset>19051</wp:posOffset>
          </wp:positionV>
          <wp:extent cx="312115" cy="358223"/>
          <wp:effectExtent l="0" t="0" r="0" b="0"/>
          <wp:wrapTopAndBottom distT="114300" distB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115" cy="3582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C68A1"/>
    <w:multiLevelType w:val="multilevel"/>
    <w:tmpl w:val="5F7C817A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Arial" w:eastAsia="Arial" w:hAnsi="Arial" w:cs="Arial"/>
        <w:b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6F31FC6"/>
    <w:multiLevelType w:val="multilevel"/>
    <w:tmpl w:val="2B3E50D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17C75891"/>
    <w:multiLevelType w:val="multilevel"/>
    <w:tmpl w:val="DCEA994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1BCE7252"/>
    <w:multiLevelType w:val="multilevel"/>
    <w:tmpl w:val="016C0472"/>
    <w:lvl w:ilvl="0">
      <w:start w:val="1"/>
      <w:numFmt w:val="decimal"/>
      <w:lvlText w:val="(%1)"/>
      <w:lvlJc w:val="left"/>
      <w:pPr>
        <w:ind w:left="1353" w:hanging="359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D863F5"/>
    <w:multiLevelType w:val="multilevel"/>
    <w:tmpl w:val="178A76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AD43018"/>
    <w:multiLevelType w:val="multilevel"/>
    <w:tmpl w:val="66E034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21C0DF3"/>
    <w:multiLevelType w:val="multilevel"/>
    <w:tmpl w:val="B96A930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35402632"/>
    <w:multiLevelType w:val="multilevel"/>
    <w:tmpl w:val="1A2A39A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40610F1D"/>
    <w:multiLevelType w:val="multilevel"/>
    <w:tmpl w:val="66E034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432C34D7"/>
    <w:multiLevelType w:val="multilevel"/>
    <w:tmpl w:val="C6BEE37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0" w15:restartNumberingAfterBreak="0">
    <w:nsid w:val="65B239AB"/>
    <w:multiLevelType w:val="multilevel"/>
    <w:tmpl w:val="094E459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1" w15:restartNumberingAfterBreak="0">
    <w:nsid w:val="7BEF5AD8"/>
    <w:multiLevelType w:val="multilevel"/>
    <w:tmpl w:val="993E69F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869024904">
    <w:abstractNumId w:val="4"/>
  </w:num>
  <w:num w:numId="2" w16cid:durableId="526138300">
    <w:abstractNumId w:val="0"/>
  </w:num>
  <w:num w:numId="3" w16cid:durableId="1841458930">
    <w:abstractNumId w:val="2"/>
  </w:num>
  <w:num w:numId="4" w16cid:durableId="286813649">
    <w:abstractNumId w:val="11"/>
  </w:num>
  <w:num w:numId="5" w16cid:durableId="131682634">
    <w:abstractNumId w:val="3"/>
  </w:num>
  <w:num w:numId="6" w16cid:durableId="1657103272">
    <w:abstractNumId w:val="6"/>
  </w:num>
  <w:num w:numId="7" w16cid:durableId="598102142">
    <w:abstractNumId w:val="9"/>
  </w:num>
  <w:num w:numId="8" w16cid:durableId="625357799">
    <w:abstractNumId w:val="7"/>
  </w:num>
  <w:num w:numId="9" w16cid:durableId="207184549">
    <w:abstractNumId w:val="1"/>
  </w:num>
  <w:num w:numId="10" w16cid:durableId="16931364">
    <w:abstractNumId w:val="10"/>
  </w:num>
  <w:num w:numId="11" w16cid:durableId="1937667270">
    <w:abstractNumId w:val="5"/>
  </w:num>
  <w:num w:numId="12" w16cid:durableId="931477737">
    <w:abstractNumId w:val="5"/>
    <w:lvlOverride w:ilvl="0">
      <w:startOverride w:val="1"/>
    </w:lvlOverride>
  </w:num>
  <w:num w:numId="13" w16cid:durableId="2066174269">
    <w:abstractNumId w:val="8"/>
  </w:num>
  <w:num w:numId="14" w16cid:durableId="1351181100">
    <w:abstractNumId w:val="5"/>
    <w:lvlOverride w:ilvl="0">
      <w:startOverride w:val="1"/>
    </w:lvlOverride>
  </w:num>
  <w:num w:numId="15" w16cid:durableId="1511989058">
    <w:abstractNumId w:val="5"/>
    <w:lvlOverride w:ilvl="0">
      <w:startOverride w:val="1"/>
    </w:lvlOverride>
  </w:num>
  <w:num w:numId="16" w16cid:durableId="1464927839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327"/>
    <w:rsid w:val="000151D2"/>
    <w:rsid w:val="00091D6A"/>
    <w:rsid w:val="000E1896"/>
    <w:rsid w:val="001E0C88"/>
    <w:rsid w:val="00214327"/>
    <w:rsid w:val="002E06BE"/>
    <w:rsid w:val="00396B03"/>
    <w:rsid w:val="00420975"/>
    <w:rsid w:val="00524CA1"/>
    <w:rsid w:val="007B0209"/>
    <w:rsid w:val="00802053"/>
    <w:rsid w:val="00822900"/>
    <w:rsid w:val="008D0CA5"/>
    <w:rsid w:val="009A741D"/>
    <w:rsid w:val="00A5306C"/>
    <w:rsid w:val="00D94377"/>
    <w:rsid w:val="00DE4A1F"/>
    <w:rsid w:val="00F2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CB0A"/>
  <w15:docId w15:val="{BE342AB0-5F29-C243-8591-04832BBAC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ind w:left="720" w:hanging="360"/>
      <w:outlineLvl w:val="0"/>
    </w:pPr>
    <w:rPr>
      <w:rFonts w:ascii="Open Sans SemiBold" w:eastAsia="Open Sans SemiBold" w:hAnsi="Open Sans SemiBold" w:cs="Open Sans SemiBold"/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rFonts w:ascii="Open Sans SemiBold" w:eastAsia="Open Sans SemiBold" w:hAnsi="Open Sans SemiBold" w:cs="Open Sans SemiBold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rFonts w:ascii="Open Sans SemiBold" w:eastAsia="Open Sans SemiBold" w:hAnsi="Open Sans SemiBold" w:cs="Open Sans SemiBold"/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320" w:after="80"/>
      <w:jc w:val="center"/>
      <w:outlineLvl w:val="3"/>
    </w:pPr>
    <w:rPr>
      <w:rFonts w:ascii="Open Sans SemiBold" w:eastAsia="Open Sans SemiBold" w:hAnsi="Open Sans SemiBold" w:cs="Open Sans SemiBold"/>
      <w:color w:val="434343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dstavecseseznamem">
    <w:name w:val="List Paragraph"/>
    <w:basedOn w:val="Normln"/>
    <w:uiPriority w:val="34"/>
    <w:qFormat/>
    <w:rsid w:val="00802053"/>
    <w:pPr>
      <w:ind w:left="720"/>
      <w:contextualSpacing/>
    </w:pPr>
  </w:style>
  <w:style w:type="paragraph" w:customStyle="1" w:styleId="Odstavec">
    <w:name w:val="Odstavec"/>
    <w:basedOn w:val="Normln"/>
    <w:rsid w:val="00802053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Arial" w:hAnsi="Arial" w:cs="Arial"/>
      <w:kern w:val="3"/>
      <w:sz w:val="22"/>
      <w:szCs w:val="22"/>
      <w:lang w:val="cs-CZ" w:eastAsia="zh-CN" w:bidi="hi-IN"/>
    </w:rPr>
  </w:style>
  <w:style w:type="paragraph" w:customStyle="1" w:styleId="Footnote">
    <w:name w:val="Footnote"/>
    <w:basedOn w:val="Normln"/>
    <w:rsid w:val="00802053"/>
    <w:pPr>
      <w:suppressLineNumbers/>
      <w:suppressAutoHyphens/>
      <w:autoSpaceDN w:val="0"/>
      <w:spacing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val="cs-CZ"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802053"/>
    <w:rPr>
      <w:vertAlign w:val="superscript"/>
    </w:rPr>
  </w:style>
  <w:style w:type="paragraph" w:customStyle="1" w:styleId="PodpisovePole">
    <w:name w:val="PodpisovePole"/>
    <w:basedOn w:val="Normln"/>
    <w:rsid w:val="00D94377"/>
    <w:pPr>
      <w:widowControl w:val="0"/>
      <w:suppressLineNumbers/>
      <w:suppressAutoHyphens/>
      <w:autoSpaceDN w:val="0"/>
      <w:spacing w:line="240" w:lineRule="auto"/>
      <w:jc w:val="center"/>
      <w:textAlignment w:val="baseline"/>
    </w:pPr>
    <w:rPr>
      <w:rFonts w:ascii="Arial" w:eastAsia="Arial" w:hAnsi="Arial" w:cs="Arial"/>
      <w:kern w:val="3"/>
      <w:sz w:val="22"/>
      <w:szCs w:val="22"/>
      <w:lang w:val="cs-CZ"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8D0CA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0CA5"/>
  </w:style>
  <w:style w:type="paragraph" w:styleId="Zpat">
    <w:name w:val="footer"/>
    <w:basedOn w:val="Normln"/>
    <w:link w:val="ZpatChar"/>
    <w:uiPriority w:val="99"/>
    <w:unhideWhenUsed/>
    <w:rsid w:val="008D0CA5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545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PM Consulting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Smoterova</cp:lastModifiedBy>
  <cp:revision>8</cp:revision>
  <cp:lastPrinted>2025-11-27T07:08:00Z</cp:lastPrinted>
  <dcterms:created xsi:type="dcterms:W3CDTF">2025-07-17T06:52:00Z</dcterms:created>
  <dcterms:modified xsi:type="dcterms:W3CDTF">2025-11-27T07:08:00Z</dcterms:modified>
</cp:coreProperties>
</file>