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FF446D" w14:textId="77777777" w:rsidR="00826550" w:rsidRPr="00455210" w:rsidRDefault="00826550" w:rsidP="00455210">
      <w:pPr>
        <w:widowControl w:val="0"/>
        <w:tabs>
          <w:tab w:val="left" w:pos="3261"/>
        </w:tabs>
        <w:spacing w:after="0"/>
        <w:rPr>
          <w:rFonts w:ascii="Times New Roman" w:hAnsi="Times New Roman"/>
        </w:rPr>
      </w:pPr>
    </w:p>
    <w:p w14:paraId="3FF0E7A2" w14:textId="77777777" w:rsidR="00914790" w:rsidRPr="00455210" w:rsidRDefault="00914790" w:rsidP="00455210">
      <w:pPr>
        <w:widowControl w:val="0"/>
        <w:spacing w:after="0"/>
        <w:rPr>
          <w:rFonts w:ascii="Times New Roman" w:hAnsi="Times New Roman"/>
        </w:rPr>
      </w:pPr>
    </w:p>
    <w:tbl>
      <w:tblPr>
        <w:tblpPr w:leftFromText="141" w:rightFromText="141" w:vertAnchor="text" w:horzAnchor="margin" w:tblpY="103"/>
        <w:tblW w:w="9322" w:type="dxa"/>
        <w:tblLook w:val="04A0" w:firstRow="1" w:lastRow="0" w:firstColumn="1" w:lastColumn="0" w:noHBand="0" w:noVBand="1"/>
      </w:tblPr>
      <w:tblGrid>
        <w:gridCol w:w="1047"/>
        <w:gridCol w:w="3631"/>
        <w:gridCol w:w="1418"/>
        <w:gridCol w:w="3226"/>
      </w:tblGrid>
      <w:tr w:rsidR="00455210" w:rsidRPr="00455210" w14:paraId="52E36674" w14:textId="77777777" w:rsidTr="00455210">
        <w:trPr>
          <w:trHeight w:val="281"/>
        </w:trPr>
        <w:tc>
          <w:tcPr>
            <w:tcW w:w="1047" w:type="dxa"/>
            <w:hideMark/>
          </w:tcPr>
          <w:p w14:paraId="17F30A1F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Útvar:</w:t>
            </w:r>
          </w:p>
        </w:tc>
        <w:tc>
          <w:tcPr>
            <w:tcW w:w="3631" w:type="dxa"/>
            <w:hideMark/>
          </w:tcPr>
          <w:p w14:paraId="61D7F9B0" w14:textId="2A827848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</w:t>
            </w:r>
            <w:r w:rsidR="001F7712">
              <w:rPr>
                <w:rFonts w:ascii="Times New Roman" w:hAnsi="Times New Roman"/>
              </w:rPr>
              <w:t>POR</w:t>
            </w:r>
          </w:p>
        </w:tc>
        <w:tc>
          <w:tcPr>
            <w:tcW w:w="1418" w:type="dxa"/>
            <w:hideMark/>
          </w:tcPr>
          <w:p w14:paraId="3592B825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Spisová zn.:</w:t>
            </w:r>
          </w:p>
        </w:tc>
        <w:tc>
          <w:tcPr>
            <w:tcW w:w="3226" w:type="dxa"/>
            <w:hideMark/>
          </w:tcPr>
          <w:p w14:paraId="58AF29CC" w14:textId="0F9CF2B4" w:rsidR="00455210" w:rsidRPr="00FD7DB7" w:rsidRDefault="00F839CA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F839CA">
              <w:rPr>
                <w:rFonts w:ascii="Times New Roman" w:hAnsi="Times New Roman"/>
              </w:rPr>
              <w:t>SZ UKZUZ 023479/2026/05469</w:t>
            </w:r>
          </w:p>
        </w:tc>
      </w:tr>
      <w:tr w:rsidR="00455210" w:rsidRPr="00455210" w14:paraId="6C0F731E" w14:textId="77777777" w:rsidTr="00455210">
        <w:trPr>
          <w:trHeight w:val="281"/>
        </w:trPr>
        <w:tc>
          <w:tcPr>
            <w:tcW w:w="1047" w:type="dxa"/>
            <w:hideMark/>
          </w:tcPr>
          <w:p w14:paraId="78DE46D4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Vyřizuje:</w:t>
            </w:r>
          </w:p>
        </w:tc>
        <w:tc>
          <w:tcPr>
            <w:tcW w:w="3631" w:type="dxa"/>
            <w:hideMark/>
          </w:tcPr>
          <w:p w14:paraId="0250394B" w14:textId="31E73C4B" w:rsidR="00455210" w:rsidRPr="00455210" w:rsidRDefault="006F4A86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Ing. </w:t>
            </w:r>
            <w:r w:rsidR="001F7712">
              <w:rPr>
                <w:rFonts w:ascii="Times New Roman" w:hAnsi="Times New Roman"/>
              </w:rPr>
              <w:t>Ivana Minářová</w:t>
            </w:r>
          </w:p>
        </w:tc>
        <w:tc>
          <w:tcPr>
            <w:tcW w:w="1418" w:type="dxa"/>
            <w:hideMark/>
          </w:tcPr>
          <w:p w14:paraId="5AB2928A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Č. j.:</w:t>
            </w:r>
          </w:p>
        </w:tc>
        <w:tc>
          <w:tcPr>
            <w:tcW w:w="3226" w:type="dxa"/>
            <w:hideMark/>
          </w:tcPr>
          <w:p w14:paraId="0FAC9CFE" w14:textId="31FA0804" w:rsidR="00455210" w:rsidRPr="00FD7DB7" w:rsidRDefault="00606A6B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06A6B">
              <w:rPr>
                <w:rFonts w:ascii="Times New Roman" w:hAnsi="Times New Roman"/>
              </w:rPr>
              <w:t>UKZUZ 033126/2026</w:t>
            </w:r>
          </w:p>
        </w:tc>
      </w:tr>
      <w:tr w:rsidR="00455210" w:rsidRPr="00455210" w14:paraId="2F7D7CC0" w14:textId="77777777" w:rsidTr="00455210">
        <w:trPr>
          <w:trHeight w:val="281"/>
        </w:trPr>
        <w:tc>
          <w:tcPr>
            <w:tcW w:w="1047" w:type="dxa"/>
            <w:hideMark/>
          </w:tcPr>
          <w:p w14:paraId="27C0449B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E-mail:</w:t>
            </w:r>
          </w:p>
        </w:tc>
        <w:tc>
          <w:tcPr>
            <w:tcW w:w="3631" w:type="dxa"/>
            <w:hideMark/>
          </w:tcPr>
          <w:p w14:paraId="1614A7C8" w14:textId="734ADA89" w:rsidR="00455210" w:rsidRPr="00455210" w:rsidRDefault="001F7712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ivana</w:t>
            </w:r>
            <w:r w:rsidR="006F4A86">
              <w:rPr>
                <w:rFonts w:ascii="Times New Roman" w:hAnsi="Times New Roman"/>
              </w:rPr>
              <w:t>.</w:t>
            </w:r>
            <w:r>
              <w:rPr>
                <w:rFonts w:ascii="Times New Roman" w:hAnsi="Times New Roman"/>
              </w:rPr>
              <w:t>minarova</w:t>
            </w:r>
            <w:r w:rsidR="00455210" w:rsidRPr="00455210">
              <w:rPr>
                <w:rFonts w:ascii="Times New Roman" w:hAnsi="Times New Roman"/>
              </w:rPr>
              <w:t>@ukzuz.</w:t>
            </w:r>
            <w:r w:rsidR="00A6018A">
              <w:rPr>
                <w:rFonts w:ascii="Times New Roman" w:hAnsi="Times New Roman"/>
              </w:rPr>
              <w:t>gov.</w:t>
            </w:r>
            <w:r w:rsidR="00455210" w:rsidRPr="00455210">
              <w:rPr>
                <w:rFonts w:ascii="Times New Roman" w:hAnsi="Times New Roman"/>
              </w:rPr>
              <w:t>cz</w:t>
            </w:r>
          </w:p>
        </w:tc>
        <w:tc>
          <w:tcPr>
            <w:tcW w:w="1418" w:type="dxa"/>
          </w:tcPr>
          <w:p w14:paraId="31756359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Označení:</w:t>
            </w:r>
          </w:p>
        </w:tc>
        <w:tc>
          <w:tcPr>
            <w:tcW w:w="3226" w:type="dxa"/>
          </w:tcPr>
          <w:p w14:paraId="7F710FF1" w14:textId="4E0E21A7" w:rsidR="00455210" w:rsidRPr="00FD7DB7" w:rsidRDefault="00B57089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UKZ / </w:t>
            </w:r>
            <w:r w:rsidR="00C54893">
              <w:rPr>
                <w:rFonts w:ascii="Times New Roman" w:hAnsi="Times New Roman"/>
              </w:rPr>
              <w:t>sivanto energy</w:t>
            </w:r>
          </w:p>
        </w:tc>
      </w:tr>
      <w:tr w:rsidR="00455210" w:rsidRPr="00455210" w14:paraId="48FBBF71" w14:textId="77777777" w:rsidTr="00455210">
        <w:trPr>
          <w:trHeight w:val="281"/>
        </w:trPr>
        <w:tc>
          <w:tcPr>
            <w:tcW w:w="1047" w:type="dxa"/>
            <w:hideMark/>
          </w:tcPr>
          <w:p w14:paraId="7C279050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Telefon:</w:t>
            </w:r>
          </w:p>
        </w:tc>
        <w:tc>
          <w:tcPr>
            <w:tcW w:w="3631" w:type="dxa"/>
            <w:hideMark/>
          </w:tcPr>
          <w:p w14:paraId="14D8409B" w14:textId="4392A64B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+420 545 110 4</w:t>
            </w:r>
            <w:r w:rsidR="001F7712">
              <w:rPr>
                <w:rFonts w:ascii="Times New Roman" w:hAnsi="Times New Roman"/>
              </w:rPr>
              <w:t>44</w:t>
            </w:r>
          </w:p>
        </w:tc>
        <w:tc>
          <w:tcPr>
            <w:tcW w:w="1418" w:type="dxa"/>
          </w:tcPr>
          <w:p w14:paraId="4733316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  <w:tc>
          <w:tcPr>
            <w:tcW w:w="3226" w:type="dxa"/>
          </w:tcPr>
          <w:p w14:paraId="11FA437D" w14:textId="77777777" w:rsidR="00455210" w:rsidRPr="00FD7DB7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</w:p>
        </w:tc>
      </w:tr>
      <w:tr w:rsidR="00455210" w:rsidRPr="00455210" w14:paraId="12FACC19" w14:textId="77777777" w:rsidTr="00455210">
        <w:trPr>
          <w:trHeight w:val="281"/>
        </w:trPr>
        <w:tc>
          <w:tcPr>
            <w:tcW w:w="1047" w:type="dxa"/>
            <w:hideMark/>
          </w:tcPr>
          <w:p w14:paraId="7CEC3241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Adresa:</w:t>
            </w:r>
          </w:p>
        </w:tc>
        <w:tc>
          <w:tcPr>
            <w:tcW w:w="3631" w:type="dxa"/>
            <w:hideMark/>
          </w:tcPr>
          <w:p w14:paraId="0C50F083" w14:textId="77777777" w:rsidR="00455210" w:rsidRPr="00455210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455210">
              <w:rPr>
                <w:rFonts w:ascii="Times New Roman" w:hAnsi="Times New Roman"/>
              </w:rPr>
              <w:t>Zemědělská 1a, 613 00 Brno</w:t>
            </w:r>
          </w:p>
        </w:tc>
        <w:tc>
          <w:tcPr>
            <w:tcW w:w="1418" w:type="dxa"/>
            <w:hideMark/>
          </w:tcPr>
          <w:p w14:paraId="18277FAC" w14:textId="77777777" w:rsidR="00455210" w:rsidRPr="005623ED" w:rsidRDefault="00455210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5623ED">
              <w:rPr>
                <w:rFonts w:ascii="Times New Roman" w:hAnsi="Times New Roman"/>
              </w:rPr>
              <w:t>Datum:</w:t>
            </w:r>
          </w:p>
        </w:tc>
        <w:tc>
          <w:tcPr>
            <w:tcW w:w="3226" w:type="dxa"/>
            <w:hideMark/>
          </w:tcPr>
          <w:p w14:paraId="3E59B829" w14:textId="51A574A0" w:rsidR="00455210" w:rsidRPr="00606A6B" w:rsidRDefault="00606A6B" w:rsidP="00455210">
            <w:pPr>
              <w:widowControl w:val="0"/>
              <w:spacing w:after="0"/>
              <w:rPr>
                <w:rFonts w:ascii="Times New Roman" w:hAnsi="Times New Roman"/>
              </w:rPr>
            </w:pPr>
            <w:r w:rsidRPr="00606A6B">
              <w:rPr>
                <w:rFonts w:ascii="Times New Roman" w:hAnsi="Times New Roman"/>
              </w:rPr>
              <w:t>4</w:t>
            </w:r>
            <w:r w:rsidR="00DA0D86" w:rsidRPr="00606A6B">
              <w:rPr>
                <w:rFonts w:ascii="Times New Roman" w:hAnsi="Times New Roman"/>
              </w:rPr>
              <w:t xml:space="preserve">. </w:t>
            </w:r>
            <w:r w:rsidRPr="00606A6B">
              <w:rPr>
                <w:rFonts w:ascii="Times New Roman" w:hAnsi="Times New Roman"/>
              </w:rPr>
              <w:t>března</w:t>
            </w:r>
            <w:r w:rsidR="00DA0D86" w:rsidRPr="00606A6B">
              <w:rPr>
                <w:rFonts w:ascii="Times New Roman" w:hAnsi="Times New Roman"/>
              </w:rPr>
              <w:t xml:space="preserve"> 202</w:t>
            </w:r>
            <w:r w:rsidR="00C24AEA" w:rsidRPr="00606A6B">
              <w:rPr>
                <w:rFonts w:ascii="Times New Roman" w:hAnsi="Times New Roman"/>
              </w:rPr>
              <w:t>6</w:t>
            </w:r>
          </w:p>
        </w:tc>
      </w:tr>
    </w:tbl>
    <w:p w14:paraId="3A748E55" w14:textId="77777777" w:rsidR="00455210" w:rsidRPr="00455210" w:rsidRDefault="00455210" w:rsidP="00455210">
      <w:pPr>
        <w:widowControl w:val="0"/>
        <w:spacing w:after="0"/>
        <w:rPr>
          <w:rFonts w:ascii="Times New Roman" w:hAnsi="Times New Roman"/>
        </w:rPr>
      </w:pPr>
    </w:p>
    <w:p w14:paraId="24853603" w14:textId="758D843A" w:rsidR="00455210" w:rsidRDefault="00455210" w:rsidP="0070608F">
      <w:pPr>
        <w:widowControl w:val="0"/>
        <w:spacing w:after="0"/>
        <w:rPr>
          <w:rFonts w:ascii="Times New Roman" w:hAnsi="Times New Roman"/>
        </w:rPr>
      </w:pPr>
    </w:p>
    <w:p w14:paraId="5116A293" w14:textId="77777777" w:rsidR="00D60E1D" w:rsidRDefault="00D60E1D" w:rsidP="0070608F">
      <w:pPr>
        <w:widowControl w:val="0"/>
        <w:spacing w:after="0"/>
        <w:rPr>
          <w:rFonts w:ascii="Times New Roman" w:hAnsi="Times New Roman"/>
        </w:rPr>
      </w:pPr>
    </w:p>
    <w:p w14:paraId="144CB294" w14:textId="77777777" w:rsidR="00E415D1" w:rsidRPr="00455210" w:rsidRDefault="00E415D1" w:rsidP="0070608F">
      <w:pPr>
        <w:widowControl w:val="0"/>
        <w:spacing w:after="0"/>
        <w:rPr>
          <w:rFonts w:ascii="Times New Roman" w:hAnsi="Times New Roman"/>
        </w:rPr>
      </w:pPr>
    </w:p>
    <w:p w14:paraId="2575D07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</w:rPr>
        <w:t>Nařízení Ústředního kontrolního a zkušebního ústavu zemědělského o rozšíření povolení na menšinová použití</w:t>
      </w:r>
    </w:p>
    <w:p w14:paraId="33CBCBC9" w14:textId="3428A289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b/>
          <w:sz w:val="24"/>
          <w:szCs w:val="24"/>
        </w:rPr>
      </w:pPr>
    </w:p>
    <w:p w14:paraId="2C55B457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Ústřední kontrolní a zkušební ústav zemědělský (dále jen „ÚKZÚZ“) jako správní úřad podle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>§</w:t>
      </w:r>
      <w:r w:rsidR="006F4A86">
        <w:rPr>
          <w:rFonts w:ascii="Times New Roman" w:hAnsi="Times New Roman"/>
          <w:sz w:val="24"/>
          <w:szCs w:val="24"/>
        </w:rPr>
        <w:t> </w:t>
      </w:r>
      <w:r w:rsidRPr="00455210">
        <w:rPr>
          <w:rFonts w:ascii="Times New Roman" w:hAnsi="Times New Roman"/>
          <w:sz w:val="24"/>
          <w:szCs w:val="24"/>
        </w:rPr>
        <w:t xml:space="preserve">72 odst. </w:t>
      </w:r>
      <w:r w:rsidR="003B6D7F" w:rsidRPr="00455210">
        <w:rPr>
          <w:rFonts w:ascii="Times New Roman" w:hAnsi="Times New Roman"/>
          <w:sz w:val="24"/>
          <w:szCs w:val="24"/>
        </w:rPr>
        <w:t>1</w:t>
      </w:r>
      <w:r w:rsidRPr="00455210">
        <w:rPr>
          <w:rFonts w:ascii="Times New Roman" w:hAnsi="Times New Roman"/>
          <w:sz w:val="24"/>
          <w:szCs w:val="24"/>
        </w:rPr>
        <w:t xml:space="preserve"> písm. </w:t>
      </w:r>
      <w:r w:rsidR="004D19E1" w:rsidRPr="00455210">
        <w:rPr>
          <w:rFonts w:ascii="Times New Roman" w:hAnsi="Times New Roman"/>
          <w:sz w:val="24"/>
          <w:szCs w:val="24"/>
        </w:rPr>
        <w:t>e</w:t>
      </w:r>
      <w:r w:rsidRPr="00455210">
        <w:rPr>
          <w:rFonts w:ascii="Times New Roman" w:hAnsi="Times New Roman"/>
          <w:sz w:val="24"/>
          <w:szCs w:val="24"/>
        </w:rPr>
        <w:t>) zákona č. 326/2004 Sb., o rostlinolékařské péči a o změně některých souvisejících zákonů, ve znění pozdějších předpisů (dále jen „zákon“), tímto</w:t>
      </w:r>
    </w:p>
    <w:p w14:paraId="6EF42AA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815E3C0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povoluje</w:t>
      </w:r>
    </w:p>
    <w:p w14:paraId="6ACEF984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14:paraId="214722B5" w14:textId="2BD7870A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podle čl. 51 odst. 2 nařízení Evropského parlamentu a Rady (ES) č. 1107/2009</w:t>
      </w:r>
      <w:r w:rsidR="00746924">
        <w:rPr>
          <w:rFonts w:ascii="Times New Roman" w:hAnsi="Times New Roman"/>
          <w:sz w:val="24"/>
          <w:szCs w:val="24"/>
          <w:u w:val="single"/>
        </w:rPr>
        <w:t>, v platném znění</w:t>
      </w:r>
    </w:p>
    <w:p w14:paraId="410B470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  <w:u w:val="single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(„dále jen „nařízení E</w:t>
      </w:r>
      <w:r w:rsidR="00A559ED" w:rsidRPr="00455210">
        <w:rPr>
          <w:rFonts w:ascii="Times New Roman" w:hAnsi="Times New Roman"/>
          <w:sz w:val="24"/>
          <w:szCs w:val="24"/>
          <w:u w:val="single"/>
        </w:rPr>
        <w:t>S</w:t>
      </w:r>
      <w:r w:rsidRPr="00455210">
        <w:rPr>
          <w:rFonts w:ascii="Times New Roman" w:hAnsi="Times New Roman"/>
          <w:sz w:val="24"/>
          <w:szCs w:val="24"/>
          <w:u w:val="single"/>
        </w:rPr>
        <w:t>“)</w:t>
      </w:r>
    </w:p>
    <w:p w14:paraId="68AFD59D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4"/>
          <w:szCs w:val="24"/>
          <w:u w:val="single"/>
        </w:rPr>
      </w:pPr>
    </w:p>
    <w:p w14:paraId="3CA2E996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b/>
          <w:sz w:val="24"/>
          <w:szCs w:val="24"/>
          <w:u w:val="single"/>
        </w:rPr>
        <w:t>rozšíření povolení na menšinová použití</w:t>
      </w:r>
    </w:p>
    <w:p w14:paraId="50E7FB8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6EA85FCC" w14:textId="674DBB70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455210">
        <w:rPr>
          <w:rFonts w:ascii="Times New Roman" w:hAnsi="Times New Roman"/>
          <w:b/>
          <w:sz w:val="28"/>
          <w:szCs w:val="28"/>
        </w:rPr>
        <w:t xml:space="preserve">přípravku </w:t>
      </w:r>
      <w:r w:rsidR="009A521B">
        <w:rPr>
          <w:rFonts w:ascii="Times New Roman" w:hAnsi="Times New Roman"/>
          <w:b/>
          <w:sz w:val="28"/>
          <w:szCs w:val="28"/>
        </w:rPr>
        <w:t xml:space="preserve">na ochranu rostlin </w:t>
      </w:r>
      <w:r w:rsidR="00C54893">
        <w:rPr>
          <w:rFonts w:ascii="Times New Roman" w:hAnsi="Times New Roman"/>
          <w:b/>
          <w:sz w:val="28"/>
          <w:szCs w:val="28"/>
        </w:rPr>
        <w:t>Sivanto Energy</w:t>
      </w:r>
      <w:r w:rsidR="00F172E3">
        <w:rPr>
          <w:rFonts w:ascii="Times New Roman" w:hAnsi="Times New Roman"/>
          <w:b/>
          <w:sz w:val="28"/>
          <w:szCs w:val="28"/>
        </w:rPr>
        <w:t xml:space="preserve"> </w:t>
      </w:r>
      <w:r w:rsidR="00072478">
        <w:rPr>
          <w:rFonts w:ascii="Times New Roman" w:hAnsi="Times New Roman"/>
          <w:b/>
          <w:sz w:val="28"/>
          <w:szCs w:val="28"/>
        </w:rPr>
        <w:t>(</w:t>
      </w:r>
      <w:r w:rsidR="00407E73" w:rsidRPr="00455210">
        <w:rPr>
          <w:rFonts w:ascii="Times New Roman" w:hAnsi="Times New Roman"/>
          <w:b/>
          <w:sz w:val="28"/>
          <w:szCs w:val="28"/>
        </w:rPr>
        <w:t>evid</w:t>
      </w:r>
      <w:r w:rsidRPr="00455210">
        <w:rPr>
          <w:rFonts w:ascii="Times New Roman" w:hAnsi="Times New Roman"/>
          <w:b/>
          <w:sz w:val="28"/>
          <w:szCs w:val="28"/>
        </w:rPr>
        <w:t>. č.</w:t>
      </w:r>
      <w:r w:rsidR="006F4A86">
        <w:rPr>
          <w:rFonts w:ascii="Times New Roman" w:hAnsi="Times New Roman"/>
          <w:b/>
          <w:sz w:val="28"/>
          <w:szCs w:val="28"/>
        </w:rPr>
        <w:t>:</w:t>
      </w:r>
      <w:r w:rsidRPr="00455210">
        <w:rPr>
          <w:rFonts w:ascii="Times New Roman" w:hAnsi="Times New Roman"/>
          <w:b/>
          <w:sz w:val="28"/>
          <w:szCs w:val="28"/>
        </w:rPr>
        <w:t xml:space="preserve"> </w:t>
      </w:r>
      <w:r w:rsidR="009E5D6D">
        <w:rPr>
          <w:rFonts w:ascii="Times New Roman" w:hAnsi="Times New Roman"/>
          <w:b/>
          <w:sz w:val="28"/>
          <w:szCs w:val="28"/>
        </w:rPr>
        <w:t>5</w:t>
      </w:r>
      <w:r w:rsidR="00C54893">
        <w:rPr>
          <w:rFonts w:ascii="Times New Roman" w:hAnsi="Times New Roman"/>
          <w:b/>
          <w:sz w:val="28"/>
          <w:szCs w:val="28"/>
        </w:rPr>
        <w:t>821</w:t>
      </w:r>
      <w:r w:rsidR="00E20B8D" w:rsidRPr="009E5D6D">
        <w:rPr>
          <w:rFonts w:ascii="Times New Roman" w:hAnsi="Times New Roman"/>
          <w:b/>
          <w:iCs/>
          <w:sz w:val="28"/>
          <w:szCs w:val="28"/>
        </w:rPr>
        <w:t>-</w:t>
      </w:r>
      <w:r w:rsidR="009A23FB" w:rsidRPr="009E5D6D">
        <w:rPr>
          <w:rFonts w:ascii="Times New Roman" w:hAnsi="Times New Roman"/>
          <w:b/>
          <w:iCs/>
          <w:sz w:val="28"/>
          <w:szCs w:val="28"/>
        </w:rPr>
        <w:t>0</w:t>
      </w:r>
      <w:r w:rsidR="00072478">
        <w:rPr>
          <w:rFonts w:ascii="Times New Roman" w:hAnsi="Times New Roman"/>
          <w:b/>
          <w:iCs/>
          <w:sz w:val="28"/>
          <w:szCs w:val="28"/>
        </w:rPr>
        <w:t>)</w:t>
      </w:r>
    </w:p>
    <w:p w14:paraId="4C701071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0233984B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  <w:u w:val="single"/>
        </w:rPr>
        <w:t>následujícím způsobem</w:t>
      </w:r>
      <w:r w:rsidRPr="00455210">
        <w:rPr>
          <w:rFonts w:ascii="Times New Roman" w:hAnsi="Times New Roman"/>
          <w:sz w:val="24"/>
          <w:szCs w:val="24"/>
        </w:rPr>
        <w:t>:</w:t>
      </w:r>
    </w:p>
    <w:p w14:paraId="1066358A" w14:textId="3F5F948B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C209CC4" w14:textId="29F0F618" w:rsidR="00861476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1</w:t>
      </w:r>
    </w:p>
    <w:p w14:paraId="1C1DC8B1" w14:textId="77777777" w:rsidR="00B048A0" w:rsidRPr="00455210" w:rsidRDefault="00B048A0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</w:p>
    <w:p w14:paraId="4A2AED6F" w14:textId="6978FD55" w:rsidR="00455210" w:rsidRDefault="00934311" w:rsidP="00D60E1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 xml:space="preserve">Rozsah </w:t>
      </w:r>
      <w:r w:rsidR="00D64CDA">
        <w:rPr>
          <w:rFonts w:ascii="Times New Roman" w:hAnsi="Times New Roman"/>
          <w:i/>
          <w:iCs/>
          <w:sz w:val="24"/>
          <w:szCs w:val="24"/>
        </w:rPr>
        <w:t xml:space="preserve">povoleného </w:t>
      </w:r>
      <w:r w:rsidRPr="00455210">
        <w:rPr>
          <w:rFonts w:ascii="Times New Roman" w:hAnsi="Times New Roman"/>
          <w:i/>
          <w:iCs/>
          <w:sz w:val="24"/>
          <w:szCs w:val="24"/>
        </w:rPr>
        <w:t>použití:</w:t>
      </w:r>
    </w:p>
    <w:p w14:paraId="78D893F5" w14:textId="77777777" w:rsidR="00133810" w:rsidRDefault="00133810" w:rsidP="00133810">
      <w:pPr>
        <w:widowControl w:val="0"/>
        <w:spacing w:after="0"/>
        <w:ind w:left="284"/>
        <w:jc w:val="both"/>
        <w:rPr>
          <w:rFonts w:ascii="Times New Roman" w:hAnsi="Times New Roman"/>
          <w:i/>
          <w:iCs/>
          <w:sz w:val="24"/>
          <w:szCs w:val="24"/>
        </w:rPr>
      </w:pPr>
    </w:p>
    <w:tbl>
      <w:tblPr>
        <w:tblW w:w="9780" w:type="dxa"/>
        <w:tblInd w:w="-150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0"/>
        <w:gridCol w:w="2552"/>
        <w:gridCol w:w="1417"/>
        <w:gridCol w:w="567"/>
        <w:gridCol w:w="2126"/>
        <w:gridCol w:w="1558"/>
      </w:tblGrid>
      <w:tr w:rsidR="00C54893" w:rsidRPr="009A23FB" w14:paraId="08F73E10" w14:textId="77777777" w:rsidTr="00CB3829">
        <w:tc>
          <w:tcPr>
            <w:tcW w:w="1560" w:type="dxa"/>
          </w:tcPr>
          <w:p w14:paraId="0B395946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bookmarkStart w:id="0" w:name="_Hlk147735697"/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1)Plodina, oblast použití</w:t>
            </w:r>
          </w:p>
        </w:tc>
        <w:tc>
          <w:tcPr>
            <w:tcW w:w="2552" w:type="dxa"/>
          </w:tcPr>
          <w:p w14:paraId="322293B2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ind w:right="14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Škodlivý organismus, jiný účel použití</w:t>
            </w:r>
          </w:p>
        </w:tc>
        <w:tc>
          <w:tcPr>
            <w:tcW w:w="1417" w:type="dxa"/>
          </w:tcPr>
          <w:p w14:paraId="7388CF28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ind w:right="13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Dávkování, mísitelnost</w:t>
            </w:r>
          </w:p>
        </w:tc>
        <w:tc>
          <w:tcPr>
            <w:tcW w:w="567" w:type="dxa"/>
          </w:tcPr>
          <w:p w14:paraId="628013E9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OL</w:t>
            </w:r>
          </w:p>
        </w:tc>
        <w:tc>
          <w:tcPr>
            <w:tcW w:w="2126" w:type="dxa"/>
          </w:tcPr>
          <w:p w14:paraId="6688BE83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Poznámka</w:t>
            </w:r>
          </w:p>
          <w:p w14:paraId="2701A4DF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k plodině</w:t>
            </w:r>
          </w:p>
          <w:p w14:paraId="051ECD77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k ŠO</w:t>
            </w:r>
          </w:p>
          <w:p w14:paraId="09BD0887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3) k OL</w:t>
            </w:r>
          </w:p>
        </w:tc>
        <w:tc>
          <w:tcPr>
            <w:tcW w:w="1558" w:type="dxa"/>
          </w:tcPr>
          <w:p w14:paraId="33FCE2A8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Pozn. k dávkování</w:t>
            </w:r>
          </w:p>
          <w:p w14:paraId="0790290B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ind w:right="119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Umístění</w:t>
            </w:r>
          </w:p>
          <w:p w14:paraId="039F150D" w14:textId="3064018B" w:rsidR="00C54893" w:rsidRPr="009A23FB" w:rsidRDefault="00C54893" w:rsidP="00CB3829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A23F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Určení sklizně</w:t>
            </w:r>
          </w:p>
        </w:tc>
      </w:tr>
      <w:tr w:rsidR="00C54893" w:rsidRPr="00AE4DA1" w14:paraId="5F581511" w14:textId="77777777" w:rsidTr="00CB3829">
        <w:trPr>
          <w:trHeight w:val="57"/>
        </w:trPr>
        <w:tc>
          <w:tcPr>
            <w:tcW w:w="1560" w:type="dxa"/>
          </w:tcPr>
          <w:p w14:paraId="101490FB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D5F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proso seté</w:t>
            </w:r>
          </w:p>
        </w:tc>
        <w:tc>
          <w:tcPr>
            <w:tcW w:w="2552" w:type="dxa"/>
          </w:tcPr>
          <w:p w14:paraId="000AA443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D5F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mšice střemchová, mšice kukuřičná, kyjatka osenní, kyjatka travní, zavíječ kukuřičný, černopáska bavlníková</w:t>
            </w:r>
          </w:p>
        </w:tc>
        <w:tc>
          <w:tcPr>
            <w:tcW w:w="1417" w:type="dxa"/>
          </w:tcPr>
          <w:p w14:paraId="334C3EDC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D5FA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0F145152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19807E46" w14:textId="29865A02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51 BBCH, </w:t>
            </w: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do: 75 BBCH mimo 60-69</w:t>
            </w:r>
            <w:r w:rsid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BBCH</w:t>
            </w:r>
          </w:p>
          <w:p w14:paraId="717901D8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2) při výskytu</w:t>
            </w: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</w:t>
            </w:r>
          </w:p>
        </w:tc>
        <w:tc>
          <w:tcPr>
            <w:tcW w:w="1558" w:type="dxa"/>
          </w:tcPr>
          <w:p w14:paraId="4A48A112" w14:textId="4492DEF1" w:rsidR="00C54893" w:rsidRPr="00567F30" w:rsidRDefault="00453AD5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54893" w:rsidRPr="00AE4DA1" w14:paraId="06A78AE5" w14:textId="77777777" w:rsidTr="00CB3829">
        <w:trPr>
          <w:trHeight w:val="57"/>
        </w:trPr>
        <w:tc>
          <w:tcPr>
            <w:tcW w:w="1560" w:type="dxa"/>
          </w:tcPr>
          <w:p w14:paraId="512D0BBC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hořčice</w:t>
            </w:r>
          </w:p>
        </w:tc>
        <w:tc>
          <w:tcPr>
            <w:tcW w:w="2552" w:type="dxa"/>
          </w:tcPr>
          <w:p w14:paraId="48280DFA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krytonosec řepkový, krytonosec čtyřzubý</w:t>
            </w:r>
          </w:p>
        </w:tc>
        <w:tc>
          <w:tcPr>
            <w:tcW w:w="1417" w:type="dxa"/>
          </w:tcPr>
          <w:p w14:paraId="43AD1220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619D3B73" w14:textId="77777777" w:rsidR="00C54893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67FEA535" w14:textId="77777777" w:rsidR="00C54893" w:rsidRPr="00AE4DA1" w:rsidRDefault="00C54893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30 BBCH, do: 49 BBCH </w:t>
            </w:r>
          </w:p>
          <w:p w14:paraId="2F14DAD1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627F2AD2" w14:textId="77777777" w:rsidR="00453AD5" w:rsidRPr="00567F30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max. 2x</w:t>
            </w:r>
          </w:p>
          <w:p w14:paraId="4E1B415E" w14:textId="3E01B4BA" w:rsidR="00C54893" w:rsidRPr="00567F30" w:rsidRDefault="00453AD5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54893" w:rsidRPr="00AE4DA1" w14:paraId="792BC532" w14:textId="77777777" w:rsidTr="00CB3829">
        <w:trPr>
          <w:trHeight w:val="57"/>
        </w:trPr>
        <w:tc>
          <w:tcPr>
            <w:tcW w:w="1560" w:type="dxa"/>
          </w:tcPr>
          <w:p w14:paraId="64881B34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hořčice</w:t>
            </w:r>
          </w:p>
        </w:tc>
        <w:tc>
          <w:tcPr>
            <w:tcW w:w="2552" w:type="dxa"/>
          </w:tcPr>
          <w:p w14:paraId="54887394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krytonosec šešulový, bejlomorka kapustová</w:t>
            </w:r>
          </w:p>
        </w:tc>
        <w:tc>
          <w:tcPr>
            <w:tcW w:w="1417" w:type="dxa"/>
          </w:tcPr>
          <w:p w14:paraId="11C6DEDE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l/ha</w:t>
            </w:r>
          </w:p>
        </w:tc>
        <w:tc>
          <w:tcPr>
            <w:tcW w:w="567" w:type="dxa"/>
          </w:tcPr>
          <w:p w14:paraId="1560A5EB" w14:textId="77777777" w:rsidR="00C54893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45</w:t>
            </w:r>
          </w:p>
        </w:tc>
        <w:tc>
          <w:tcPr>
            <w:tcW w:w="2126" w:type="dxa"/>
          </w:tcPr>
          <w:p w14:paraId="37C9F5D9" w14:textId="77777777" w:rsidR="00C54893" w:rsidRPr="00AE4DA1" w:rsidRDefault="00C54893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71 BBCH, do: 79 BBCH </w:t>
            </w:r>
          </w:p>
          <w:p w14:paraId="59E958A0" w14:textId="77777777" w:rsidR="00C54893" w:rsidRPr="009A23F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60C5F8B4" w14:textId="77777777" w:rsidR="00453AD5" w:rsidRPr="00567F30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4) max. 1x</w:t>
            </w:r>
          </w:p>
          <w:p w14:paraId="67F9E750" w14:textId="3CFA135F" w:rsidR="00C54893" w:rsidRPr="00567F30" w:rsidRDefault="00453AD5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54893" w:rsidRPr="0065504B" w14:paraId="63E92773" w14:textId="77777777" w:rsidTr="00CB3829">
        <w:trPr>
          <w:trHeight w:val="57"/>
        </w:trPr>
        <w:tc>
          <w:tcPr>
            <w:tcW w:w="1560" w:type="dxa"/>
          </w:tcPr>
          <w:p w14:paraId="1F3906E7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2552" w:type="dxa"/>
          </w:tcPr>
          <w:p w14:paraId="69CA8995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mšice jako přenašeči viróz</w:t>
            </w:r>
          </w:p>
        </w:tc>
        <w:tc>
          <w:tcPr>
            <w:tcW w:w="1417" w:type="dxa"/>
          </w:tcPr>
          <w:p w14:paraId="1A0D05C7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l/ha</w:t>
            </w:r>
          </w:p>
        </w:tc>
        <w:tc>
          <w:tcPr>
            <w:tcW w:w="567" w:type="dxa"/>
          </w:tcPr>
          <w:p w14:paraId="00A3654F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126" w:type="dxa"/>
          </w:tcPr>
          <w:p w14:paraId="17723C27" w14:textId="77777777" w:rsidR="00C54893" w:rsidRPr="0065504B" w:rsidRDefault="00C54893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do: 89 BBCH mimo 60-69 BBCH</w:t>
            </w:r>
          </w:p>
          <w:p w14:paraId="147A5D58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2AF51AE4" w14:textId="77777777" w:rsidR="00453AD5" w:rsidRPr="00567F30" w:rsidRDefault="00C54893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2x </w:t>
            </w:r>
          </w:p>
          <w:p w14:paraId="355BA849" w14:textId="60795D17" w:rsidR="00C54893" w:rsidRPr="00567F30" w:rsidRDefault="00453AD5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  <w:p w14:paraId="1853DA44" w14:textId="77777777" w:rsidR="00C54893" w:rsidRPr="00567F30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konzumní, sadbové</w:t>
            </w:r>
          </w:p>
        </w:tc>
      </w:tr>
      <w:tr w:rsidR="00C54893" w:rsidRPr="0065504B" w14:paraId="72252774" w14:textId="77777777" w:rsidTr="00CB3829">
        <w:trPr>
          <w:trHeight w:val="57"/>
        </w:trPr>
        <w:tc>
          <w:tcPr>
            <w:tcW w:w="1560" w:type="dxa"/>
          </w:tcPr>
          <w:p w14:paraId="029B4694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2552" w:type="dxa"/>
          </w:tcPr>
          <w:p w14:paraId="19EF44D4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žilnatka vironosná, křísek obecný, žilnatka travní, tečkovka žilkovaná (přenašeči fytoplazmy stolburu)</w:t>
            </w:r>
          </w:p>
        </w:tc>
        <w:tc>
          <w:tcPr>
            <w:tcW w:w="1417" w:type="dxa"/>
          </w:tcPr>
          <w:p w14:paraId="0B30412D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 l/ha</w:t>
            </w:r>
          </w:p>
        </w:tc>
        <w:tc>
          <w:tcPr>
            <w:tcW w:w="567" w:type="dxa"/>
          </w:tcPr>
          <w:p w14:paraId="554122C1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126" w:type="dxa"/>
          </w:tcPr>
          <w:p w14:paraId="3EDF23ED" w14:textId="77777777" w:rsidR="00C54893" w:rsidRPr="0065504B" w:rsidRDefault="00C54893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do: 89 BBCH mimo 60-69 BBCH</w:t>
            </w:r>
          </w:p>
          <w:p w14:paraId="1171FE76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5D3BB3A8" w14:textId="77777777" w:rsidR="00C54893" w:rsidRDefault="00C54893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4) max. 1x </w:t>
            </w:r>
          </w:p>
          <w:p w14:paraId="60B6FE96" w14:textId="2C814D25" w:rsidR="006B4911" w:rsidRPr="0065504B" w:rsidRDefault="006B4911" w:rsidP="006F6A9B">
            <w:pPr>
              <w:spacing w:before="40" w:after="4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  <w:p w14:paraId="5668161D" w14:textId="77777777" w:rsidR="00C54893" w:rsidRPr="0065504B" w:rsidRDefault="00C54893" w:rsidP="006F6A9B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konzumní, sadbové</w:t>
            </w:r>
          </w:p>
        </w:tc>
      </w:tr>
      <w:tr w:rsidR="00F744ED" w:rsidRPr="00F744ED" w14:paraId="697AE9B9" w14:textId="77777777" w:rsidTr="00CB3829">
        <w:trPr>
          <w:trHeight w:val="57"/>
        </w:trPr>
        <w:tc>
          <w:tcPr>
            <w:tcW w:w="1560" w:type="dxa"/>
          </w:tcPr>
          <w:p w14:paraId="65B701F8" w14:textId="557AC1AC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cukrovka</w:t>
            </w:r>
          </w:p>
        </w:tc>
        <w:tc>
          <w:tcPr>
            <w:tcW w:w="2552" w:type="dxa"/>
          </w:tcPr>
          <w:p w14:paraId="38D37CA8" w14:textId="6164C244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žilnatka vironosná, křísek obecný, žilnatka travní, tečkovka žilkovaná, prstenovka olšová - přenašeči fytoplazmy stolburu</w:t>
            </w:r>
          </w:p>
        </w:tc>
        <w:tc>
          <w:tcPr>
            <w:tcW w:w="1417" w:type="dxa"/>
          </w:tcPr>
          <w:p w14:paraId="246212A6" w14:textId="717DA249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61722712" w14:textId="7FBC933A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7D5F582D" w14:textId="459EF064" w:rsidR="00F744ED" w:rsidRPr="006A00A7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14 BBCH, do: 19 BBCH </w:t>
            </w:r>
          </w:p>
          <w:p w14:paraId="7351C34A" w14:textId="4DC6C430" w:rsidR="00F744ED" w:rsidRPr="006A00A7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22BDE159" w14:textId="5D61396E" w:rsidR="00F744ED" w:rsidRPr="0065504B" w:rsidRDefault="00F744ED" w:rsidP="00F744ED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24AEA" w:rsidRPr="00C24AEA" w14:paraId="1AF5A6FF" w14:textId="77777777" w:rsidTr="00CB3829">
        <w:trPr>
          <w:trHeight w:val="57"/>
        </w:trPr>
        <w:tc>
          <w:tcPr>
            <w:tcW w:w="1560" w:type="dxa"/>
          </w:tcPr>
          <w:p w14:paraId="3DC9DB99" w14:textId="00483577" w:rsidR="00C24AEA" w:rsidRPr="00F744ED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cukrovka</w:t>
            </w:r>
          </w:p>
        </w:tc>
        <w:tc>
          <w:tcPr>
            <w:tcW w:w="2552" w:type="dxa"/>
          </w:tcPr>
          <w:p w14:paraId="03FA5A8C" w14:textId="6D37D34B" w:rsidR="00C24AEA" w:rsidRPr="00F744ED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makadlovka řepná</w:t>
            </w:r>
          </w:p>
        </w:tc>
        <w:tc>
          <w:tcPr>
            <w:tcW w:w="1417" w:type="dxa"/>
          </w:tcPr>
          <w:p w14:paraId="367057CB" w14:textId="11B1E5E0" w:rsidR="00C24AEA" w:rsidRPr="00F744ED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0EE4E3A9" w14:textId="03C29764" w:rsidR="00C24AEA" w:rsidRDefault="0072501D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4D7211A6" w14:textId="77777777" w:rsidR="00C24AEA" w:rsidRPr="00C24AEA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14 BBCH, do: 19 BBCH </w:t>
            </w:r>
          </w:p>
          <w:p w14:paraId="7DFE86DC" w14:textId="2C1BDE01" w:rsidR="00C24AEA" w:rsidRPr="006A00A7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2888962B" w14:textId="442097E4" w:rsidR="00C24AEA" w:rsidRPr="00F744ED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24AEA" w:rsidRPr="00F744ED" w14:paraId="3E76877F" w14:textId="77777777" w:rsidTr="00CB3829">
        <w:trPr>
          <w:trHeight w:val="57"/>
        </w:trPr>
        <w:tc>
          <w:tcPr>
            <w:tcW w:w="1560" w:type="dxa"/>
          </w:tcPr>
          <w:p w14:paraId="1565238E" w14:textId="7BC7C6D2" w:rsidR="00C24AEA" w:rsidRPr="0065504B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cukrovka</w:t>
            </w:r>
          </w:p>
        </w:tc>
        <w:tc>
          <w:tcPr>
            <w:tcW w:w="2552" w:type="dxa"/>
          </w:tcPr>
          <w:p w14:paraId="6411C265" w14:textId="3A2373AE" w:rsidR="00C24AEA" w:rsidRPr="0065504B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rýhonosec řepný</w:t>
            </w:r>
          </w:p>
        </w:tc>
        <w:tc>
          <w:tcPr>
            <w:tcW w:w="1417" w:type="dxa"/>
          </w:tcPr>
          <w:p w14:paraId="185B854B" w14:textId="7D19AAC1" w:rsidR="00C24AEA" w:rsidRPr="0065504B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0A15579B" w14:textId="5C8FB342" w:rsidR="00C24AEA" w:rsidRPr="0065504B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75E5228D" w14:textId="77777777" w:rsidR="00C24AEA" w:rsidRPr="006A00A7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19 BBCH </w:t>
            </w:r>
          </w:p>
          <w:p w14:paraId="6FCE821D" w14:textId="726B6325" w:rsidR="00C24AEA" w:rsidRPr="006A00A7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60628433" w14:textId="1CC78040" w:rsidR="00C24AEA" w:rsidRPr="0065504B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24AEA" w:rsidRPr="00F744ED" w14:paraId="6EFD6FFA" w14:textId="77777777" w:rsidTr="00CB3829">
        <w:trPr>
          <w:trHeight w:val="57"/>
        </w:trPr>
        <w:tc>
          <w:tcPr>
            <w:tcW w:w="1560" w:type="dxa"/>
          </w:tcPr>
          <w:p w14:paraId="79CFADD6" w14:textId="5CB8B86E" w:rsidR="00C24AEA" w:rsidRPr="0065504B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řepa krmná</w:t>
            </w:r>
          </w:p>
        </w:tc>
        <w:tc>
          <w:tcPr>
            <w:tcW w:w="2552" w:type="dxa"/>
          </w:tcPr>
          <w:p w14:paraId="2F4CD345" w14:textId="358839CA" w:rsidR="00C24AEA" w:rsidRPr="0065504B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1417" w:type="dxa"/>
          </w:tcPr>
          <w:p w14:paraId="3151C087" w14:textId="461DCE74" w:rsidR="00C24AEA" w:rsidRPr="0065504B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l/ha</w:t>
            </w:r>
          </w:p>
        </w:tc>
        <w:tc>
          <w:tcPr>
            <w:tcW w:w="567" w:type="dxa"/>
          </w:tcPr>
          <w:p w14:paraId="2853D94E" w14:textId="27121C79" w:rsidR="00C24AEA" w:rsidRPr="0065504B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2C8FC9D4" w14:textId="4340C0AA" w:rsidR="00C24AEA" w:rsidRPr="006A00A7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14 BBCH, do: 19 BBCH </w:t>
            </w:r>
          </w:p>
          <w:p w14:paraId="33C44C25" w14:textId="233E94CC" w:rsidR="00C24AEA" w:rsidRPr="006A00A7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0CA9F3DF" w14:textId="32DF143A" w:rsidR="00C24AEA" w:rsidRPr="0065504B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24AEA" w:rsidRPr="00F744ED" w14:paraId="265D523D" w14:textId="77777777" w:rsidTr="00CB3829">
        <w:trPr>
          <w:trHeight w:val="57"/>
        </w:trPr>
        <w:tc>
          <w:tcPr>
            <w:tcW w:w="1560" w:type="dxa"/>
          </w:tcPr>
          <w:p w14:paraId="07EA2AB6" w14:textId="33FE6B61" w:rsidR="00C24AEA" w:rsidRPr="006A00A7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zelí čínské</w:t>
            </w:r>
          </w:p>
        </w:tc>
        <w:tc>
          <w:tcPr>
            <w:tcW w:w="2552" w:type="dxa"/>
          </w:tcPr>
          <w:p w14:paraId="3D753C0B" w14:textId="3147690C" w:rsidR="00C24AEA" w:rsidRPr="0065504B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bělásek zelný, bělásek řepový, dřepčíci rodu Phyllotreta, můra gamma, osenice polní, mšice zelná</w:t>
            </w:r>
          </w:p>
        </w:tc>
        <w:tc>
          <w:tcPr>
            <w:tcW w:w="1417" w:type="dxa"/>
          </w:tcPr>
          <w:p w14:paraId="558D471D" w14:textId="1B95C91B" w:rsidR="00C24AEA" w:rsidRPr="0065504B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27EE0A90" w14:textId="1C64B7D6" w:rsidR="00C24AEA" w:rsidRPr="0065504B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</w:t>
            </w:r>
          </w:p>
        </w:tc>
        <w:tc>
          <w:tcPr>
            <w:tcW w:w="2126" w:type="dxa"/>
          </w:tcPr>
          <w:p w14:paraId="3317BECD" w14:textId="77777777" w:rsidR="00C24AEA" w:rsidRPr="00F744ED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do: 49 BBCH </w:t>
            </w:r>
          </w:p>
          <w:p w14:paraId="721806C8" w14:textId="30FF8E1F" w:rsidR="00C24AEA" w:rsidRPr="0065504B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1EC92A02" w14:textId="56FC1852" w:rsidR="00C24AEA" w:rsidRPr="0065504B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24AEA" w:rsidRPr="00F744ED" w14:paraId="5192F0B2" w14:textId="77777777" w:rsidTr="00CB3829">
        <w:trPr>
          <w:trHeight w:val="57"/>
        </w:trPr>
        <w:tc>
          <w:tcPr>
            <w:tcW w:w="1560" w:type="dxa"/>
          </w:tcPr>
          <w:p w14:paraId="4BC6E1DA" w14:textId="61459C03" w:rsidR="00C24AEA" w:rsidRPr="006A00A7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A00A7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brokolice, zelí hlávkové, květák</w:t>
            </w:r>
          </w:p>
        </w:tc>
        <w:tc>
          <w:tcPr>
            <w:tcW w:w="2552" w:type="dxa"/>
          </w:tcPr>
          <w:p w14:paraId="27D33EAA" w14:textId="32C9A0AE" w:rsidR="00C24AEA" w:rsidRPr="00F744ED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bělásek zelný, bělásek řepový, dřepčíci rodu Phyllotreta, můra gamma, osenice polní, mšice zelná</w:t>
            </w:r>
          </w:p>
        </w:tc>
        <w:tc>
          <w:tcPr>
            <w:tcW w:w="1417" w:type="dxa"/>
          </w:tcPr>
          <w:p w14:paraId="6E17CAC2" w14:textId="7C25F5AB" w:rsidR="00C24AEA" w:rsidRPr="00F744ED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21CA6DDD" w14:textId="5EED5CC4" w:rsidR="00C24AEA" w:rsidRPr="0065504B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126" w:type="dxa"/>
          </w:tcPr>
          <w:p w14:paraId="574EA5BE" w14:textId="77777777" w:rsidR="00C24AEA" w:rsidRPr="00F744ED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do: 49 BBCH </w:t>
            </w:r>
          </w:p>
          <w:p w14:paraId="6DE574A6" w14:textId="7F395757" w:rsidR="00C24AEA" w:rsidRPr="00F744ED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16B8FB72" w14:textId="55D8A555" w:rsidR="00C24AEA" w:rsidRPr="00F744ED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24AEA" w:rsidRPr="00F744ED" w14:paraId="4AB32045" w14:textId="77777777" w:rsidTr="00CB3829">
        <w:trPr>
          <w:trHeight w:val="57"/>
        </w:trPr>
        <w:tc>
          <w:tcPr>
            <w:tcW w:w="1560" w:type="dxa"/>
          </w:tcPr>
          <w:p w14:paraId="741F3536" w14:textId="5C50C452" w:rsidR="00C24AEA" w:rsidRPr="0065504B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hrách zahradní</w:t>
            </w:r>
          </w:p>
        </w:tc>
        <w:tc>
          <w:tcPr>
            <w:tcW w:w="2552" w:type="dxa"/>
          </w:tcPr>
          <w:p w14:paraId="6C495FDC" w14:textId="21886621" w:rsidR="00C24AEA" w:rsidRPr="0065504B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kyjatka hrachová, obaleč hrachový, zrnokaz </w:t>
            </w: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hrachový, listopas čárkovaný, plodomorka hrachová</w:t>
            </w:r>
          </w:p>
        </w:tc>
        <w:tc>
          <w:tcPr>
            <w:tcW w:w="1417" w:type="dxa"/>
          </w:tcPr>
          <w:p w14:paraId="55EF75E1" w14:textId="08C2C42D" w:rsidR="00C24AEA" w:rsidRPr="0065504B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0,75 l/ha</w:t>
            </w:r>
          </w:p>
        </w:tc>
        <w:tc>
          <w:tcPr>
            <w:tcW w:w="567" w:type="dxa"/>
          </w:tcPr>
          <w:p w14:paraId="5E8A156C" w14:textId="530CA4BE" w:rsidR="00C24AEA" w:rsidRPr="0065504B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126" w:type="dxa"/>
          </w:tcPr>
          <w:p w14:paraId="203DF28F" w14:textId="5A0B04AE" w:rsidR="00C24AEA" w:rsidRPr="00567F30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do: 85 BBCH mimo 60-69 BBCH</w:t>
            </w:r>
          </w:p>
          <w:p w14:paraId="7264C485" w14:textId="038F1997" w:rsidR="00C24AEA" w:rsidRPr="00567F30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567F3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 xml:space="preserve">2) podle signalizace </w:t>
            </w:r>
          </w:p>
        </w:tc>
        <w:tc>
          <w:tcPr>
            <w:tcW w:w="1558" w:type="dxa"/>
          </w:tcPr>
          <w:p w14:paraId="1ED41EED" w14:textId="23D56DD4" w:rsidR="00C24AEA" w:rsidRPr="0065504B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5) pole</w:t>
            </w:r>
          </w:p>
        </w:tc>
      </w:tr>
      <w:tr w:rsidR="00C24AEA" w:rsidRPr="002D3C56" w14:paraId="496E80A0" w14:textId="77777777" w:rsidTr="00CB3829">
        <w:trPr>
          <w:trHeight w:val="57"/>
        </w:trPr>
        <w:tc>
          <w:tcPr>
            <w:tcW w:w="1560" w:type="dxa"/>
          </w:tcPr>
          <w:p w14:paraId="74A5950A" w14:textId="6E80AF0A" w:rsidR="00C24AEA" w:rsidRPr="00F744ED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2552" w:type="dxa"/>
          </w:tcPr>
          <w:p w14:paraId="0F539539" w14:textId="59C80D24" w:rsidR="00C24AEA" w:rsidRPr="00F744ED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křísek révový</w:t>
            </w:r>
          </w:p>
        </w:tc>
        <w:tc>
          <w:tcPr>
            <w:tcW w:w="1417" w:type="dxa"/>
          </w:tcPr>
          <w:p w14:paraId="14907776" w14:textId="6AACF751" w:rsidR="00C24AEA" w:rsidRPr="00F744ED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0,4 l/ha</w:t>
            </w:r>
          </w:p>
        </w:tc>
        <w:tc>
          <w:tcPr>
            <w:tcW w:w="567" w:type="dxa"/>
          </w:tcPr>
          <w:p w14:paraId="0543B5D9" w14:textId="61F98D28" w:rsidR="00C24AEA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2126" w:type="dxa"/>
          </w:tcPr>
          <w:p w14:paraId="01F0E216" w14:textId="77777777" w:rsidR="00C24AEA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57 BBCH, do: 59 BBCH, </w:t>
            </w:r>
          </w:p>
          <w:p w14:paraId="009DCB23" w14:textId="0A372E1E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od: 70 BBCH, do: 81 BBCH </w:t>
            </w:r>
          </w:p>
          <w:p w14:paraId="11A4005B" w14:textId="4086A713" w:rsidR="00C24AEA" w:rsidRPr="00567F30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5BAE5137" w14:textId="08C467F0" w:rsidR="00C24AEA" w:rsidRPr="00F744ED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C24AEA" w:rsidRPr="00CB3829" w14:paraId="6C2F4790" w14:textId="77777777" w:rsidTr="00CB3829">
        <w:trPr>
          <w:trHeight w:val="57"/>
        </w:trPr>
        <w:tc>
          <w:tcPr>
            <w:tcW w:w="1560" w:type="dxa"/>
          </w:tcPr>
          <w:p w14:paraId="253F5526" w14:textId="3D7A039C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jetel luční, hybrid jetele lučního a prostředního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(odrůda Pramedi)</w:t>
            </w: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vojtěška</w:t>
            </w:r>
          </w:p>
        </w:tc>
        <w:tc>
          <w:tcPr>
            <w:tcW w:w="2552" w:type="dxa"/>
          </w:tcPr>
          <w:p w14:paraId="09B25F16" w14:textId="520587AE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saví škůdci, žraví škůdci</w:t>
            </w:r>
          </w:p>
        </w:tc>
        <w:tc>
          <w:tcPr>
            <w:tcW w:w="1417" w:type="dxa"/>
          </w:tcPr>
          <w:p w14:paraId="1AF67F06" w14:textId="3932FEDF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ind w:right="-7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0,5-0,75 l/ha</w:t>
            </w:r>
          </w:p>
        </w:tc>
        <w:tc>
          <w:tcPr>
            <w:tcW w:w="567" w:type="dxa"/>
          </w:tcPr>
          <w:p w14:paraId="7D73CD36" w14:textId="42BBC058" w:rsidR="00C24AEA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16DE2F66" w14:textId="77777777" w:rsidR="00C24AEA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30 BBCH, do: 59 BBCH, </w:t>
            </w:r>
          </w:p>
          <w:p w14:paraId="3616E918" w14:textId="77777777" w:rsidR="00C24AEA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od: 71 BBCH, </w:t>
            </w:r>
          </w:p>
          <w:p w14:paraId="16C377D4" w14:textId="72E0D34B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83 BBCH </w:t>
            </w:r>
          </w:p>
          <w:p w14:paraId="5E948E1F" w14:textId="63D8B045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0AEF2003" w14:textId="77777777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pole </w:t>
            </w:r>
          </w:p>
          <w:p w14:paraId="041D1EB2" w14:textId="12ABB782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semenné porosty</w:t>
            </w:r>
          </w:p>
        </w:tc>
      </w:tr>
      <w:tr w:rsidR="00C24AEA" w:rsidRPr="00CB3829" w14:paraId="504A6745" w14:textId="77777777" w:rsidTr="00CB3829">
        <w:trPr>
          <w:trHeight w:val="57"/>
        </w:trPr>
        <w:tc>
          <w:tcPr>
            <w:tcW w:w="1560" w:type="dxa"/>
          </w:tcPr>
          <w:p w14:paraId="07A6FA2D" w14:textId="7468709F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sléz krmný, sléz kadeřavý</w:t>
            </w:r>
          </w:p>
        </w:tc>
        <w:tc>
          <w:tcPr>
            <w:tcW w:w="2552" w:type="dxa"/>
          </w:tcPr>
          <w:p w14:paraId="2BD8525C" w14:textId="65B58C21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saví škůdci, žraví škůdci</w:t>
            </w:r>
          </w:p>
        </w:tc>
        <w:tc>
          <w:tcPr>
            <w:tcW w:w="1417" w:type="dxa"/>
          </w:tcPr>
          <w:p w14:paraId="24DC6E3D" w14:textId="00CDBE4F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ind w:right="-7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0,5-0,75 l/ha</w:t>
            </w:r>
          </w:p>
        </w:tc>
        <w:tc>
          <w:tcPr>
            <w:tcW w:w="567" w:type="dxa"/>
          </w:tcPr>
          <w:p w14:paraId="377DD355" w14:textId="37CEB4FB" w:rsidR="00C24AEA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126" w:type="dxa"/>
          </w:tcPr>
          <w:p w14:paraId="10EAFAD6" w14:textId="77777777" w:rsidR="00C24AEA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09 BBCH, do: 59 BBCH, </w:t>
            </w:r>
          </w:p>
          <w:p w14:paraId="1A545743" w14:textId="77777777" w:rsidR="00C24AEA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od: 71 BBCH, </w:t>
            </w:r>
          </w:p>
          <w:p w14:paraId="60ABB457" w14:textId="27F91982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83 BBCH </w:t>
            </w:r>
          </w:p>
          <w:p w14:paraId="71212E0E" w14:textId="36325DB3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45416BAD" w14:textId="77777777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pole </w:t>
            </w:r>
          </w:p>
          <w:p w14:paraId="20F0C88C" w14:textId="79CCA8E8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semenné porosty, zkrmování</w:t>
            </w:r>
          </w:p>
        </w:tc>
      </w:tr>
      <w:tr w:rsidR="00C24AEA" w:rsidRPr="00CB3829" w14:paraId="2059C9F9" w14:textId="77777777" w:rsidTr="00CB3829">
        <w:trPr>
          <w:trHeight w:val="57"/>
        </w:trPr>
        <w:tc>
          <w:tcPr>
            <w:tcW w:w="1560" w:type="dxa"/>
          </w:tcPr>
          <w:p w14:paraId="15847516" w14:textId="0BC0A172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ředkev olejná</w:t>
            </w:r>
          </w:p>
        </w:tc>
        <w:tc>
          <w:tcPr>
            <w:tcW w:w="2552" w:type="dxa"/>
          </w:tcPr>
          <w:p w14:paraId="158C7EF9" w14:textId="61E4ED86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žraví škůdci</w:t>
            </w:r>
          </w:p>
        </w:tc>
        <w:tc>
          <w:tcPr>
            <w:tcW w:w="1417" w:type="dxa"/>
          </w:tcPr>
          <w:p w14:paraId="49EFCFDA" w14:textId="26792B30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ind w:right="-7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1005BD48" w14:textId="2E28D5CC" w:rsidR="00C24AEA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3B78BD0D" w14:textId="77777777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09 BBCH, do: 29 BBCH </w:t>
            </w:r>
          </w:p>
          <w:p w14:paraId="473B39E3" w14:textId="21F95D70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4628A549" w14:textId="768250A0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24AEA" w:rsidRPr="00CB3829" w14:paraId="7B7A5DA4" w14:textId="77777777" w:rsidTr="00CB3829">
        <w:trPr>
          <w:trHeight w:val="57"/>
        </w:trPr>
        <w:tc>
          <w:tcPr>
            <w:tcW w:w="1560" w:type="dxa"/>
          </w:tcPr>
          <w:p w14:paraId="0D18F94D" w14:textId="77FE5788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lnička setá</w:t>
            </w:r>
          </w:p>
        </w:tc>
        <w:tc>
          <w:tcPr>
            <w:tcW w:w="2552" w:type="dxa"/>
          </w:tcPr>
          <w:p w14:paraId="1220AD82" w14:textId="5EE80065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žraví škůdci</w:t>
            </w:r>
          </w:p>
        </w:tc>
        <w:tc>
          <w:tcPr>
            <w:tcW w:w="1417" w:type="dxa"/>
          </w:tcPr>
          <w:p w14:paraId="0AACFFFD" w14:textId="05641449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ind w:right="-7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29E54362" w14:textId="3A0F791D" w:rsidR="00C24AEA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6B6AF614" w14:textId="77777777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09 BBCH, do: 29 BBCH </w:t>
            </w:r>
          </w:p>
          <w:p w14:paraId="5B56E276" w14:textId="016F5B00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50F52A2D" w14:textId="77777777" w:rsidR="00C24AEA" w:rsidRPr="00E37408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3740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  <w:p w14:paraId="2F3ABD3B" w14:textId="564F6B44" w:rsidR="00C24AEA" w:rsidRPr="00E37408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3740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semenné porosty</w:t>
            </w:r>
          </w:p>
        </w:tc>
      </w:tr>
      <w:tr w:rsidR="00C24AEA" w:rsidRPr="00CB3829" w14:paraId="4B49F2F6" w14:textId="77777777" w:rsidTr="00CB3829">
        <w:trPr>
          <w:trHeight w:val="57"/>
        </w:trPr>
        <w:tc>
          <w:tcPr>
            <w:tcW w:w="1560" w:type="dxa"/>
          </w:tcPr>
          <w:p w14:paraId="490EA7F5" w14:textId="117A8D6F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lesknice kanárská</w:t>
            </w:r>
          </w:p>
        </w:tc>
        <w:tc>
          <w:tcPr>
            <w:tcW w:w="2552" w:type="dxa"/>
          </w:tcPr>
          <w:p w14:paraId="524E43DC" w14:textId="25908942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saví škůdci, žraví škůdci</w:t>
            </w:r>
          </w:p>
        </w:tc>
        <w:tc>
          <w:tcPr>
            <w:tcW w:w="1417" w:type="dxa"/>
          </w:tcPr>
          <w:p w14:paraId="1F8E314E" w14:textId="34EE69B7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ind w:right="-7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l/ha</w:t>
            </w:r>
          </w:p>
        </w:tc>
        <w:tc>
          <w:tcPr>
            <w:tcW w:w="567" w:type="dxa"/>
          </w:tcPr>
          <w:p w14:paraId="2D0643C5" w14:textId="47022264" w:rsidR="00C24AEA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2126" w:type="dxa"/>
          </w:tcPr>
          <w:p w14:paraId="20081DC0" w14:textId="77777777" w:rsidR="00C24AEA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19 BBCH, do: 59 BBCH, </w:t>
            </w:r>
          </w:p>
          <w:p w14:paraId="2D0F8EAB" w14:textId="77777777" w:rsidR="00C24AEA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od: 71 BBCH, </w:t>
            </w:r>
          </w:p>
          <w:p w14:paraId="005BFA26" w14:textId="30A4604F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do: 83 BBCH </w:t>
            </w:r>
          </w:p>
          <w:p w14:paraId="6462AC83" w14:textId="63982632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3235094D" w14:textId="77777777" w:rsidR="00C24AEA" w:rsidRPr="00E37408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3740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  <w:p w14:paraId="38811686" w14:textId="4AA4E013" w:rsidR="00C24AEA" w:rsidRPr="00E37408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E3740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semenné porosty</w:t>
            </w:r>
          </w:p>
        </w:tc>
      </w:tr>
      <w:tr w:rsidR="00C24AEA" w:rsidRPr="00CB3829" w14:paraId="34296317" w14:textId="77777777" w:rsidTr="00CB3829">
        <w:trPr>
          <w:trHeight w:val="57"/>
        </w:trPr>
        <w:tc>
          <w:tcPr>
            <w:tcW w:w="1560" w:type="dxa"/>
          </w:tcPr>
          <w:p w14:paraId="24628E13" w14:textId="395A68EC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sója</w:t>
            </w:r>
          </w:p>
        </w:tc>
        <w:tc>
          <w:tcPr>
            <w:tcW w:w="2552" w:type="dxa"/>
          </w:tcPr>
          <w:p w14:paraId="73F13196" w14:textId="5C77FE99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kněžice mramorovaná, listopas čárkovaný, babočka bodláková -housenky, kněžice zeleninová</w:t>
            </w:r>
          </w:p>
        </w:tc>
        <w:tc>
          <w:tcPr>
            <w:tcW w:w="1417" w:type="dxa"/>
          </w:tcPr>
          <w:p w14:paraId="07083AA9" w14:textId="026F1DC2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ind w:right="-7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61BF1FE9" w14:textId="49C01C04" w:rsidR="00C24AEA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5929DBB8" w14:textId="77777777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59 BBCH </w:t>
            </w:r>
          </w:p>
          <w:p w14:paraId="7C382886" w14:textId="35DF08F2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117798B0" w14:textId="32F892ED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24AEA" w:rsidRPr="00CB3829" w14:paraId="0ACEBEB9" w14:textId="77777777" w:rsidTr="00CB3829">
        <w:trPr>
          <w:trHeight w:val="57"/>
        </w:trPr>
        <w:tc>
          <w:tcPr>
            <w:tcW w:w="1560" w:type="dxa"/>
          </w:tcPr>
          <w:p w14:paraId="35F286CE" w14:textId="7BD55DB6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sója</w:t>
            </w:r>
          </w:p>
        </w:tc>
        <w:tc>
          <w:tcPr>
            <w:tcW w:w="2552" w:type="dxa"/>
          </w:tcPr>
          <w:p w14:paraId="342A4A34" w14:textId="4378FED6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kyjatka hrachová</w:t>
            </w:r>
          </w:p>
        </w:tc>
        <w:tc>
          <w:tcPr>
            <w:tcW w:w="1417" w:type="dxa"/>
          </w:tcPr>
          <w:p w14:paraId="556D7DAA" w14:textId="13D541EB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ind w:right="-7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l/ha</w:t>
            </w:r>
          </w:p>
        </w:tc>
        <w:tc>
          <w:tcPr>
            <w:tcW w:w="567" w:type="dxa"/>
          </w:tcPr>
          <w:p w14:paraId="647AB541" w14:textId="0C8F28F1" w:rsidR="00C24AEA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AT</w:t>
            </w:r>
          </w:p>
        </w:tc>
        <w:tc>
          <w:tcPr>
            <w:tcW w:w="2126" w:type="dxa"/>
          </w:tcPr>
          <w:p w14:paraId="052951E9" w14:textId="77777777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12 BBCH, do: 59 BBCH </w:t>
            </w:r>
          </w:p>
          <w:p w14:paraId="528857ED" w14:textId="1D3819E2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53A20CB8" w14:textId="6A5BA7AC" w:rsidR="00C24AEA" w:rsidRPr="002D3C56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B3829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pole</w:t>
            </w:r>
          </w:p>
        </w:tc>
      </w:tr>
      <w:tr w:rsidR="00C24AEA" w:rsidRPr="00C24AEA" w14:paraId="5D2840E4" w14:textId="77777777" w:rsidTr="00CB3829">
        <w:trPr>
          <w:trHeight w:val="57"/>
        </w:trPr>
        <w:tc>
          <w:tcPr>
            <w:tcW w:w="1560" w:type="dxa"/>
          </w:tcPr>
          <w:p w14:paraId="0D2EA860" w14:textId="6B557A11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bob</w:t>
            </w:r>
          </w:p>
        </w:tc>
        <w:tc>
          <w:tcPr>
            <w:tcW w:w="2552" w:type="dxa"/>
          </w:tcPr>
          <w:p w14:paraId="51FE137C" w14:textId="4938BC23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mšice</w:t>
            </w:r>
          </w:p>
        </w:tc>
        <w:tc>
          <w:tcPr>
            <w:tcW w:w="1417" w:type="dxa"/>
          </w:tcPr>
          <w:p w14:paraId="1B3E671F" w14:textId="20965C2A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 l/ha</w:t>
            </w:r>
          </w:p>
        </w:tc>
        <w:tc>
          <w:tcPr>
            <w:tcW w:w="567" w:type="dxa"/>
          </w:tcPr>
          <w:p w14:paraId="4406D964" w14:textId="5810C193" w:rsidR="00C24AEA" w:rsidRDefault="0072501D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2126" w:type="dxa"/>
          </w:tcPr>
          <w:p w14:paraId="50CD7542" w14:textId="77777777" w:rsidR="00C24AEA" w:rsidRPr="00C24AEA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1) do: 85 BBCH mimo 60-69 BBCH</w:t>
            </w:r>
          </w:p>
          <w:p w14:paraId="55CEB5F5" w14:textId="751852D2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412E2711" w14:textId="77777777" w:rsidR="00C24AEA" w:rsidRPr="00C24AEA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5) pole </w:t>
            </w:r>
          </w:p>
          <w:p w14:paraId="76274FAB" w14:textId="229D9CDB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6) pro výživu zvířat</w:t>
            </w:r>
          </w:p>
        </w:tc>
      </w:tr>
      <w:tr w:rsidR="00C24AEA" w:rsidRPr="00C24AEA" w14:paraId="40394908" w14:textId="77777777" w:rsidTr="00CB3829">
        <w:trPr>
          <w:trHeight w:val="57"/>
        </w:trPr>
        <w:tc>
          <w:tcPr>
            <w:tcW w:w="1560" w:type="dxa"/>
          </w:tcPr>
          <w:p w14:paraId="1B070912" w14:textId="5C911093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listnaté dřeviny</w:t>
            </w:r>
            <w:r w:rsidR="0072501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(do 150 cm výšky)</w:t>
            </w:r>
          </w:p>
        </w:tc>
        <w:tc>
          <w:tcPr>
            <w:tcW w:w="2552" w:type="dxa"/>
          </w:tcPr>
          <w:p w14:paraId="77F3AEC2" w14:textId="014A029E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mšice, housenky motýlů</w:t>
            </w:r>
          </w:p>
        </w:tc>
        <w:tc>
          <w:tcPr>
            <w:tcW w:w="1417" w:type="dxa"/>
          </w:tcPr>
          <w:p w14:paraId="5A8443A8" w14:textId="0F530BAB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0,5-0,75 l/ha</w:t>
            </w:r>
          </w:p>
        </w:tc>
        <w:tc>
          <w:tcPr>
            <w:tcW w:w="567" w:type="dxa"/>
          </w:tcPr>
          <w:p w14:paraId="1F24758D" w14:textId="5B367B11" w:rsidR="00C24AEA" w:rsidRDefault="0072501D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2126" w:type="dxa"/>
          </w:tcPr>
          <w:p w14:paraId="139743B2" w14:textId="77777777" w:rsidR="00C24AEA" w:rsidRPr="00C24AEA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07 BBCH (housenky), od: 19 BBCH (mšice) </w:t>
            </w:r>
          </w:p>
          <w:p w14:paraId="54BE5CD1" w14:textId="35C46301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25FB996A" w14:textId="5BF1B0B7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venkovní prostory</w:t>
            </w:r>
          </w:p>
        </w:tc>
      </w:tr>
      <w:tr w:rsidR="00C24AEA" w:rsidRPr="00C24AEA" w14:paraId="757ADBB1" w14:textId="77777777" w:rsidTr="00CB3829">
        <w:trPr>
          <w:trHeight w:val="57"/>
        </w:trPr>
        <w:tc>
          <w:tcPr>
            <w:tcW w:w="1560" w:type="dxa"/>
          </w:tcPr>
          <w:p w14:paraId="3DB6E4DA" w14:textId="7DF486D3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</w:t>
            </w: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ehličnany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(do 50 cm výšky)</w:t>
            </w:r>
          </w:p>
        </w:tc>
        <w:tc>
          <w:tcPr>
            <w:tcW w:w="2552" w:type="dxa"/>
          </w:tcPr>
          <w:p w14:paraId="2C76518B" w14:textId="34361A72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klikoroh borový</w:t>
            </w:r>
          </w:p>
        </w:tc>
        <w:tc>
          <w:tcPr>
            <w:tcW w:w="1417" w:type="dxa"/>
          </w:tcPr>
          <w:p w14:paraId="52230CE0" w14:textId="1AA16501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0,75 l/ha</w:t>
            </w:r>
          </w:p>
        </w:tc>
        <w:tc>
          <w:tcPr>
            <w:tcW w:w="567" w:type="dxa"/>
          </w:tcPr>
          <w:p w14:paraId="25B1BCE0" w14:textId="541C2DAA" w:rsidR="00C24AEA" w:rsidRDefault="0072501D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-</w:t>
            </w:r>
          </w:p>
        </w:tc>
        <w:tc>
          <w:tcPr>
            <w:tcW w:w="2126" w:type="dxa"/>
          </w:tcPr>
          <w:p w14:paraId="60263B78" w14:textId="77777777" w:rsidR="009D240A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1) od: 11 BBCH </w:t>
            </w:r>
          </w:p>
          <w:p w14:paraId="2EA7AC80" w14:textId="0FC6FEB6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2) podle signalizace </w:t>
            </w:r>
          </w:p>
        </w:tc>
        <w:tc>
          <w:tcPr>
            <w:tcW w:w="1558" w:type="dxa"/>
          </w:tcPr>
          <w:p w14:paraId="71917D25" w14:textId="638F70EC" w:rsidR="00C24AEA" w:rsidRPr="00CB3829" w:rsidRDefault="00C24AEA" w:rsidP="00C24AEA">
            <w:pPr>
              <w:autoSpaceDE w:val="0"/>
              <w:autoSpaceDN w:val="0"/>
              <w:adjustRightInd w:val="0"/>
              <w:spacing w:before="40"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5) školky</w:t>
            </w:r>
          </w:p>
        </w:tc>
      </w:tr>
      <w:bookmarkEnd w:id="0"/>
    </w:tbl>
    <w:p w14:paraId="67B82509" w14:textId="77777777" w:rsidR="00C24AEA" w:rsidRDefault="00C24AEA" w:rsidP="00F744ED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66793F1" w14:textId="0DB15936" w:rsidR="00C54893" w:rsidRPr="0065504B" w:rsidRDefault="00C54893" w:rsidP="00F744ED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65504B">
        <w:rPr>
          <w:rFonts w:ascii="Times New Roman" w:hAnsi="Times New Roman"/>
          <w:sz w:val="24"/>
          <w:szCs w:val="24"/>
          <w:lang w:eastAsia="cs-CZ"/>
        </w:rPr>
        <w:t>OL (ochranná lhůta) je dána počtem dnů, které je nutné dodržet mezi termínem poslední aplikace a sklizní</w:t>
      </w:r>
    </w:p>
    <w:p w14:paraId="1EA32F56" w14:textId="77777777" w:rsidR="00C54893" w:rsidRDefault="00C54893" w:rsidP="00F744ED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  <w:r w:rsidRPr="0065504B">
        <w:rPr>
          <w:rFonts w:ascii="Times New Roman" w:hAnsi="Times New Roman"/>
          <w:sz w:val="24"/>
          <w:szCs w:val="24"/>
          <w:lang w:eastAsia="cs-CZ"/>
        </w:rPr>
        <w:t>AT – ochranná lhůta je dána odstupem mezi termínem aplikace a sklizní.</w:t>
      </w:r>
    </w:p>
    <w:p w14:paraId="0DCB0BAB" w14:textId="77777777" w:rsidR="0072501D" w:rsidRDefault="0072501D" w:rsidP="0072501D">
      <w:pPr>
        <w:pStyle w:val="Bezmezer"/>
        <w:ind w:left="284"/>
        <w:rPr>
          <w:rFonts w:ascii="Times New Roman" w:hAnsi="Times New Roman"/>
          <w:sz w:val="24"/>
          <w:szCs w:val="24"/>
          <w:lang w:eastAsia="cs-CZ"/>
        </w:rPr>
      </w:pPr>
      <w:r w:rsidRPr="00FF7C70">
        <w:rPr>
          <w:rFonts w:ascii="Times New Roman" w:hAnsi="Times New Roman"/>
          <w:sz w:val="24"/>
          <w:szCs w:val="24"/>
          <w:lang w:eastAsia="cs-CZ"/>
        </w:rPr>
        <w:t>(–) – ochrannou lhůtu není nutné stanovit</w:t>
      </w:r>
    </w:p>
    <w:p w14:paraId="3BC90D52" w14:textId="77777777" w:rsidR="00343855" w:rsidRPr="0065504B" w:rsidRDefault="00343855" w:rsidP="002D3C56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tbl>
      <w:tblPr>
        <w:tblStyle w:val="Mkatabulky"/>
        <w:tblW w:w="9355" w:type="dxa"/>
        <w:tblInd w:w="137" w:type="dxa"/>
        <w:tblLayout w:type="fixed"/>
        <w:tblLook w:val="01E0" w:firstRow="1" w:lastRow="1" w:firstColumn="1" w:lastColumn="1" w:noHBand="0" w:noVBand="0"/>
      </w:tblPr>
      <w:tblGrid>
        <w:gridCol w:w="2694"/>
        <w:gridCol w:w="1701"/>
        <w:gridCol w:w="1276"/>
        <w:gridCol w:w="1984"/>
        <w:gridCol w:w="1700"/>
      </w:tblGrid>
      <w:tr w:rsidR="00C54893" w:rsidRPr="0065504B" w14:paraId="61A74B23" w14:textId="77777777" w:rsidTr="006F6A9B">
        <w:tc>
          <w:tcPr>
            <w:tcW w:w="2694" w:type="dxa"/>
          </w:tcPr>
          <w:p w14:paraId="5CA9BA0D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Plodina, oblast použití</w:t>
            </w:r>
          </w:p>
        </w:tc>
        <w:tc>
          <w:tcPr>
            <w:tcW w:w="1701" w:type="dxa"/>
          </w:tcPr>
          <w:p w14:paraId="7653744A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Dávka vody</w:t>
            </w:r>
          </w:p>
        </w:tc>
        <w:tc>
          <w:tcPr>
            <w:tcW w:w="1276" w:type="dxa"/>
          </w:tcPr>
          <w:p w14:paraId="7AA1267A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Způsob aplikace</w:t>
            </w:r>
          </w:p>
        </w:tc>
        <w:tc>
          <w:tcPr>
            <w:tcW w:w="1984" w:type="dxa"/>
          </w:tcPr>
          <w:p w14:paraId="134E103B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Max. počet aplikací v plodině</w:t>
            </w:r>
          </w:p>
        </w:tc>
        <w:tc>
          <w:tcPr>
            <w:tcW w:w="1700" w:type="dxa"/>
          </w:tcPr>
          <w:p w14:paraId="34D16F4A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Interval mezi aplikacemi</w:t>
            </w:r>
          </w:p>
        </w:tc>
      </w:tr>
      <w:tr w:rsidR="00C54893" w:rsidRPr="00AE4DA1" w14:paraId="5052449A" w14:textId="77777777" w:rsidTr="006F6A9B">
        <w:tc>
          <w:tcPr>
            <w:tcW w:w="2694" w:type="dxa"/>
          </w:tcPr>
          <w:p w14:paraId="69FA7513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1701" w:type="dxa"/>
          </w:tcPr>
          <w:p w14:paraId="486A414E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276" w:type="dxa"/>
          </w:tcPr>
          <w:p w14:paraId="2F581A4A" w14:textId="77777777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61F55143" w14:textId="30AE7496" w:rsidR="00C54893" w:rsidRPr="0065504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2x do celkové dávky 1 l/ha</w:t>
            </w:r>
          </w:p>
        </w:tc>
        <w:tc>
          <w:tcPr>
            <w:tcW w:w="1700" w:type="dxa"/>
          </w:tcPr>
          <w:p w14:paraId="1B3B6304" w14:textId="77777777" w:rsidR="00C54893" w:rsidRPr="009A23F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5504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14-21 dnů</w:t>
            </w:r>
          </w:p>
        </w:tc>
      </w:tr>
      <w:tr w:rsidR="00C54893" w:rsidRPr="00AE4DA1" w14:paraId="280C2C07" w14:textId="77777777" w:rsidTr="006F6A9B">
        <w:tc>
          <w:tcPr>
            <w:tcW w:w="2694" w:type="dxa"/>
          </w:tcPr>
          <w:p w14:paraId="7F1EB1F7" w14:textId="77777777" w:rsidR="00C54893" w:rsidRPr="009A23F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hořčice</w:t>
            </w:r>
          </w:p>
        </w:tc>
        <w:tc>
          <w:tcPr>
            <w:tcW w:w="1701" w:type="dxa"/>
          </w:tcPr>
          <w:p w14:paraId="579E51C2" w14:textId="77777777" w:rsidR="00C54893" w:rsidRPr="009A23F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200-600 l/ha</w:t>
            </w:r>
          </w:p>
        </w:tc>
        <w:tc>
          <w:tcPr>
            <w:tcW w:w="1276" w:type="dxa"/>
          </w:tcPr>
          <w:p w14:paraId="6FB35139" w14:textId="77777777" w:rsidR="00C54893" w:rsidRPr="009A23F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4D3FD810" w14:textId="422FF2A7" w:rsidR="00C54893" w:rsidRPr="009A23F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2x</w:t>
            </w:r>
          </w:p>
        </w:tc>
        <w:tc>
          <w:tcPr>
            <w:tcW w:w="1700" w:type="dxa"/>
          </w:tcPr>
          <w:p w14:paraId="2550CE6F" w14:textId="77777777" w:rsidR="00C54893" w:rsidRPr="009A23F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14 dnů</w:t>
            </w:r>
          </w:p>
        </w:tc>
      </w:tr>
      <w:tr w:rsidR="00C54893" w:rsidRPr="00AE4DA1" w14:paraId="07591FBB" w14:textId="77777777" w:rsidTr="006F6A9B">
        <w:tc>
          <w:tcPr>
            <w:tcW w:w="2694" w:type="dxa"/>
          </w:tcPr>
          <w:p w14:paraId="7601C8C1" w14:textId="77777777" w:rsidR="00C54893" w:rsidRPr="007F65B0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proso seté</w:t>
            </w:r>
          </w:p>
        </w:tc>
        <w:tc>
          <w:tcPr>
            <w:tcW w:w="1701" w:type="dxa"/>
          </w:tcPr>
          <w:p w14:paraId="3D7F8781" w14:textId="77777777" w:rsidR="00C54893" w:rsidRPr="007F65B0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200-1000 l/ha</w:t>
            </w:r>
          </w:p>
        </w:tc>
        <w:tc>
          <w:tcPr>
            <w:tcW w:w="1276" w:type="dxa"/>
          </w:tcPr>
          <w:p w14:paraId="607E2F36" w14:textId="77777777" w:rsidR="00C54893" w:rsidRPr="007F65B0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63E6122B" w14:textId="0041281F" w:rsidR="00C54893" w:rsidRPr="007F65B0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AE4DA1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1700" w:type="dxa"/>
          </w:tcPr>
          <w:p w14:paraId="0C53D683" w14:textId="77777777" w:rsidR="00C54893" w:rsidRPr="009A23FB" w:rsidRDefault="00C54893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F744ED" w:rsidRPr="00F744ED" w14:paraId="1A66D9F6" w14:textId="77777777" w:rsidTr="006F6A9B">
        <w:tc>
          <w:tcPr>
            <w:tcW w:w="2694" w:type="dxa"/>
          </w:tcPr>
          <w:p w14:paraId="6C512499" w14:textId="5AC1B87F" w:rsidR="00F744ED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brokolice, zelí, zelí čínské, květák</w:t>
            </w:r>
          </w:p>
        </w:tc>
        <w:tc>
          <w:tcPr>
            <w:tcW w:w="1701" w:type="dxa"/>
          </w:tcPr>
          <w:p w14:paraId="7FF60501" w14:textId="54CFB627" w:rsidR="00F744ED" w:rsidRPr="00AE4DA1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600-1000 l/ha</w:t>
            </w:r>
          </w:p>
        </w:tc>
        <w:tc>
          <w:tcPr>
            <w:tcW w:w="1276" w:type="dxa"/>
          </w:tcPr>
          <w:p w14:paraId="1C2AE848" w14:textId="3F8BE417" w:rsidR="00F744ED" w:rsidRPr="00AE4DA1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351DE1CE" w14:textId="74BA0BBC" w:rsidR="00F744ED" w:rsidRPr="00AE4DA1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1700" w:type="dxa"/>
          </w:tcPr>
          <w:p w14:paraId="566C78E5" w14:textId="77777777" w:rsidR="00F744ED" w:rsidRPr="009A23FB" w:rsidRDefault="00F744ED" w:rsidP="00453AD5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133810" w:rsidRPr="00133810" w14:paraId="0AC68B94" w14:textId="77777777" w:rsidTr="006F6A9B">
        <w:tc>
          <w:tcPr>
            <w:tcW w:w="2694" w:type="dxa"/>
          </w:tcPr>
          <w:p w14:paraId="025181A4" w14:textId="152FE4A1" w:rsidR="00133810" w:rsidRPr="002D3C56" w:rsidRDefault="00133810" w:rsidP="001338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3381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jetel luční, hybrid jetele lučního a prostředního, vojtěška, lesknice kanárská, lnička setá, ředkev olejná, sléz kadeřavý, sléz krmný</w:t>
            </w:r>
            <w:r w:rsidR="00E3740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</w:t>
            </w:r>
            <w:r w:rsidR="00E37408" w:rsidRPr="00E3740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sója</w:t>
            </w:r>
            <w:r w:rsidR="0069108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</w:t>
            </w:r>
            <w:r w:rsidR="0069108F" w:rsidRPr="00F744E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cukrovka, řepa krmná, hrách</w:t>
            </w:r>
            <w:r w:rsidR="0069108F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bob</w:t>
            </w:r>
          </w:p>
        </w:tc>
        <w:tc>
          <w:tcPr>
            <w:tcW w:w="1701" w:type="dxa"/>
          </w:tcPr>
          <w:p w14:paraId="0BE72315" w14:textId="4AA43C40" w:rsidR="00133810" w:rsidRPr="002D3C56" w:rsidRDefault="00133810" w:rsidP="001338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3381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276" w:type="dxa"/>
          </w:tcPr>
          <w:p w14:paraId="3D39A071" w14:textId="19A83CDE" w:rsidR="00133810" w:rsidRPr="002D3C56" w:rsidRDefault="00133810" w:rsidP="001338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3381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66CCE847" w14:textId="6633CD6A" w:rsidR="00133810" w:rsidRPr="002D3C56" w:rsidRDefault="00133810" w:rsidP="001338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133810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</w:t>
            </w:r>
          </w:p>
        </w:tc>
        <w:tc>
          <w:tcPr>
            <w:tcW w:w="1700" w:type="dxa"/>
          </w:tcPr>
          <w:p w14:paraId="5DF7E985" w14:textId="77777777" w:rsidR="00133810" w:rsidRPr="002D3C56" w:rsidRDefault="00133810" w:rsidP="00133810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69108F" w:rsidRPr="002D3C56" w14:paraId="53603D02" w14:textId="77777777" w:rsidTr="004320B3">
        <w:tc>
          <w:tcPr>
            <w:tcW w:w="2694" w:type="dxa"/>
          </w:tcPr>
          <w:p w14:paraId="669ED75E" w14:textId="77777777" w:rsidR="0069108F" w:rsidRPr="00F744ED" w:rsidRDefault="0069108F" w:rsidP="00432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1701" w:type="dxa"/>
          </w:tcPr>
          <w:p w14:paraId="76B92A74" w14:textId="77777777" w:rsidR="0069108F" w:rsidRPr="00F744ED" w:rsidRDefault="0069108F" w:rsidP="00432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100-1200 l/ha</w:t>
            </w:r>
          </w:p>
        </w:tc>
        <w:tc>
          <w:tcPr>
            <w:tcW w:w="1276" w:type="dxa"/>
          </w:tcPr>
          <w:p w14:paraId="389EA744" w14:textId="77777777" w:rsidR="0069108F" w:rsidRPr="00F744ED" w:rsidRDefault="0069108F" w:rsidP="00432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3983B0BF" w14:textId="77777777" w:rsidR="0069108F" w:rsidRPr="00F744ED" w:rsidRDefault="0069108F" w:rsidP="00432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2x za rok</w:t>
            </w:r>
          </w:p>
        </w:tc>
        <w:tc>
          <w:tcPr>
            <w:tcW w:w="1700" w:type="dxa"/>
          </w:tcPr>
          <w:p w14:paraId="0C206F73" w14:textId="77777777" w:rsidR="0069108F" w:rsidRPr="009A23FB" w:rsidRDefault="0069108F" w:rsidP="004320B3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2D3C56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14 dnů</w:t>
            </w:r>
          </w:p>
        </w:tc>
      </w:tr>
      <w:tr w:rsidR="00C24AEA" w:rsidRPr="00C24AEA" w14:paraId="0D7AB61D" w14:textId="77777777" w:rsidTr="006F6A9B">
        <w:tc>
          <w:tcPr>
            <w:tcW w:w="2694" w:type="dxa"/>
          </w:tcPr>
          <w:p w14:paraId="2F8122FA" w14:textId="37126F31" w:rsidR="00C24AEA" w:rsidRPr="00133810" w:rsidRDefault="00C24AEA" w:rsidP="00C24A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jehličnany</w:t>
            </w:r>
          </w:p>
        </w:tc>
        <w:tc>
          <w:tcPr>
            <w:tcW w:w="1701" w:type="dxa"/>
          </w:tcPr>
          <w:p w14:paraId="0827ACFC" w14:textId="59408E44" w:rsidR="00C24AEA" w:rsidRPr="00133810" w:rsidRDefault="00C24AEA" w:rsidP="00C24A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276" w:type="dxa"/>
          </w:tcPr>
          <w:p w14:paraId="7524030E" w14:textId="1C9EB899" w:rsidR="00C24AEA" w:rsidRPr="00133810" w:rsidRDefault="00C24AEA" w:rsidP="00C24A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</w:t>
            </w:r>
          </w:p>
        </w:tc>
        <w:tc>
          <w:tcPr>
            <w:tcW w:w="1984" w:type="dxa"/>
          </w:tcPr>
          <w:p w14:paraId="0196232E" w14:textId="101C7CA8" w:rsidR="00C24AEA" w:rsidRPr="00133810" w:rsidRDefault="00C24AEA" w:rsidP="00C24A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 za rok</w:t>
            </w:r>
          </w:p>
        </w:tc>
        <w:tc>
          <w:tcPr>
            <w:tcW w:w="1700" w:type="dxa"/>
          </w:tcPr>
          <w:p w14:paraId="77D04F2F" w14:textId="77777777" w:rsidR="00C24AEA" w:rsidRPr="002D3C56" w:rsidRDefault="00C24AEA" w:rsidP="00C24A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  <w:tr w:rsidR="00C24AEA" w:rsidRPr="00C24AEA" w14:paraId="36F011B9" w14:textId="77777777" w:rsidTr="006F6A9B">
        <w:tc>
          <w:tcPr>
            <w:tcW w:w="2694" w:type="dxa"/>
          </w:tcPr>
          <w:p w14:paraId="3A4125D4" w14:textId="2FE6FFEA" w:rsidR="00C24AEA" w:rsidRPr="00133810" w:rsidRDefault="00C24AEA" w:rsidP="00C24A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listnaté dřeviny</w:t>
            </w:r>
          </w:p>
        </w:tc>
        <w:tc>
          <w:tcPr>
            <w:tcW w:w="1701" w:type="dxa"/>
          </w:tcPr>
          <w:p w14:paraId="7054F99A" w14:textId="4BF48767" w:rsidR="00C24AEA" w:rsidRPr="00133810" w:rsidRDefault="00C24AEA" w:rsidP="00C24A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200-400 l/ha</w:t>
            </w:r>
          </w:p>
        </w:tc>
        <w:tc>
          <w:tcPr>
            <w:tcW w:w="1276" w:type="dxa"/>
          </w:tcPr>
          <w:p w14:paraId="06F86B08" w14:textId="7EFB5A9F" w:rsidR="00C24AEA" w:rsidRPr="00133810" w:rsidRDefault="00C24AEA" w:rsidP="00C24A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postřik, rosení</w:t>
            </w:r>
          </w:p>
        </w:tc>
        <w:tc>
          <w:tcPr>
            <w:tcW w:w="1984" w:type="dxa"/>
          </w:tcPr>
          <w:p w14:paraId="032EBC8B" w14:textId="0BD08EA9" w:rsidR="00C24AEA" w:rsidRPr="00133810" w:rsidRDefault="00C24AEA" w:rsidP="00C24A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C24AEA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1x za rok</w:t>
            </w:r>
          </w:p>
        </w:tc>
        <w:tc>
          <w:tcPr>
            <w:tcW w:w="1700" w:type="dxa"/>
          </w:tcPr>
          <w:p w14:paraId="3303E189" w14:textId="77777777" w:rsidR="00C24AEA" w:rsidRPr="002D3C56" w:rsidRDefault="00C24AEA" w:rsidP="00C24A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</w:p>
        </w:tc>
      </w:tr>
    </w:tbl>
    <w:p w14:paraId="6A540F20" w14:textId="77777777" w:rsidR="00453AD5" w:rsidRDefault="00453AD5" w:rsidP="002D3C56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2B1BDA64" w14:textId="77777777" w:rsidR="000E7439" w:rsidRDefault="000E7439" w:rsidP="002D3C56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3902F9BF" w14:textId="77777777" w:rsidR="00C54893" w:rsidRPr="00DF23E4" w:rsidRDefault="00C54893" w:rsidP="00C24AEA">
      <w:pPr>
        <w:widowControl w:val="0"/>
        <w:numPr>
          <w:ilvl w:val="12"/>
          <w:numId w:val="0"/>
        </w:numPr>
        <w:spacing w:after="0"/>
        <w:ind w:left="283"/>
        <w:rPr>
          <w:rFonts w:ascii="Times New Roman" w:hAnsi="Times New Roman"/>
          <w:sz w:val="24"/>
          <w:szCs w:val="24"/>
        </w:rPr>
      </w:pPr>
      <w:r w:rsidRPr="00DF23E4">
        <w:rPr>
          <w:rFonts w:ascii="Times New Roman" w:hAnsi="Times New Roman"/>
          <w:sz w:val="24"/>
          <w:szCs w:val="24"/>
        </w:rPr>
        <w:t>Tabulka ochranných vzdáleností stanovených s ohledem na ochranu necílových organismů</w:t>
      </w:r>
    </w:p>
    <w:tbl>
      <w:tblPr>
        <w:tblW w:w="9362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417"/>
        <w:gridCol w:w="1405"/>
        <w:gridCol w:w="1413"/>
        <w:gridCol w:w="1441"/>
      </w:tblGrid>
      <w:tr w:rsidR="00C54893" w:rsidRPr="007E1DC1" w14:paraId="289B0F25" w14:textId="77777777" w:rsidTr="00456EB7">
        <w:trPr>
          <w:trHeight w:val="220"/>
        </w:trPr>
        <w:tc>
          <w:tcPr>
            <w:tcW w:w="3686" w:type="dxa"/>
            <w:vMerge w:val="restart"/>
            <w:shd w:val="clear" w:color="auto" w:fill="FFFFFF"/>
            <w:vAlign w:val="center"/>
          </w:tcPr>
          <w:p w14:paraId="4233D533" w14:textId="77777777" w:rsidR="00C54893" w:rsidRPr="00DF1FDB" w:rsidRDefault="00C54893" w:rsidP="00C24AEA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5676" w:type="dxa"/>
            <w:gridSpan w:val="4"/>
            <w:vAlign w:val="center"/>
          </w:tcPr>
          <w:p w14:paraId="5986EF66" w14:textId="77777777" w:rsidR="00C54893" w:rsidRPr="00DF1FDB" w:rsidRDefault="00C54893" w:rsidP="00C24AE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C54893" w:rsidRPr="007E1DC1" w14:paraId="4D090FA9" w14:textId="77777777" w:rsidTr="00456EB7">
        <w:trPr>
          <w:trHeight w:val="220"/>
        </w:trPr>
        <w:tc>
          <w:tcPr>
            <w:tcW w:w="3686" w:type="dxa"/>
            <w:vMerge/>
            <w:shd w:val="clear" w:color="auto" w:fill="FFFFFF"/>
            <w:vAlign w:val="center"/>
          </w:tcPr>
          <w:p w14:paraId="5FA0D847" w14:textId="77777777" w:rsidR="00C54893" w:rsidRPr="00DF1FDB" w:rsidRDefault="00C54893" w:rsidP="00C24AEA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389613D4" w14:textId="77777777" w:rsidR="00C54893" w:rsidRPr="00DF1FDB" w:rsidRDefault="00C54893" w:rsidP="00C24AE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405" w:type="dxa"/>
            <w:vAlign w:val="center"/>
          </w:tcPr>
          <w:p w14:paraId="70838567" w14:textId="05E664EF" w:rsidR="00C54893" w:rsidRPr="00DF1FDB" w:rsidRDefault="00C54893" w:rsidP="00C24AE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413" w:type="dxa"/>
            <w:vAlign w:val="center"/>
          </w:tcPr>
          <w:p w14:paraId="00A1B503" w14:textId="72BAE4E3" w:rsidR="00C54893" w:rsidRPr="00DF1FDB" w:rsidRDefault="00C54893" w:rsidP="00C24AE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441" w:type="dxa"/>
            <w:vAlign w:val="center"/>
          </w:tcPr>
          <w:p w14:paraId="56A9D97A" w14:textId="06EBBDEC" w:rsidR="00C54893" w:rsidRPr="00DF1FDB" w:rsidRDefault="00C54893" w:rsidP="00C24AEA">
            <w:pPr>
              <w:pStyle w:val="Textvbloku"/>
              <w:widowControl w:val="0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C54893" w:rsidRPr="007E1DC1" w14:paraId="0297EF88" w14:textId="77777777" w:rsidTr="00456EB7">
        <w:trPr>
          <w:trHeight w:val="275"/>
        </w:trPr>
        <w:tc>
          <w:tcPr>
            <w:tcW w:w="9362" w:type="dxa"/>
            <w:gridSpan w:val="5"/>
            <w:shd w:val="clear" w:color="auto" w:fill="FFFFFF"/>
            <w:vAlign w:val="center"/>
          </w:tcPr>
          <w:p w14:paraId="6FAAB2BD" w14:textId="77777777" w:rsidR="00C54893" w:rsidRPr="00DF1FDB" w:rsidRDefault="00C54893" w:rsidP="00C24AEA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Ochranná vzdálenost od povrchové vody s ohledem na ochranu vodních organismů [m]</w:t>
            </w:r>
          </w:p>
        </w:tc>
      </w:tr>
      <w:tr w:rsidR="002D3C56" w:rsidRPr="00687E6B" w14:paraId="33ED184D" w14:textId="77777777" w:rsidTr="00456EB7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5E058047" w14:textId="4179C836" w:rsidR="002D3C56" w:rsidRPr="00687E6B" w:rsidRDefault="002D3C56" w:rsidP="00C24A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1417" w:type="dxa"/>
            <w:vAlign w:val="center"/>
          </w:tcPr>
          <w:p w14:paraId="14170128" w14:textId="163BF563" w:rsidR="002D3C56" w:rsidRPr="00687E6B" w:rsidRDefault="002D3C56" w:rsidP="00C24A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405" w:type="dxa"/>
            <w:vAlign w:val="center"/>
          </w:tcPr>
          <w:p w14:paraId="51941B72" w14:textId="0F4358E6" w:rsidR="002D3C56" w:rsidRPr="00687E6B" w:rsidRDefault="002D3C56" w:rsidP="00C24A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413" w:type="dxa"/>
            <w:vAlign w:val="center"/>
          </w:tcPr>
          <w:p w14:paraId="39EDBBEE" w14:textId="56680737" w:rsidR="002D3C56" w:rsidRPr="00687E6B" w:rsidRDefault="002D3C56" w:rsidP="00C24A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441" w:type="dxa"/>
            <w:vAlign w:val="center"/>
          </w:tcPr>
          <w:p w14:paraId="704F794B" w14:textId="6FE9BBFE" w:rsidR="002D3C56" w:rsidRPr="00687E6B" w:rsidRDefault="002D3C56" w:rsidP="00C24A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</w:tr>
      <w:tr w:rsidR="00C54893" w:rsidRPr="00687E6B" w14:paraId="0D6C1F7E" w14:textId="77777777" w:rsidTr="00456EB7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19CCD30E" w14:textId="77777777" w:rsidR="00C54893" w:rsidRPr="00687E6B" w:rsidRDefault="00C54893" w:rsidP="00C24A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brambor</w:t>
            </w:r>
          </w:p>
        </w:tc>
        <w:tc>
          <w:tcPr>
            <w:tcW w:w="1417" w:type="dxa"/>
            <w:vAlign w:val="center"/>
          </w:tcPr>
          <w:p w14:paraId="61C97EBA" w14:textId="77777777" w:rsidR="00C54893" w:rsidRPr="00687E6B" w:rsidRDefault="00C54893" w:rsidP="00C24A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30</w:t>
            </w:r>
          </w:p>
        </w:tc>
        <w:tc>
          <w:tcPr>
            <w:tcW w:w="1405" w:type="dxa"/>
            <w:vAlign w:val="center"/>
          </w:tcPr>
          <w:p w14:paraId="0A0F90B9" w14:textId="77777777" w:rsidR="00C54893" w:rsidRPr="00687E6B" w:rsidRDefault="00C54893" w:rsidP="00C24A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16</w:t>
            </w:r>
          </w:p>
        </w:tc>
        <w:tc>
          <w:tcPr>
            <w:tcW w:w="1413" w:type="dxa"/>
            <w:vAlign w:val="center"/>
          </w:tcPr>
          <w:p w14:paraId="122FB2F2" w14:textId="77777777" w:rsidR="00C54893" w:rsidRPr="00687E6B" w:rsidRDefault="00C54893" w:rsidP="00C24A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7</w:t>
            </w:r>
          </w:p>
        </w:tc>
        <w:tc>
          <w:tcPr>
            <w:tcW w:w="1441" w:type="dxa"/>
            <w:vAlign w:val="center"/>
          </w:tcPr>
          <w:p w14:paraId="4AF0A80F" w14:textId="77777777" w:rsidR="00C54893" w:rsidRPr="00687E6B" w:rsidRDefault="00C54893" w:rsidP="00C24A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</w:tr>
      <w:tr w:rsidR="00C54893" w:rsidRPr="00687E6B" w14:paraId="0FEE64C5" w14:textId="77777777" w:rsidTr="00456EB7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0800E8AA" w14:textId="77777777" w:rsidR="00C54893" w:rsidRPr="00687E6B" w:rsidRDefault="00C54893" w:rsidP="00C24A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proso seté</w:t>
            </w:r>
          </w:p>
        </w:tc>
        <w:tc>
          <w:tcPr>
            <w:tcW w:w="1417" w:type="dxa"/>
            <w:vAlign w:val="center"/>
          </w:tcPr>
          <w:p w14:paraId="25EA649A" w14:textId="77777777" w:rsidR="00C54893" w:rsidRPr="00687E6B" w:rsidRDefault="00C54893" w:rsidP="00C24A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25</w:t>
            </w:r>
          </w:p>
        </w:tc>
        <w:tc>
          <w:tcPr>
            <w:tcW w:w="1405" w:type="dxa"/>
            <w:vAlign w:val="center"/>
          </w:tcPr>
          <w:p w14:paraId="2C222D2E" w14:textId="77777777" w:rsidR="00C54893" w:rsidRPr="00687E6B" w:rsidRDefault="00C54893" w:rsidP="00C24A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413" w:type="dxa"/>
            <w:vAlign w:val="center"/>
          </w:tcPr>
          <w:p w14:paraId="362C1142" w14:textId="77777777" w:rsidR="00C54893" w:rsidRPr="00687E6B" w:rsidRDefault="00C54893" w:rsidP="00C24A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41" w:type="dxa"/>
            <w:vAlign w:val="center"/>
          </w:tcPr>
          <w:p w14:paraId="539ED8C2" w14:textId="77777777" w:rsidR="00C54893" w:rsidRPr="00687E6B" w:rsidRDefault="00C54893" w:rsidP="00C24A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</w:tr>
      <w:tr w:rsidR="00C54893" w:rsidRPr="00687E6B" w14:paraId="78310506" w14:textId="77777777" w:rsidTr="00456EB7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479C8852" w14:textId="4CD57CA4" w:rsidR="00C54893" w:rsidRPr="00687E6B" w:rsidRDefault="009F4262" w:rsidP="00C24AEA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hořčice, cukrovka, řepa krmná, </w:t>
            </w:r>
            <w:r w:rsidR="0072501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bob, </w:t>
            </w: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brokolice, zelí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, </w:t>
            </w: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čínské zelí, květák, hrách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zahradní</w:t>
            </w:r>
            <w:r w:rsidR="00E3740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</w:t>
            </w:r>
            <w:r w:rsidR="00E37408" w:rsidRPr="00E3740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jetel luční a hybrid </w:t>
            </w:r>
            <w:r w:rsidR="00E37408" w:rsidRPr="00E3740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jetele lučního a prostředního, vojtěška setá, sléz krmný, sléz kadeřavý, ředkev olejná, lnička setá, lesknice kanárská, sója</w:t>
            </w:r>
            <w:r w:rsidR="0072501D" w:rsidRPr="0072501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jehličnany &lt;50 cm</w:t>
            </w:r>
          </w:p>
        </w:tc>
        <w:tc>
          <w:tcPr>
            <w:tcW w:w="1417" w:type="dxa"/>
            <w:vAlign w:val="center"/>
          </w:tcPr>
          <w:p w14:paraId="5B2698D0" w14:textId="77777777" w:rsidR="00C54893" w:rsidRPr="00687E6B" w:rsidRDefault="00C54893" w:rsidP="00C24A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lastRenderedPageBreak/>
              <w:t>25</w:t>
            </w:r>
          </w:p>
        </w:tc>
        <w:tc>
          <w:tcPr>
            <w:tcW w:w="1405" w:type="dxa"/>
            <w:vAlign w:val="center"/>
          </w:tcPr>
          <w:p w14:paraId="72C15A65" w14:textId="77777777" w:rsidR="00C54893" w:rsidRPr="00687E6B" w:rsidRDefault="00C54893" w:rsidP="00C24A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12</w:t>
            </w:r>
          </w:p>
        </w:tc>
        <w:tc>
          <w:tcPr>
            <w:tcW w:w="1413" w:type="dxa"/>
            <w:vAlign w:val="center"/>
          </w:tcPr>
          <w:p w14:paraId="7EB5D80A" w14:textId="77777777" w:rsidR="00C54893" w:rsidRPr="00687E6B" w:rsidRDefault="00C54893" w:rsidP="00C24A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</w:t>
            </w:r>
          </w:p>
        </w:tc>
        <w:tc>
          <w:tcPr>
            <w:tcW w:w="1441" w:type="dxa"/>
            <w:vAlign w:val="center"/>
          </w:tcPr>
          <w:p w14:paraId="212DE182" w14:textId="77777777" w:rsidR="00C54893" w:rsidRPr="00687E6B" w:rsidRDefault="00C54893" w:rsidP="00C24AE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4</w:t>
            </w:r>
          </w:p>
        </w:tc>
      </w:tr>
      <w:tr w:rsidR="0072501D" w:rsidRPr="0072501D" w14:paraId="4C1AEB40" w14:textId="77777777" w:rsidTr="00456EB7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41B4F54F" w14:textId="7B38B61B" w:rsidR="0072501D" w:rsidRPr="009F4262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2501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listnaté dřeviny &lt;150 cm</w:t>
            </w:r>
          </w:p>
        </w:tc>
        <w:tc>
          <w:tcPr>
            <w:tcW w:w="1417" w:type="dxa"/>
            <w:vAlign w:val="center"/>
          </w:tcPr>
          <w:p w14:paraId="5633B79B" w14:textId="49AF1CAC" w:rsidR="0072501D" w:rsidRPr="00687E6B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2501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405" w:type="dxa"/>
            <w:vAlign w:val="center"/>
          </w:tcPr>
          <w:p w14:paraId="1917A255" w14:textId="5DEBDDDB" w:rsidR="0072501D" w:rsidRPr="00687E6B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2501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14</w:t>
            </w:r>
          </w:p>
        </w:tc>
        <w:tc>
          <w:tcPr>
            <w:tcW w:w="1413" w:type="dxa"/>
            <w:vAlign w:val="center"/>
          </w:tcPr>
          <w:p w14:paraId="3ABB555F" w14:textId="3CAAFF90" w:rsidR="0072501D" w:rsidRPr="00687E6B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2501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9</w:t>
            </w:r>
          </w:p>
        </w:tc>
        <w:tc>
          <w:tcPr>
            <w:tcW w:w="1441" w:type="dxa"/>
            <w:vAlign w:val="center"/>
          </w:tcPr>
          <w:p w14:paraId="3FC6E3B8" w14:textId="071B0B76" w:rsidR="0072501D" w:rsidRPr="00687E6B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2501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6</w:t>
            </w:r>
          </w:p>
        </w:tc>
      </w:tr>
      <w:tr w:rsidR="0072501D" w:rsidRPr="007F65B0" w14:paraId="4A85503F" w14:textId="77777777" w:rsidTr="00456EB7">
        <w:trPr>
          <w:trHeight w:val="275"/>
        </w:trPr>
        <w:tc>
          <w:tcPr>
            <w:tcW w:w="9362" w:type="dxa"/>
            <w:gridSpan w:val="5"/>
            <w:shd w:val="clear" w:color="auto" w:fill="FFFFFF"/>
            <w:vAlign w:val="center"/>
          </w:tcPr>
          <w:p w14:paraId="0B9ABE5B" w14:textId="77777777" w:rsidR="0072501D" w:rsidRPr="007F65B0" w:rsidRDefault="0072501D" w:rsidP="0072501D">
            <w:pPr>
              <w:pStyle w:val="Textvbloku"/>
              <w:widowControl w:val="0"/>
              <w:spacing w:line="276" w:lineRule="auto"/>
              <w:ind w:left="0" w:right="0"/>
              <w:rPr>
                <w:sz w:val="24"/>
                <w:szCs w:val="24"/>
              </w:rPr>
            </w:pPr>
            <w:r w:rsidRPr="00687E6B">
              <w:rPr>
                <w:sz w:val="24"/>
                <w:szCs w:val="24"/>
              </w:rPr>
              <w:t>Ochranná vzdálenost od okraje ošetřovaného pozemku s ohledem na ochranu necílových členovců [m]</w:t>
            </w:r>
          </w:p>
        </w:tc>
      </w:tr>
      <w:tr w:rsidR="0072501D" w:rsidRPr="00687E6B" w14:paraId="66A7E376" w14:textId="77777777" w:rsidTr="00456EB7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7C4819C2" w14:textId="735CC6A6" w:rsidR="0072501D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réva</w:t>
            </w:r>
          </w:p>
        </w:tc>
        <w:tc>
          <w:tcPr>
            <w:tcW w:w="1417" w:type="dxa"/>
            <w:vAlign w:val="center"/>
          </w:tcPr>
          <w:p w14:paraId="75111BCC" w14:textId="62564C7D" w:rsidR="0072501D" w:rsidRPr="00687E6B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405" w:type="dxa"/>
            <w:vAlign w:val="center"/>
          </w:tcPr>
          <w:p w14:paraId="2C64467D" w14:textId="46A7C91E" w:rsidR="0072501D" w:rsidRPr="00687E6B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413" w:type="dxa"/>
            <w:vAlign w:val="center"/>
          </w:tcPr>
          <w:p w14:paraId="1DF0FA1C" w14:textId="55B035EC" w:rsidR="0072501D" w:rsidRPr="00687E6B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441" w:type="dxa"/>
            <w:vAlign w:val="center"/>
          </w:tcPr>
          <w:p w14:paraId="40B7CFB3" w14:textId="64118D7A" w:rsidR="0072501D" w:rsidRPr="00687E6B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</w:tr>
      <w:tr w:rsidR="0072501D" w:rsidRPr="00687E6B" w14:paraId="3736987F" w14:textId="77777777" w:rsidTr="00456EB7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77645AA6" w14:textId="18889163" w:rsidR="0072501D" w:rsidRPr="00687E6B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b</w:t>
            </w: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rambor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proso seté,</w:t>
            </w: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 hořčice</w:t>
            </w:r>
            <w:r w:rsidRPr="0072501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, jehličnany &lt;50cm</w:t>
            </w:r>
          </w:p>
        </w:tc>
        <w:tc>
          <w:tcPr>
            <w:tcW w:w="1417" w:type="dxa"/>
            <w:vAlign w:val="center"/>
          </w:tcPr>
          <w:p w14:paraId="5FF6835F" w14:textId="77777777" w:rsidR="0072501D" w:rsidRPr="00687E6B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405" w:type="dxa"/>
            <w:vAlign w:val="center"/>
          </w:tcPr>
          <w:p w14:paraId="0F1AB11A" w14:textId="77777777" w:rsidR="0072501D" w:rsidRPr="00687E6B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3" w:type="dxa"/>
            <w:vAlign w:val="center"/>
          </w:tcPr>
          <w:p w14:paraId="0E08E0E7" w14:textId="77777777" w:rsidR="0072501D" w:rsidRPr="00687E6B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41" w:type="dxa"/>
            <w:vAlign w:val="center"/>
          </w:tcPr>
          <w:p w14:paraId="05A8C913" w14:textId="77777777" w:rsidR="0072501D" w:rsidRPr="00687E6B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687E6B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</w:tr>
      <w:tr w:rsidR="0072501D" w:rsidRPr="009F4262" w14:paraId="68A888D7" w14:textId="77777777" w:rsidTr="00456EB7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00B3C1DF" w14:textId="2FB342F9" w:rsidR="0072501D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cukrovka, řepa krmná,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bob, </w:t>
            </w: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brokolice, zelí, čínské zelí, květák, hrách </w:t>
            </w: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 xml:space="preserve">zahradní, </w:t>
            </w:r>
            <w:r w:rsidRPr="00E37408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jetel luční a hybrid jetele lučního a prostředního, vojtěška setá, sléz krmný, sléz kadeřavý, ředkev olejná, lnička setá, lesknice kanárská, sója</w:t>
            </w:r>
          </w:p>
        </w:tc>
        <w:tc>
          <w:tcPr>
            <w:tcW w:w="1417" w:type="dxa"/>
            <w:vAlign w:val="center"/>
          </w:tcPr>
          <w:p w14:paraId="0B214229" w14:textId="71D404CE" w:rsidR="0072501D" w:rsidRPr="00687E6B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05" w:type="dxa"/>
            <w:vAlign w:val="center"/>
          </w:tcPr>
          <w:p w14:paraId="15F3D093" w14:textId="6DC94D31" w:rsidR="0072501D" w:rsidRPr="00687E6B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3" w:type="dxa"/>
            <w:vAlign w:val="center"/>
          </w:tcPr>
          <w:p w14:paraId="459566CA" w14:textId="5EA34277" w:rsidR="0072501D" w:rsidRPr="00687E6B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  <w:tc>
          <w:tcPr>
            <w:tcW w:w="1441" w:type="dxa"/>
            <w:vAlign w:val="center"/>
          </w:tcPr>
          <w:p w14:paraId="0F952B3D" w14:textId="3839BE33" w:rsidR="0072501D" w:rsidRPr="00687E6B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9F4262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0</w:t>
            </w:r>
          </w:p>
        </w:tc>
      </w:tr>
      <w:tr w:rsidR="0072501D" w:rsidRPr="0072501D" w14:paraId="62D158CB" w14:textId="77777777" w:rsidTr="00456EB7">
        <w:trPr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3B230950" w14:textId="6FB3BD0C" w:rsidR="0072501D" w:rsidRPr="009F4262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2501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listnaté dřeviny &lt;150 cm</w:t>
            </w:r>
          </w:p>
        </w:tc>
        <w:tc>
          <w:tcPr>
            <w:tcW w:w="1417" w:type="dxa"/>
            <w:vAlign w:val="center"/>
          </w:tcPr>
          <w:p w14:paraId="4A292079" w14:textId="5D68636D" w:rsidR="0072501D" w:rsidRPr="009F4262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2501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20</w:t>
            </w:r>
          </w:p>
        </w:tc>
        <w:tc>
          <w:tcPr>
            <w:tcW w:w="1405" w:type="dxa"/>
            <w:vAlign w:val="center"/>
          </w:tcPr>
          <w:p w14:paraId="26CF96B4" w14:textId="08BB465C" w:rsidR="0072501D" w:rsidRPr="009F4262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2501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15</w:t>
            </w:r>
          </w:p>
        </w:tc>
        <w:tc>
          <w:tcPr>
            <w:tcW w:w="1413" w:type="dxa"/>
            <w:vAlign w:val="center"/>
          </w:tcPr>
          <w:p w14:paraId="04D53B94" w14:textId="1386F145" w:rsidR="0072501D" w:rsidRPr="009F4262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2501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</w:t>
            </w:r>
          </w:p>
        </w:tc>
        <w:tc>
          <w:tcPr>
            <w:tcW w:w="1441" w:type="dxa"/>
            <w:vAlign w:val="center"/>
          </w:tcPr>
          <w:p w14:paraId="035B5B7C" w14:textId="3AE2A03C" w:rsidR="0072501D" w:rsidRPr="009F4262" w:rsidRDefault="0072501D" w:rsidP="0072501D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 w:rsidRPr="0072501D"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10</w:t>
            </w:r>
          </w:p>
        </w:tc>
      </w:tr>
    </w:tbl>
    <w:p w14:paraId="44851BA0" w14:textId="77777777" w:rsidR="00C54893" w:rsidRDefault="00C54893" w:rsidP="002D3C56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1AE2927E" w14:textId="77777777" w:rsidR="000E7439" w:rsidRPr="002D3C56" w:rsidRDefault="000E7439" w:rsidP="002D3C56">
      <w:pPr>
        <w:pStyle w:val="Bezmezer"/>
        <w:widowControl w:val="0"/>
        <w:spacing w:line="276" w:lineRule="auto"/>
        <w:ind w:left="284"/>
        <w:rPr>
          <w:rFonts w:ascii="Times New Roman" w:hAnsi="Times New Roman"/>
          <w:sz w:val="24"/>
          <w:szCs w:val="24"/>
          <w:lang w:eastAsia="cs-CZ"/>
        </w:rPr>
      </w:pPr>
    </w:p>
    <w:p w14:paraId="758B4D41" w14:textId="749A4A89" w:rsidR="000E7439" w:rsidRPr="009F4262" w:rsidRDefault="000E7439" w:rsidP="000E7439">
      <w:pPr>
        <w:pStyle w:val="Textvbloku"/>
        <w:ind w:left="283"/>
        <w:jc w:val="both"/>
        <w:rPr>
          <w:sz w:val="24"/>
          <w:szCs w:val="24"/>
          <w:u w:val="single"/>
        </w:rPr>
      </w:pPr>
      <w:r w:rsidRPr="009F4262">
        <w:rPr>
          <w:sz w:val="24"/>
          <w:szCs w:val="24"/>
          <w:u w:val="single"/>
        </w:rPr>
        <w:t>Cukrovka, řepa krmná</w:t>
      </w:r>
      <w:r>
        <w:rPr>
          <w:sz w:val="24"/>
          <w:szCs w:val="24"/>
          <w:u w:val="single"/>
        </w:rPr>
        <w:t xml:space="preserve">, </w:t>
      </w:r>
      <w:r w:rsidRPr="00E37408">
        <w:rPr>
          <w:sz w:val="24"/>
          <w:szCs w:val="24"/>
          <w:u w:val="single"/>
        </w:rPr>
        <w:t>jetel luční a hybrid jetele lučního a prostředního, vojtěška setá, sléz krmný, sléz kadeřavý, ředkev olejná, lnička setá, lesknice kanárská</w:t>
      </w:r>
      <w:r w:rsidRPr="000E7439">
        <w:rPr>
          <w:sz w:val="24"/>
          <w:szCs w:val="24"/>
          <w:u w:val="single"/>
        </w:rPr>
        <w:t>, jehličnany &lt;50 cm</w:t>
      </w:r>
    </w:p>
    <w:p w14:paraId="7C1FB64A" w14:textId="77777777" w:rsidR="000E7439" w:rsidRPr="00687E6B" w:rsidRDefault="000E7439" w:rsidP="000E7439">
      <w:pPr>
        <w:pStyle w:val="Textvbloku"/>
        <w:ind w:left="283"/>
        <w:jc w:val="both"/>
        <w:rPr>
          <w:sz w:val="24"/>
          <w:szCs w:val="24"/>
        </w:rPr>
      </w:pPr>
      <w:r w:rsidRPr="009F4262">
        <w:rPr>
          <w:sz w:val="24"/>
          <w:szCs w:val="24"/>
        </w:rPr>
        <w:t>Za účelem ochrany vodních organismů neaplikujte na svažitých pozemcích</w:t>
      </w:r>
      <w:r>
        <w:rPr>
          <w:sz w:val="24"/>
          <w:szCs w:val="24"/>
        </w:rPr>
        <w:t xml:space="preserve"> </w:t>
      </w:r>
      <w:r w:rsidRPr="009F4262">
        <w:rPr>
          <w:sz w:val="24"/>
          <w:szCs w:val="24"/>
        </w:rPr>
        <w:t>(≥ 3° svažitosti), jejichž okraje jsou vzdáleny od povrchových vod &lt; 25 m.</w:t>
      </w:r>
    </w:p>
    <w:p w14:paraId="67A12280" w14:textId="77777777" w:rsidR="000E7439" w:rsidRDefault="000E7439" w:rsidP="000E7439">
      <w:pPr>
        <w:pStyle w:val="Textvbloku"/>
        <w:ind w:left="283"/>
        <w:jc w:val="both"/>
        <w:rPr>
          <w:sz w:val="24"/>
          <w:szCs w:val="24"/>
          <w:u w:val="single"/>
        </w:rPr>
      </w:pPr>
    </w:p>
    <w:p w14:paraId="21F9ADD2" w14:textId="77777777" w:rsidR="000E7439" w:rsidRPr="002D3C56" w:rsidRDefault="000E7439" w:rsidP="000E7439">
      <w:pPr>
        <w:pStyle w:val="Textvbloku"/>
        <w:ind w:left="283"/>
        <w:jc w:val="both"/>
        <w:rPr>
          <w:sz w:val="24"/>
          <w:szCs w:val="24"/>
          <w:u w:val="single"/>
        </w:rPr>
      </w:pPr>
      <w:r w:rsidRPr="002D3C56">
        <w:rPr>
          <w:sz w:val="24"/>
          <w:szCs w:val="24"/>
          <w:u w:val="single"/>
        </w:rPr>
        <w:t>Réva</w:t>
      </w:r>
    </w:p>
    <w:p w14:paraId="028E2237" w14:textId="77777777" w:rsidR="000E7439" w:rsidRDefault="000E7439" w:rsidP="000E7439">
      <w:pPr>
        <w:pStyle w:val="Textvbloku"/>
        <w:ind w:left="283"/>
        <w:jc w:val="both"/>
        <w:rPr>
          <w:sz w:val="24"/>
          <w:szCs w:val="24"/>
        </w:rPr>
      </w:pPr>
      <w:r w:rsidRPr="002D3C56">
        <w:rPr>
          <w:sz w:val="24"/>
          <w:szCs w:val="24"/>
        </w:rPr>
        <w:t>Za účelem ochrany vodních organismů neaplikujte na svažitých pozemcích</w:t>
      </w:r>
      <w:r>
        <w:rPr>
          <w:sz w:val="24"/>
          <w:szCs w:val="24"/>
        </w:rPr>
        <w:t xml:space="preserve"> </w:t>
      </w:r>
      <w:r w:rsidRPr="002D3C56">
        <w:rPr>
          <w:sz w:val="24"/>
          <w:szCs w:val="24"/>
        </w:rPr>
        <w:t>(≥ 3° svažitosti), jejichž okraje jsou vzdáleny od povrchových vod &lt; 30 m.</w:t>
      </w:r>
    </w:p>
    <w:p w14:paraId="07CE88CE" w14:textId="77777777" w:rsidR="000E7439" w:rsidRPr="002D3C56" w:rsidRDefault="000E7439" w:rsidP="000E7439">
      <w:pPr>
        <w:pStyle w:val="Textvbloku"/>
        <w:ind w:left="283"/>
        <w:jc w:val="both"/>
        <w:rPr>
          <w:sz w:val="24"/>
          <w:szCs w:val="24"/>
        </w:rPr>
      </w:pPr>
    </w:p>
    <w:p w14:paraId="7361DB4B" w14:textId="77777777" w:rsidR="000E7439" w:rsidRPr="000E7439" w:rsidRDefault="000E7439" w:rsidP="000E7439">
      <w:pPr>
        <w:pStyle w:val="Textvbloku"/>
        <w:ind w:left="283"/>
        <w:jc w:val="both"/>
        <w:rPr>
          <w:sz w:val="24"/>
          <w:szCs w:val="24"/>
          <w:u w:val="single"/>
        </w:rPr>
      </w:pPr>
      <w:r w:rsidRPr="000E7439">
        <w:rPr>
          <w:sz w:val="24"/>
          <w:szCs w:val="24"/>
          <w:u w:val="single"/>
        </w:rPr>
        <w:t>Listnaté dřeviny &lt;150 cm</w:t>
      </w:r>
    </w:p>
    <w:p w14:paraId="0C26D152" w14:textId="77777777" w:rsidR="000E7439" w:rsidRPr="000E7439" w:rsidRDefault="000E7439" w:rsidP="000E7439">
      <w:pPr>
        <w:pStyle w:val="Textvbloku"/>
        <w:ind w:left="283"/>
        <w:jc w:val="both"/>
        <w:rPr>
          <w:sz w:val="24"/>
          <w:szCs w:val="24"/>
        </w:rPr>
      </w:pPr>
      <w:r w:rsidRPr="000E7439">
        <w:rPr>
          <w:sz w:val="24"/>
          <w:szCs w:val="24"/>
        </w:rPr>
        <w:t>Za účelem ochrany vodních organismů je vyloučeno použití přípravku na pozemcích svažujících se k povrchovým vodám. Přípravek lze na těchto pozemcích aplikovat pouze při použití vegetačního pásu o šířce nejméně 5 m.</w:t>
      </w:r>
    </w:p>
    <w:p w14:paraId="21C3520D" w14:textId="77777777" w:rsidR="000E7439" w:rsidRDefault="000E7439" w:rsidP="000E7439">
      <w:pPr>
        <w:pStyle w:val="Textvbloku"/>
        <w:ind w:left="283"/>
        <w:jc w:val="both"/>
        <w:rPr>
          <w:sz w:val="24"/>
          <w:szCs w:val="24"/>
          <w:u w:val="single"/>
        </w:rPr>
      </w:pPr>
    </w:p>
    <w:p w14:paraId="2DFB7BEB" w14:textId="0054B78F" w:rsidR="000E7439" w:rsidRPr="009F4262" w:rsidRDefault="000E7439" w:rsidP="000E7439">
      <w:pPr>
        <w:pStyle w:val="Textvbloku"/>
        <w:ind w:left="283"/>
        <w:jc w:val="both"/>
        <w:rPr>
          <w:sz w:val="24"/>
          <w:szCs w:val="24"/>
          <w:u w:val="single"/>
        </w:rPr>
      </w:pPr>
      <w:r w:rsidRPr="009F4262">
        <w:rPr>
          <w:sz w:val="24"/>
          <w:szCs w:val="24"/>
          <w:u w:val="single"/>
        </w:rPr>
        <w:t>Hořčice, brokolice, zelí, čínské zelí, květák, hrách zahradní</w:t>
      </w:r>
      <w:r>
        <w:rPr>
          <w:sz w:val="24"/>
          <w:szCs w:val="24"/>
          <w:u w:val="single"/>
        </w:rPr>
        <w:t>, bob, sója</w:t>
      </w:r>
    </w:p>
    <w:p w14:paraId="23CDC502" w14:textId="77777777" w:rsidR="000E7439" w:rsidRDefault="000E7439" w:rsidP="000E7439">
      <w:pPr>
        <w:pStyle w:val="Textvbloku"/>
        <w:ind w:left="283"/>
        <w:jc w:val="both"/>
        <w:rPr>
          <w:sz w:val="24"/>
          <w:szCs w:val="24"/>
        </w:rPr>
      </w:pPr>
      <w:r w:rsidRPr="009F4262">
        <w:rPr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10 m.</w:t>
      </w:r>
    </w:p>
    <w:p w14:paraId="280BA104" w14:textId="77777777" w:rsidR="000E7439" w:rsidRDefault="000E7439" w:rsidP="000E7439">
      <w:pPr>
        <w:pStyle w:val="Textvbloku"/>
        <w:ind w:left="283"/>
        <w:jc w:val="both"/>
        <w:rPr>
          <w:sz w:val="24"/>
          <w:szCs w:val="24"/>
        </w:rPr>
      </w:pPr>
    </w:p>
    <w:p w14:paraId="41819AA6" w14:textId="4E0BD70B" w:rsidR="00C54893" w:rsidRPr="00687E6B" w:rsidRDefault="00C54893" w:rsidP="00C54893">
      <w:pPr>
        <w:pStyle w:val="Textvbloku"/>
        <w:ind w:left="283"/>
        <w:jc w:val="both"/>
        <w:rPr>
          <w:sz w:val="24"/>
          <w:szCs w:val="24"/>
          <w:u w:val="single"/>
        </w:rPr>
      </w:pPr>
      <w:r w:rsidRPr="00687E6B">
        <w:rPr>
          <w:sz w:val="24"/>
          <w:szCs w:val="24"/>
          <w:u w:val="single"/>
        </w:rPr>
        <w:t xml:space="preserve">Brambor, </w:t>
      </w:r>
      <w:r w:rsidRPr="002F01E8">
        <w:rPr>
          <w:sz w:val="24"/>
          <w:szCs w:val="24"/>
          <w:u w:val="single"/>
        </w:rPr>
        <w:t>proso seté</w:t>
      </w:r>
    </w:p>
    <w:p w14:paraId="24169DC2" w14:textId="77777777" w:rsidR="00C54893" w:rsidRDefault="00C54893" w:rsidP="00C54893">
      <w:pPr>
        <w:pStyle w:val="Textvbloku"/>
        <w:ind w:left="283"/>
        <w:jc w:val="both"/>
        <w:rPr>
          <w:sz w:val="24"/>
          <w:szCs w:val="24"/>
        </w:rPr>
      </w:pPr>
      <w:r w:rsidRPr="00687E6B">
        <w:rPr>
          <w:sz w:val="24"/>
          <w:szCs w:val="24"/>
        </w:rPr>
        <w:t>Za účelem ochrany vodních organismů je vyloučeno použití přípravku na pozemcích svažujících se k povrchovým vodám. Přípravek lze na těchto pozemcích aplikovat pouze při použití vegetačního pásu o šířce nejméně 15 m.</w:t>
      </w:r>
    </w:p>
    <w:p w14:paraId="12AEF1F2" w14:textId="77777777" w:rsidR="00C54893" w:rsidRDefault="00C54893" w:rsidP="00C54893">
      <w:pPr>
        <w:pStyle w:val="Textvbloku"/>
        <w:ind w:left="283"/>
        <w:jc w:val="both"/>
        <w:rPr>
          <w:sz w:val="24"/>
          <w:szCs w:val="24"/>
        </w:rPr>
      </w:pPr>
    </w:p>
    <w:p w14:paraId="3C048248" w14:textId="77777777" w:rsidR="000E7439" w:rsidRDefault="000E7439" w:rsidP="00C54893">
      <w:pPr>
        <w:pStyle w:val="Textvbloku"/>
        <w:ind w:left="283"/>
        <w:jc w:val="both"/>
        <w:rPr>
          <w:sz w:val="24"/>
          <w:szCs w:val="24"/>
        </w:rPr>
      </w:pPr>
    </w:p>
    <w:p w14:paraId="65C75995" w14:textId="77777777" w:rsidR="000E7439" w:rsidRDefault="000E7439" w:rsidP="00C54893">
      <w:pPr>
        <w:pStyle w:val="Textvbloku"/>
        <w:ind w:left="283"/>
        <w:jc w:val="both"/>
        <w:rPr>
          <w:sz w:val="24"/>
          <w:szCs w:val="24"/>
        </w:rPr>
      </w:pPr>
    </w:p>
    <w:p w14:paraId="31D7BC9B" w14:textId="77777777" w:rsidR="000E7439" w:rsidRDefault="000E7439" w:rsidP="00C54893">
      <w:pPr>
        <w:pStyle w:val="Textvbloku"/>
        <w:ind w:left="283"/>
        <w:jc w:val="both"/>
        <w:rPr>
          <w:sz w:val="24"/>
          <w:szCs w:val="24"/>
        </w:rPr>
      </w:pPr>
    </w:p>
    <w:p w14:paraId="7B800410" w14:textId="77777777" w:rsidR="000E7439" w:rsidRDefault="000E7439" w:rsidP="00C54893">
      <w:pPr>
        <w:pStyle w:val="Textvbloku"/>
        <w:ind w:left="283"/>
        <w:jc w:val="both"/>
        <w:rPr>
          <w:sz w:val="24"/>
          <w:szCs w:val="24"/>
        </w:rPr>
      </w:pPr>
    </w:p>
    <w:p w14:paraId="3990CA34" w14:textId="77777777" w:rsidR="00C54893" w:rsidRDefault="00C54893" w:rsidP="00C54893">
      <w:pPr>
        <w:pStyle w:val="Textvbloku"/>
        <w:spacing w:line="276" w:lineRule="auto"/>
        <w:ind w:left="283" w:right="0"/>
        <w:jc w:val="both"/>
        <w:rPr>
          <w:sz w:val="24"/>
          <w:szCs w:val="24"/>
        </w:rPr>
      </w:pPr>
      <w:r w:rsidRPr="00FF4654">
        <w:rPr>
          <w:sz w:val="24"/>
          <w:szCs w:val="24"/>
        </w:rPr>
        <w:lastRenderedPageBreak/>
        <w:t>Tabulka ochranných vzdáleností stanovených s ohledem na ochranu zdraví lidí</w:t>
      </w:r>
    </w:p>
    <w:tbl>
      <w:tblPr>
        <w:tblW w:w="9367" w:type="dxa"/>
        <w:tblInd w:w="13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3686"/>
        <w:gridCol w:w="1417"/>
        <w:gridCol w:w="1418"/>
        <w:gridCol w:w="1417"/>
        <w:gridCol w:w="1421"/>
        <w:gridCol w:w="8"/>
      </w:tblGrid>
      <w:tr w:rsidR="00C54893" w:rsidRPr="007E1DC1" w14:paraId="1CE3FF78" w14:textId="77777777" w:rsidTr="00456EB7">
        <w:trPr>
          <w:gridAfter w:val="1"/>
          <w:wAfter w:w="8" w:type="dxa"/>
          <w:trHeight w:val="220"/>
        </w:trPr>
        <w:tc>
          <w:tcPr>
            <w:tcW w:w="3686" w:type="dxa"/>
            <w:vMerge w:val="restart"/>
            <w:shd w:val="clear" w:color="auto" w:fill="FFFFFF"/>
            <w:vAlign w:val="center"/>
          </w:tcPr>
          <w:p w14:paraId="02AA0636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Plodina</w:t>
            </w:r>
          </w:p>
        </w:tc>
        <w:tc>
          <w:tcPr>
            <w:tcW w:w="5673" w:type="dxa"/>
            <w:gridSpan w:val="4"/>
            <w:vAlign w:val="center"/>
          </w:tcPr>
          <w:p w14:paraId="4FBCE683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třída omezení úletu</w:t>
            </w:r>
          </w:p>
        </w:tc>
      </w:tr>
      <w:tr w:rsidR="00C54893" w:rsidRPr="007E1DC1" w14:paraId="380E0BED" w14:textId="77777777" w:rsidTr="00456EB7">
        <w:trPr>
          <w:gridAfter w:val="1"/>
          <w:wAfter w:w="8" w:type="dxa"/>
          <w:trHeight w:val="220"/>
        </w:trPr>
        <w:tc>
          <w:tcPr>
            <w:tcW w:w="3686" w:type="dxa"/>
            <w:vMerge/>
            <w:shd w:val="clear" w:color="auto" w:fill="FFFFFF"/>
            <w:vAlign w:val="center"/>
          </w:tcPr>
          <w:p w14:paraId="71CC5AD5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</w:p>
        </w:tc>
        <w:tc>
          <w:tcPr>
            <w:tcW w:w="1417" w:type="dxa"/>
            <w:vAlign w:val="center"/>
          </w:tcPr>
          <w:p w14:paraId="47C59F14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bez redukce</w:t>
            </w:r>
          </w:p>
        </w:tc>
        <w:tc>
          <w:tcPr>
            <w:tcW w:w="1418" w:type="dxa"/>
            <w:vAlign w:val="center"/>
          </w:tcPr>
          <w:p w14:paraId="0374AC4B" w14:textId="4864231A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50 %</w:t>
            </w:r>
          </w:p>
        </w:tc>
        <w:tc>
          <w:tcPr>
            <w:tcW w:w="1417" w:type="dxa"/>
            <w:vAlign w:val="center"/>
          </w:tcPr>
          <w:p w14:paraId="2E026D8C" w14:textId="44A382CC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75 %</w:t>
            </w:r>
          </w:p>
        </w:tc>
        <w:tc>
          <w:tcPr>
            <w:tcW w:w="1421" w:type="dxa"/>
            <w:vAlign w:val="center"/>
          </w:tcPr>
          <w:p w14:paraId="2E316575" w14:textId="4FDDAA98" w:rsidR="00C54893" w:rsidRPr="00DF1FDB" w:rsidRDefault="00C54893" w:rsidP="00453AD5">
            <w:pPr>
              <w:pStyle w:val="Textvbloku"/>
              <w:spacing w:line="276" w:lineRule="auto"/>
              <w:ind w:left="0" w:right="0"/>
              <w:jc w:val="center"/>
              <w:rPr>
                <w:sz w:val="24"/>
                <w:szCs w:val="24"/>
              </w:rPr>
            </w:pPr>
            <w:r w:rsidRPr="00DF1FDB">
              <w:rPr>
                <w:sz w:val="24"/>
                <w:szCs w:val="24"/>
              </w:rPr>
              <w:t>90 %</w:t>
            </w:r>
          </w:p>
        </w:tc>
      </w:tr>
      <w:tr w:rsidR="00C54893" w:rsidRPr="007E1DC1" w14:paraId="3E96C1CB" w14:textId="77777777" w:rsidTr="00456EB7">
        <w:trPr>
          <w:trHeight w:val="275"/>
        </w:trPr>
        <w:tc>
          <w:tcPr>
            <w:tcW w:w="9367" w:type="dxa"/>
            <w:gridSpan w:val="6"/>
            <w:shd w:val="clear" w:color="auto" w:fill="FFFFFF"/>
            <w:vAlign w:val="center"/>
          </w:tcPr>
          <w:p w14:paraId="0DEC5572" w14:textId="77777777" w:rsidR="00C54893" w:rsidRPr="00DF1FDB" w:rsidRDefault="00C54893" w:rsidP="00453AD5">
            <w:pPr>
              <w:pStyle w:val="Textvbloku"/>
              <w:spacing w:line="276" w:lineRule="auto"/>
              <w:ind w:left="0" w:righ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Pr="00FF4654">
              <w:rPr>
                <w:sz w:val="24"/>
                <w:szCs w:val="24"/>
              </w:rPr>
              <w:t>chranná vzdálenost mezi hranicí ošetřené plochy a hranicí oblasti využívané zranitelnými skupinami obyvatel</w:t>
            </w:r>
            <w:r>
              <w:rPr>
                <w:sz w:val="24"/>
                <w:szCs w:val="24"/>
              </w:rPr>
              <w:t xml:space="preserve"> </w:t>
            </w:r>
            <w:r w:rsidRPr="00687E6B">
              <w:rPr>
                <w:sz w:val="24"/>
                <w:szCs w:val="24"/>
              </w:rPr>
              <w:t>[m]</w:t>
            </w:r>
          </w:p>
        </w:tc>
      </w:tr>
      <w:tr w:rsidR="00C54893" w:rsidRPr="00687E6B" w14:paraId="04E250C9" w14:textId="77777777" w:rsidTr="00456EB7">
        <w:trPr>
          <w:gridAfter w:val="1"/>
          <w:wAfter w:w="8" w:type="dxa"/>
          <w:trHeight w:val="275"/>
        </w:trPr>
        <w:tc>
          <w:tcPr>
            <w:tcW w:w="3686" w:type="dxa"/>
            <w:shd w:val="clear" w:color="auto" w:fill="FFFFFF"/>
            <w:vAlign w:val="center"/>
          </w:tcPr>
          <w:p w14:paraId="3895583F" w14:textId="40143398" w:rsidR="00C54893" w:rsidRPr="00687E6B" w:rsidRDefault="00DB24AE" w:rsidP="00453AD5">
            <w:pPr>
              <w:keepNext/>
              <w:autoSpaceDE w:val="0"/>
              <w:autoSpaceDN w:val="0"/>
              <w:adjustRightInd w:val="0"/>
              <w:spacing w:after="0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všechny plodiny</w:t>
            </w:r>
          </w:p>
        </w:tc>
        <w:tc>
          <w:tcPr>
            <w:tcW w:w="1417" w:type="dxa"/>
            <w:vAlign w:val="center"/>
          </w:tcPr>
          <w:p w14:paraId="54673803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8" w:type="dxa"/>
            <w:vAlign w:val="center"/>
          </w:tcPr>
          <w:p w14:paraId="16DC9DBD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17" w:type="dxa"/>
            <w:vAlign w:val="center"/>
          </w:tcPr>
          <w:p w14:paraId="289C1C8D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  <w:tc>
          <w:tcPr>
            <w:tcW w:w="1421" w:type="dxa"/>
            <w:vAlign w:val="center"/>
          </w:tcPr>
          <w:p w14:paraId="08000C3E" w14:textId="77777777" w:rsidR="00C54893" w:rsidRPr="00687E6B" w:rsidRDefault="00C54893" w:rsidP="00453AD5">
            <w:pPr>
              <w:keepNext/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/>
                <w:bCs/>
                <w:sz w:val="24"/>
                <w:szCs w:val="24"/>
                <w:lang w:eastAsia="cs-CZ"/>
              </w:rPr>
              <w:t>5</w:t>
            </w:r>
          </w:p>
        </w:tc>
      </w:tr>
    </w:tbl>
    <w:p w14:paraId="01CCF844" w14:textId="77777777" w:rsidR="00A266D7" w:rsidRDefault="00A266D7" w:rsidP="00A266D7">
      <w:pPr>
        <w:widowControl w:val="0"/>
        <w:spacing w:after="0"/>
        <w:jc w:val="both"/>
        <w:rPr>
          <w:rFonts w:ascii="Times New Roman" w:hAnsi="Times New Roman"/>
          <w:i/>
          <w:iCs/>
          <w:sz w:val="24"/>
          <w:szCs w:val="24"/>
        </w:rPr>
      </w:pPr>
    </w:p>
    <w:p w14:paraId="489296A3" w14:textId="5E83CFEF" w:rsidR="00861476" w:rsidRDefault="00861476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455210">
        <w:rPr>
          <w:rFonts w:ascii="Times New Roman" w:hAnsi="Times New Roman"/>
          <w:i/>
          <w:iCs/>
          <w:sz w:val="24"/>
          <w:szCs w:val="24"/>
        </w:rPr>
        <w:t>Označení přípravku podle nařízení Komise (EU) č. 547/2011</w:t>
      </w:r>
      <w:r w:rsidR="00A32877">
        <w:rPr>
          <w:rFonts w:ascii="Times New Roman" w:hAnsi="Times New Roman"/>
          <w:i/>
          <w:iCs/>
          <w:sz w:val="24"/>
          <w:szCs w:val="24"/>
        </w:rPr>
        <w:t>:</w:t>
      </w:r>
    </w:p>
    <w:p w14:paraId="3F96B932" w14:textId="77777777" w:rsidR="00187A02" w:rsidRPr="00455210" w:rsidRDefault="00187A02" w:rsidP="00F6623D">
      <w:pPr>
        <w:widowControl w:val="0"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hAnsi="Times New Roman"/>
          <w:i/>
          <w:snapToGrid w:val="0"/>
          <w:sz w:val="24"/>
          <w:szCs w:val="24"/>
        </w:rPr>
      </w:pP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Kategorie uživatelů, kteří </w:t>
      </w:r>
      <w:r w:rsidR="008E21AC" w:rsidRPr="00455210">
        <w:rPr>
          <w:rFonts w:ascii="Times New Roman" w:hAnsi="Times New Roman"/>
          <w:i/>
          <w:snapToGrid w:val="0"/>
          <w:sz w:val="24"/>
          <w:szCs w:val="24"/>
        </w:rPr>
        <w:t xml:space="preserve">smí </w:t>
      </w:r>
      <w:r w:rsidRPr="00455210">
        <w:rPr>
          <w:rFonts w:ascii="Times New Roman" w:hAnsi="Times New Roman"/>
          <w:i/>
          <w:snapToGrid w:val="0"/>
          <w:sz w:val="24"/>
          <w:szCs w:val="24"/>
        </w:rPr>
        <w:t xml:space="preserve">podle přílohy I odst. 1 písm. u) nařízení Komise (EU) č. 547/2011 přípravek používat: </w:t>
      </w:r>
    </w:p>
    <w:p w14:paraId="17AC652E" w14:textId="7D6D9717" w:rsidR="00D87FBB" w:rsidRDefault="00187A02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Profesionální uživatel</w:t>
      </w:r>
    </w:p>
    <w:p w14:paraId="44174B9B" w14:textId="77777777" w:rsidR="004C5ABD" w:rsidRDefault="004C5ABD" w:rsidP="00F6623D">
      <w:pPr>
        <w:widowControl w:val="0"/>
        <w:tabs>
          <w:tab w:val="center" w:pos="4960"/>
        </w:tabs>
        <w:spacing w:after="0"/>
        <w:ind w:left="567"/>
        <w:jc w:val="both"/>
        <w:rPr>
          <w:rFonts w:ascii="Times New Roman" w:hAnsi="Times New Roman"/>
          <w:sz w:val="24"/>
          <w:szCs w:val="24"/>
        </w:rPr>
      </w:pPr>
    </w:p>
    <w:p w14:paraId="43BA7656" w14:textId="77777777" w:rsidR="007C3C7A" w:rsidRDefault="007C3C7A" w:rsidP="00F6623D">
      <w:pPr>
        <w:keepNext/>
        <w:keepLines/>
        <w:numPr>
          <w:ilvl w:val="0"/>
          <w:numId w:val="5"/>
        </w:numPr>
        <w:autoSpaceDE w:val="0"/>
        <w:autoSpaceDN w:val="0"/>
        <w:spacing w:after="0"/>
        <w:ind w:left="567" w:hanging="283"/>
        <w:jc w:val="both"/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</w:pPr>
      <w:r w:rsidRPr="00BE1872">
        <w:rPr>
          <w:rFonts w:ascii="Times New Roman" w:eastAsia="Times New Roman" w:hAnsi="Times New Roman"/>
          <w:i/>
          <w:snapToGrid w:val="0"/>
          <w:sz w:val="24"/>
          <w:szCs w:val="24"/>
          <w:lang w:eastAsia="cs-CZ"/>
        </w:rPr>
        <w:t>Pokyny k použití osobních ochranných prostředků ve smyslu přílohy III bod 2 nařízení Komise (EU) č. 547/2011 pro osoby manipulující s přípravkem:</w:t>
      </w:r>
    </w:p>
    <w:p w14:paraId="5915064D" w14:textId="7A883BB7" w:rsidR="00137ADA" w:rsidRPr="00137ADA" w:rsidRDefault="00137ADA" w:rsidP="00137ADA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137ADA">
        <w:rPr>
          <w:rFonts w:ascii="Times New Roman" w:hAnsi="Times New Roman"/>
          <w:b/>
          <w:bCs/>
          <w:color w:val="000000"/>
          <w:sz w:val="24"/>
          <w:szCs w:val="24"/>
        </w:rPr>
        <w:t>OOPP při přípravě, plnění a čištění aplikačního zařízení:</w:t>
      </w:r>
    </w:p>
    <w:p w14:paraId="169F9D6E" w14:textId="11A3061B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dýchacích orgánů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456EB7" w:rsidRP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>vždy při otvírání obalů, ředění přípravku a plnění aplikačního zařízení: vhodný typ filtrační polomasky proti částicím podle ČSN EN 149+A1 (typ FFP2)</w:t>
      </w:r>
    </w:p>
    <w:p w14:paraId="04673631" w14:textId="28FBC05D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rukou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vhodné ochranné rukavice s piktogramem ochrana proti pesticidům (ČSN ISO 18889) nebo ochrana proti chemikáliím (ČSN EN ISO 374-1)</w:t>
      </w:r>
    </w:p>
    <w:p w14:paraId="0696B63E" w14:textId="1F5EA84E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očí a obličeje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="00456EB7" w:rsidRP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>ochranné brýle nebo ochranný štít (ČSN EN ISO 16321-1)</w:t>
      </w:r>
    </w:p>
    <w:p w14:paraId="5EDA2417" w14:textId="51530269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Ochrana těla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ochranný oděv pro práci s pesticidy typu C3 (ČSN EN ISO 27065) nebo proti chemikáliím typu 4 (ČSN EN 14605+A1)</w:t>
      </w:r>
      <w:r w:rsidR="00456EB7" w:rsidRPr="00456EB7">
        <w:t xml:space="preserve"> </w:t>
      </w:r>
      <w:r w:rsidR="00456EB7" w:rsidRP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>nebo typu 6 (ČSN EN 13034+A1)</w:t>
      </w:r>
    </w:p>
    <w:p w14:paraId="71A76FB4" w14:textId="4444C861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hlavy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není nutná</w:t>
      </w:r>
    </w:p>
    <w:p w14:paraId="3F753511" w14:textId="3F44F19C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Dodatečná ochrana nohou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pracovní/ochranná obuv</w:t>
      </w:r>
      <w:r w:rsid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="00456EB7" w:rsidRP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>(uzavřená, odolná proti průniku a absorpci vody - s ohledem na vykonávanou práci)</w:t>
      </w:r>
    </w:p>
    <w:p w14:paraId="15453A9F" w14:textId="5F55663E" w:rsidR="00137ADA" w:rsidRPr="00137ADA" w:rsidRDefault="00137ADA" w:rsidP="00137ADA">
      <w:pPr>
        <w:suppressAutoHyphens/>
        <w:spacing w:after="0"/>
        <w:ind w:left="3402" w:hanging="2722"/>
        <w:jc w:val="both"/>
        <w:rPr>
          <w:rFonts w:ascii="Times New Roman" w:eastAsia="Times New Roman" w:hAnsi="Times New Roman"/>
          <w:bCs/>
          <w:sz w:val="24"/>
          <w:szCs w:val="24"/>
          <w:lang w:eastAsia="ar-SA"/>
        </w:rPr>
      </w:pP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Společný údaj k OOPP </w:t>
      </w:r>
      <w:r>
        <w:rPr>
          <w:rFonts w:ascii="Times New Roman" w:eastAsia="Times New Roman" w:hAnsi="Times New Roman"/>
          <w:bCs/>
          <w:sz w:val="24"/>
          <w:szCs w:val="24"/>
          <w:lang w:eastAsia="ar-SA"/>
        </w:rPr>
        <w:tab/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poškozené OOPP (např. protržené rukavice) je třeba </w:t>
      </w:r>
      <w:r w:rsidR="00456EB7" w:rsidRP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>urychleně</w:t>
      </w:r>
      <w:r w:rsidR="00456EB7">
        <w:rPr>
          <w:rFonts w:ascii="Times New Roman" w:eastAsia="Times New Roman" w:hAnsi="Times New Roman"/>
          <w:bCs/>
          <w:sz w:val="24"/>
          <w:szCs w:val="24"/>
          <w:lang w:eastAsia="ar-SA"/>
        </w:rPr>
        <w:t xml:space="preserve"> </w:t>
      </w:r>
      <w:r w:rsidRPr="00137ADA">
        <w:rPr>
          <w:rFonts w:ascii="Times New Roman" w:eastAsia="Times New Roman" w:hAnsi="Times New Roman"/>
          <w:bCs/>
          <w:sz w:val="24"/>
          <w:szCs w:val="24"/>
          <w:lang w:eastAsia="ar-SA"/>
        </w:rPr>
        <w:t>vyměnit</w:t>
      </w:r>
    </w:p>
    <w:p w14:paraId="577FD657" w14:textId="77777777" w:rsidR="0071550A" w:rsidRDefault="0071550A" w:rsidP="00CE344E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</w:p>
    <w:p w14:paraId="69666EAC" w14:textId="2912F64E" w:rsidR="00890080" w:rsidRDefault="007C3C7A" w:rsidP="00CE344E">
      <w:pPr>
        <w:tabs>
          <w:tab w:val="left" w:pos="567"/>
        </w:tabs>
        <w:spacing w:after="0"/>
        <w:ind w:left="567"/>
        <w:contextualSpacing/>
        <w:jc w:val="both"/>
        <w:rPr>
          <w:rFonts w:ascii="Times New Roman" w:hAnsi="Times New Roman"/>
          <w:b/>
          <w:bCs/>
          <w:color w:val="000000"/>
          <w:sz w:val="24"/>
          <w:szCs w:val="24"/>
        </w:rPr>
      </w:pPr>
      <w:r w:rsidRPr="007C3C7A">
        <w:rPr>
          <w:rFonts w:ascii="Times New Roman" w:hAnsi="Times New Roman"/>
          <w:b/>
          <w:bCs/>
          <w:color w:val="000000"/>
          <w:sz w:val="24"/>
          <w:szCs w:val="24"/>
        </w:rPr>
        <w:t>OOPP při aplikaci postřikovačem polních plodin</w:t>
      </w:r>
    </w:p>
    <w:p w14:paraId="6B834D3C" w14:textId="77777777" w:rsidR="00E2003C" w:rsidRDefault="00E2003C" w:rsidP="009076AC">
      <w:pPr>
        <w:pStyle w:val="Default"/>
        <w:spacing w:line="276" w:lineRule="auto"/>
        <w:ind w:left="709"/>
        <w:jc w:val="both"/>
      </w:pPr>
      <w:r>
        <w:t>Při vlastní aplikaci, když je pracovník dostatečně chráněn v uzavřené kabině řidiče typu</w:t>
      </w:r>
    </w:p>
    <w:p w14:paraId="2736DE5A" w14:textId="0706E5E1" w:rsidR="00E2003C" w:rsidRDefault="00E2003C" w:rsidP="009076AC">
      <w:pPr>
        <w:pStyle w:val="Default"/>
        <w:spacing w:line="276" w:lineRule="auto"/>
        <w:ind w:left="709"/>
        <w:jc w:val="both"/>
      </w:pPr>
      <w:r>
        <w:t>3 (podle ČSN EN 15695-1), tj. se systémy klimatizace a filtrace vzduchu – proti</w:t>
      </w:r>
    </w:p>
    <w:p w14:paraId="1B3A2690" w14:textId="036E079A" w:rsidR="007C3C7A" w:rsidRDefault="00E2003C" w:rsidP="009076AC">
      <w:pPr>
        <w:pStyle w:val="Default"/>
        <w:spacing w:line="276" w:lineRule="auto"/>
        <w:ind w:left="709"/>
        <w:jc w:val="both"/>
      </w:pPr>
      <w:r>
        <w:t>prachu a aerosolu, OOPP nejsou nutné. Musí však mít přichystané alespoň rezervní</w:t>
      </w:r>
      <w:r w:rsidR="00137ADA">
        <w:t xml:space="preserve"> </w:t>
      </w:r>
      <w:r>
        <w:t>rukavice pro případ poruchy zařízení.</w:t>
      </w:r>
    </w:p>
    <w:p w14:paraId="4641E114" w14:textId="77777777" w:rsidR="009C6A7E" w:rsidRDefault="009C6A7E" w:rsidP="009076AC">
      <w:pPr>
        <w:pStyle w:val="Default"/>
        <w:spacing w:line="276" w:lineRule="auto"/>
        <w:ind w:left="709"/>
        <w:jc w:val="both"/>
      </w:pPr>
    </w:p>
    <w:p w14:paraId="72FBCF1A" w14:textId="77777777" w:rsidR="00D87FBB" w:rsidRPr="00CD5191" w:rsidRDefault="00D87FBB" w:rsidP="00F6623D">
      <w:pPr>
        <w:widowControl w:val="0"/>
        <w:numPr>
          <w:ilvl w:val="0"/>
          <w:numId w:val="6"/>
        </w:numPr>
        <w:spacing w:after="0"/>
        <w:ind w:left="284" w:hanging="284"/>
        <w:jc w:val="both"/>
        <w:rPr>
          <w:rFonts w:ascii="Times New Roman" w:hAnsi="Times New Roman"/>
          <w:i/>
          <w:iCs/>
          <w:sz w:val="24"/>
          <w:szCs w:val="24"/>
        </w:rPr>
      </w:pPr>
      <w:r w:rsidRPr="00CD5191">
        <w:rPr>
          <w:rFonts w:ascii="Times New Roman" w:hAnsi="Times New Roman"/>
          <w:i/>
          <w:iCs/>
          <w:sz w:val="24"/>
          <w:szCs w:val="24"/>
        </w:rPr>
        <w:t>Další omezení dle § 34 odst. 1 zákona</w:t>
      </w:r>
      <w:r>
        <w:rPr>
          <w:rFonts w:ascii="Times New Roman" w:hAnsi="Times New Roman"/>
          <w:i/>
          <w:iCs/>
          <w:sz w:val="24"/>
          <w:szCs w:val="24"/>
        </w:rPr>
        <w:t>:</w:t>
      </w:r>
    </w:p>
    <w:p w14:paraId="7A59607D" w14:textId="77777777" w:rsidR="00F839CA" w:rsidRDefault="00F839CA" w:rsidP="009F4262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F839CA">
        <w:rPr>
          <w:rFonts w:ascii="Times New Roman" w:eastAsia="Times New Roman" w:hAnsi="Times New Roman"/>
          <w:sz w:val="24"/>
          <w:szCs w:val="24"/>
          <w:lang w:eastAsia="cs-CZ"/>
        </w:rPr>
        <w:t>Přípravek je vyloučen z použití v ochranném pásmu II. stupně zdrojů povrchové vody pro aplikaci do prosa setého, bramboru, hořčice, zelí čínského, brokolice, zelí hlávkového, květáku, hrachu zahradního, sóji a bobu.</w:t>
      </w:r>
    </w:p>
    <w:p w14:paraId="6A1D4204" w14:textId="32B58FC6" w:rsidR="00C54893" w:rsidRPr="00C54893" w:rsidRDefault="00C54893" w:rsidP="009F4262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54893">
        <w:rPr>
          <w:rFonts w:ascii="Times New Roman" w:eastAsia="Times New Roman" w:hAnsi="Times New Roman"/>
          <w:sz w:val="24"/>
          <w:szCs w:val="24"/>
          <w:lang w:eastAsia="cs-CZ"/>
        </w:rPr>
        <w:t xml:space="preserve">Zvlášť nebezpečný pro včely. </w:t>
      </w:r>
    </w:p>
    <w:p w14:paraId="7F7A92C1" w14:textId="77777777" w:rsidR="00C54893" w:rsidRPr="00C54893" w:rsidRDefault="00C54893" w:rsidP="009F4262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54893">
        <w:rPr>
          <w:rFonts w:ascii="Times New Roman" w:eastAsia="Times New Roman" w:hAnsi="Times New Roman"/>
          <w:sz w:val="24"/>
          <w:szCs w:val="24"/>
          <w:lang w:eastAsia="cs-CZ"/>
        </w:rPr>
        <w:t>Přípravek nesmí být aplikován na porost navštěvovaný včelami. Neaplikujte na pozemky s kvetoucími plevely. Neaplikujte na místech, na nichž jsou včely aktivní při vyhledávání potravy.</w:t>
      </w:r>
    </w:p>
    <w:p w14:paraId="02D75B32" w14:textId="77777777" w:rsidR="00C54893" w:rsidRDefault="00C54893" w:rsidP="009F4262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C54893">
        <w:rPr>
          <w:rFonts w:ascii="Times New Roman" w:eastAsia="Times New Roman" w:hAnsi="Times New Roman"/>
          <w:sz w:val="24"/>
          <w:szCs w:val="24"/>
          <w:lang w:eastAsia="cs-CZ"/>
        </w:rPr>
        <w:t>Přípravek aplikujte nejpozději 10 dní před začátkem kvetení plodiny.</w:t>
      </w:r>
    </w:p>
    <w:p w14:paraId="40E9B979" w14:textId="77777777" w:rsidR="000E7439" w:rsidRDefault="000E7439" w:rsidP="0072501D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30A81EAE" w14:textId="5551DF20" w:rsidR="0072501D" w:rsidRPr="0072501D" w:rsidRDefault="0072501D" w:rsidP="0072501D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2501D">
        <w:rPr>
          <w:rFonts w:ascii="Times New Roman" w:eastAsia="Times New Roman" w:hAnsi="Times New Roman"/>
          <w:sz w:val="24"/>
          <w:szCs w:val="24"/>
          <w:lang w:eastAsia="cs-CZ"/>
        </w:rPr>
        <w:t>Přípravek lze aplikovat:</w:t>
      </w:r>
    </w:p>
    <w:p w14:paraId="3CADBFDE" w14:textId="77777777" w:rsidR="0072501D" w:rsidRPr="0072501D" w:rsidRDefault="0072501D" w:rsidP="0072501D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2501D">
        <w:rPr>
          <w:rFonts w:ascii="Times New Roman" w:eastAsia="Times New Roman" w:hAnsi="Times New Roman"/>
          <w:sz w:val="24"/>
          <w:szCs w:val="24"/>
          <w:lang w:eastAsia="cs-CZ"/>
        </w:rPr>
        <w:t>1) postřikovači polních plodin</w:t>
      </w:r>
    </w:p>
    <w:p w14:paraId="70A68C80" w14:textId="77777777" w:rsidR="0072501D" w:rsidRPr="0072501D" w:rsidRDefault="0072501D" w:rsidP="0072501D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2501D">
        <w:rPr>
          <w:rFonts w:ascii="Times New Roman" w:eastAsia="Times New Roman" w:hAnsi="Times New Roman"/>
          <w:sz w:val="24"/>
          <w:szCs w:val="24"/>
          <w:lang w:eastAsia="cs-CZ"/>
        </w:rPr>
        <w:t>2) postřikovači pro keřové a stromové kultury</w:t>
      </w:r>
    </w:p>
    <w:p w14:paraId="4068F712" w14:textId="77777777" w:rsidR="0072501D" w:rsidRPr="0072501D" w:rsidRDefault="0072501D" w:rsidP="0072501D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2501D">
        <w:rPr>
          <w:rFonts w:ascii="Times New Roman" w:eastAsia="Times New Roman" w:hAnsi="Times New Roman"/>
          <w:sz w:val="24"/>
          <w:szCs w:val="24"/>
          <w:lang w:eastAsia="cs-CZ"/>
        </w:rPr>
        <w:t>3) ručně postřikovači (zádovými nebo na vozíku/trakaři)</w:t>
      </w:r>
    </w:p>
    <w:p w14:paraId="48152AF8" w14:textId="15DB4F06" w:rsidR="0072501D" w:rsidRDefault="0072501D" w:rsidP="0072501D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  <w:r w:rsidRPr="0072501D">
        <w:rPr>
          <w:rFonts w:ascii="Times New Roman" w:eastAsia="Times New Roman" w:hAnsi="Times New Roman"/>
          <w:sz w:val="24"/>
          <w:szCs w:val="24"/>
          <w:lang w:eastAsia="cs-CZ"/>
        </w:rPr>
        <w:t>Při aplikaci použít traktor nebo samojízdný postřikovač s uzavřenou kabinou pro řidiče alespoň typu 3 (podle ČSN EN 15695-1), tj. se systémy klimatizace a filtrace vzduchu – proti prachu a aerosolu.</w:t>
      </w:r>
    </w:p>
    <w:p w14:paraId="37DE44B6" w14:textId="77777777" w:rsidR="002D3C56" w:rsidRDefault="002D3C56" w:rsidP="009F4262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eastAsia="Times New Roman" w:hAnsi="Times New Roman"/>
          <w:sz w:val="24"/>
          <w:szCs w:val="24"/>
          <w:lang w:eastAsia="cs-CZ"/>
        </w:rPr>
      </w:pPr>
    </w:p>
    <w:p w14:paraId="097F0A48" w14:textId="33208D3E" w:rsidR="00861476" w:rsidRPr="00455210" w:rsidRDefault="005656ED" w:rsidP="00C54893">
      <w:pPr>
        <w:widowControl w:val="0"/>
        <w:tabs>
          <w:tab w:val="left" w:pos="3402"/>
          <w:tab w:val="left" w:pos="4350"/>
          <w:tab w:val="center" w:pos="4677"/>
          <w:tab w:val="left" w:pos="5670"/>
          <w:tab w:val="left" w:pos="6096"/>
          <w:tab w:val="left" w:pos="6804"/>
        </w:tabs>
        <w:spacing w:after="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 w:rsidR="00861476" w:rsidRPr="00455210">
        <w:rPr>
          <w:rFonts w:ascii="Times New Roman" w:hAnsi="Times New Roman"/>
          <w:sz w:val="24"/>
          <w:szCs w:val="24"/>
        </w:rPr>
        <w:t>Čl. 2</w:t>
      </w:r>
    </w:p>
    <w:p w14:paraId="69BA2E9E" w14:textId="77777777" w:rsidR="00861476" w:rsidRPr="00455210" w:rsidRDefault="00861476" w:rsidP="0070608F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B1BD774" w14:textId="77777777" w:rsidR="00F02FC3" w:rsidRDefault="00861476" w:rsidP="00F02FC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ÚKZÚZ v rámci rozšíření povolení přípravku </w:t>
      </w:r>
      <w:r w:rsidR="003C736E" w:rsidRPr="00455210">
        <w:rPr>
          <w:rFonts w:ascii="Times New Roman" w:hAnsi="Times New Roman"/>
          <w:sz w:val="24"/>
          <w:szCs w:val="24"/>
        </w:rPr>
        <w:t>n</w:t>
      </w:r>
      <w:r w:rsidRPr="00455210">
        <w:rPr>
          <w:rFonts w:ascii="Times New Roman" w:hAnsi="Times New Roman"/>
          <w:sz w:val="24"/>
          <w:szCs w:val="24"/>
        </w:rPr>
        <w:t xml:space="preserve">a menšinová použití není ve smyslu čl. 51 odst. 5 </w:t>
      </w:r>
      <w:r w:rsidR="00592741" w:rsidRPr="00592741">
        <w:rPr>
          <w:rFonts w:ascii="Times New Roman" w:hAnsi="Times New Roman"/>
          <w:sz w:val="24"/>
          <w:szCs w:val="24"/>
        </w:rPr>
        <w:t>třetí pododstavec</w:t>
      </w:r>
      <w:r w:rsidR="00592741">
        <w:rPr>
          <w:rFonts w:ascii="Times New Roman" w:hAnsi="Times New Roman"/>
          <w:sz w:val="24"/>
          <w:szCs w:val="24"/>
        </w:rPr>
        <w:t xml:space="preserve"> </w:t>
      </w:r>
      <w:r w:rsidRPr="00455210">
        <w:rPr>
          <w:rFonts w:ascii="Times New Roman" w:hAnsi="Times New Roman"/>
          <w:sz w:val="24"/>
          <w:szCs w:val="24"/>
        </w:rPr>
        <w:t>nařízení E</w:t>
      </w:r>
      <w:r w:rsidR="00A559ED" w:rsidRPr="00455210">
        <w:rPr>
          <w:rFonts w:ascii="Times New Roman" w:hAnsi="Times New Roman"/>
          <w:sz w:val="24"/>
          <w:szCs w:val="24"/>
        </w:rPr>
        <w:t>S</w:t>
      </w:r>
      <w:r w:rsidRPr="00455210">
        <w:rPr>
          <w:rFonts w:ascii="Times New Roman" w:hAnsi="Times New Roman"/>
          <w:sz w:val="24"/>
          <w:szCs w:val="24"/>
        </w:rPr>
        <w:t xml:space="preserve"> odpovědn</w:t>
      </w:r>
      <w:r w:rsidR="00D4263E" w:rsidRPr="00455210">
        <w:rPr>
          <w:rFonts w:ascii="Times New Roman" w:hAnsi="Times New Roman"/>
          <w:sz w:val="24"/>
          <w:szCs w:val="24"/>
        </w:rPr>
        <w:t>ý</w:t>
      </w:r>
      <w:r w:rsidRPr="00455210">
        <w:rPr>
          <w:rFonts w:ascii="Times New Roman" w:hAnsi="Times New Roman"/>
          <w:sz w:val="24"/>
          <w:szCs w:val="24"/>
        </w:rPr>
        <w:t xml:space="preserve"> za rizika spojená s nedostatečnou účinností přípravku nebo jeho případnou fytotoxicitou. Ve smyslu předmětného ustanovení nese tato rizika výlučně osoba používající přípravek.</w:t>
      </w:r>
    </w:p>
    <w:p w14:paraId="0DAB1252" w14:textId="52E0F4CA" w:rsidR="00466FF4" w:rsidRDefault="00861476" w:rsidP="00F02FC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Toto nařízení </w:t>
      </w:r>
      <w:r w:rsidR="001F7712" w:rsidRPr="001F7712">
        <w:rPr>
          <w:rFonts w:ascii="Times New Roman" w:hAnsi="Times New Roman"/>
          <w:sz w:val="24"/>
          <w:szCs w:val="24"/>
        </w:rPr>
        <w:t>nabývá účinnosti počátkem patnáctého dne následujícího po dni jeho vyhlášení ve Sbírce právních předpisů územních samosprávných celků a některých správních úřadů.</w:t>
      </w:r>
    </w:p>
    <w:p w14:paraId="30C420A4" w14:textId="77777777" w:rsidR="00F02FC3" w:rsidRPr="00455210" w:rsidRDefault="00F02FC3" w:rsidP="00F02FC3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6EA91C0" w14:textId="3B9998E7" w:rsidR="00861476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Doba platnosti nařízení se stanovuje na dobu shodnou s dobou platnosti povolení přípravku </w:t>
      </w:r>
      <w:r w:rsidR="00C54893">
        <w:rPr>
          <w:rFonts w:ascii="Times New Roman" w:hAnsi="Times New Roman"/>
          <w:sz w:val="24"/>
          <w:szCs w:val="24"/>
        </w:rPr>
        <w:t>Sivanto Energy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A521B">
        <w:rPr>
          <w:rFonts w:ascii="Times New Roman" w:hAnsi="Times New Roman"/>
          <w:sz w:val="24"/>
          <w:szCs w:val="24"/>
        </w:rPr>
        <w:t>(</w:t>
      </w:r>
      <w:r w:rsidR="009A521B" w:rsidRPr="009A521B">
        <w:rPr>
          <w:rFonts w:ascii="Times New Roman" w:hAnsi="Times New Roman"/>
          <w:sz w:val="24"/>
          <w:szCs w:val="24"/>
        </w:rPr>
        <w:t>evid. č.</w:t>
      </w:r>
      <w:r w:rsidR="00A32877">
        <w:rPr>
          <w:rFonts w:ascii="Times New Roman" w:hAnsi="Times New Roman"/>
          <w:sz w:val="24"/>
          <w:szCs w:val="24"/>
        </w:rPr>
        <w:t>:</w:t>
      </w:r>
      <w:r w:rsidR="009A521B" w:rsidRPr="009A521B">
        <w:rPr>
          <w:rFonts w:ascii="Times New Roman" w:hAnsi="Times New Roman"/>
          <w:sz w:val="24"/>
          <w:szCs w:val="24"/>
        </w:rPr>
        <w:t xml:space="preserve"> </w:t>
      </w:r>
      <w:r w:rsidR="009E5D6D">
        <w:rPr>
          <w:rFonts w:ascii="Times New Roman" w:hAnsi="Times New Roman"/>
          <w:sz w:val="24"/>
          <w:szCs w:val="24"/>
        </w:rPr>
        <w:t>5</w:t>
      </w:r>
      <w:r w:rsidR="00C54893">
        <w:rPr>
          <w:rFonts w:ascii="Times New Roman" w:hAnsi="Times New Roman"/>
          <w:sz w:val="24"/>
          <w:szCs w:val="24"/>
        </w:rPr>
        <w:t>821</w:t>
      </w:r>
      <w:r w:rsidR="00CB0AE6" w:rsidRPr="00CB0AE6">
        <w:rPr>
          <w:rFonts w:ascii="Times New Roman" w:hAnsi="Times New Roman"/>
          <w:sz w:val="24"/>
          <w:szCs w:val="24"/>
        </w:rPr>
        <w:t>-</w:t>
      </w:r>
      <w:r w:rsidR="00A96A33">
        <w:rPr>
          <w:rFonts w:ascii="Times New Roman" w:hAnsi="Times New Roman"/>
          <w:sz w:val="24"/>
          <w:szCs w:val="24"/>
        </w:rPr>
        <w:t>0</w:t>
      </w:r>
      <w:r w:rsidRPr="00455210">
        <w:rPr>
          <w:rFonts w:ascii="Times New Roman" w:hAnsi="Times New Roman"/>
          <w:sz w:val="24"/>
          <w:szCs w:val="24"/>
        </w:rPr>
        <w:t>).</w:t>
      </w:r>
    </w:p>
    <w:p w14:paraId="5EB01BAD" w14:textId="5CDC0816" w:rsidR="00890080" w:rsidRDefault="00890080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6813DE1B" w14:textId="77777777" w:rsidR="00894B01" w:rsidRPr="00455210" w:rsidRDefault="00894B0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3</w:t>
      </w:r>
    </w:p>
    <w:p w14:paraId="5D3C9C0E" w14:textId="77777777" w:rsidR="002A3811" w:rsidRPr="00455210" w:rsidRDefault="002A3811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93BB4A7" w14:textId="3430F340" w:rsidR="00861476" w:rsidRPr="00455210" w:rsidRDefault="00D64CDA" w:rsidP="00D64CDA">
      <w:pPr>
        <w:spacing w:after="0"/>
        <w:jc w:val="both"/>
        <w:rPr>
          <w:rFonts w:ascii="Times New Roman" w:hAnsi="Times New Roman"/>
          <w:sz w:val="24"/>
          <w:szCs w:val="24"/>
        </w:rPr>
      </w:pPr>
      <w:r w:rsidRPr="00D64CDA">
        <w:rPr>
          <w:rFonts w:ascii="Times New Roman" w:hAnsi="Times New Roman"/>
          <w:sz w:val="24"/>
          <w:szCs w:val="24"/>
        </w:rPr>
        <w:t>Toto nařízení ÚKZÚZ se v plném rozsahu vztahuje i na všechny další povolené přípravky na</w:t>
      </w:r>
      <w:r>
        <w:rPr>
          <w:rFonts w:ascii="Times New Roman" w:hAnsi="Times New Roman"/>
          <w:sz w:val="24"/>
          <w:szCs w:val="24"/>
        </w:rPr>
        <w:t> </w:t>
      </w:r>
      <w:r w:rsidRPr="00D64CDA">
        <w:rPr>
          <w:rFonts w:ascii="Times New Roman" w:hAnsi="Times New Roman"/>
          <w:sz w:val="24"/>
          <w:szCs w:val="24"/>
        </w:rPr>
        <w:t xml:space="preserve">ochranu rostlin, které se odkazují na referenční přípravek na ochranu rostlin pod obchodním názvem </w:t>
      </w:r>
      <w:r w:rsidR="00C54893">
        <w:rPr>
          <w:rFonts w:ascii="Times New Roman" w:hAnsi="Times New Roman"/>
          <w:sz w:val="24"/>
          <w:szCs w:val="24"/>
        </w:rPr>
        <w:t>Sivanto Energy</w:t>
      </w:r>
      <w:r w:rsidRPr="00D64CDA">
        <w:t xml:space="preserve"> </w:t>
      </w:r>
      <w:r>
        <w:t>(</w:t>
      </w:r>
      <w:r w:rsidRPr="00D64CDA">
        <w:rPr>
          <w:rFonts w:ascii="Times New Roman" w:hAnsi="Times New Roman"/>
          <w:sz w:val="24"/>
          <w:szCs w:val="24"/>
        </w:rPr>
        <w:t>viz Informace k vyhledávání menšinových použití v on-line registru přípravků na ochranu rostlin zveřejněná na webových stránkách ÚKZÚZ http://eagri.cz/public/app/eagriapp/POR/).</w:t>
      </w:r>
    </w:p>
    <w:p w14:paraId="17AFCFC3" w14:textId="77777777" w:rsidR="00FF53BC" w:rsidRDefault="00FF53BC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9904240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Čl. 4</w:t>
      </w:r>
    </w:p>
    <w:p w14:paraId="1E4A5909" w14:textId="77777777" w:rsidR="00CF3503" w:rsidRPr="00455210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5467933" w14:textId="16F945EE" w:rsidR="00CF3503" w:rsidRDefault="00CF3503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Osoba používající přípravek dle č</w:t>
      </w:r>
      <w:r w:rsidR="00A96A33">
        <w:rPr>
          <w:rFonts w:ascii="Times New Roman" w:hAnsi="Times New Roman"/>
          <w:sz w:val="24"/>
          <w:szCs w:val="24"/>
        </w:rPr>
        <w:t>l</w:t>
      </w:r>
      <w:r w:rsidRPr="00455210">
        <w:rPr>
          <w:rFonts w:ascii="Times New Roman" w:hAnsi="Times New Roman"/>
          <w:sz w:val="24"/>
          <w:szCs w:val="24"/>
        </w:rPr>
        <w:t xml:space="preserve">. 1 tohoto nařízení je povinna se rovněž řídit etiketou k přípravku. </w:t>
      </w:r>
    </w:p>
    <w:p w14:paraId="70B69F87" w14:textId="77777777" w:rsidR="0071550A" w:rsidRDefault="0071550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12D8F1E9" w14:textId="77777777" w:rsidR="00EF1F57" w:rsidRPr="00090D6B" w:rsidRDefault="00EF1F57" w:rsidP="00EF1F5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center"/>
        <w:rPr>
          <w:rFonts w:ascii="Times New Roman" w:hAnsi="Times New Roman"/>
          <w:sz w:val="24"/>
          <w:szCs w:val="24"/>
        </w:rPr>
      </w:pPr>
      <w:r w:rsidRPr="00090D6B">
        <w:rPr>
          <w:rFonts w:ascii="Times New Roman" w:hAnsi="Times New Roman"/>
          <w:sz w:val="24"/>
          <w:szCs w:val="24"/>
        </w:rPr>
        <w:t>Čl. 5</w:t>
      </w:r>
    </w:p>
    <w:p w14:paraId="27C52368" w14:textId="77777777" w:rsidR="00EF1F57" w:rsidRPr="00090D6B" w:rsidRDefault="00EF1F57" w:rsidP="00EF1F57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50EC0341" w14:textId="5D8ACE56" w:rsidR="00EF1F57" w:rsidRPr="00606F2F" w:rsidRDefault="00EF1F57" w:rsidP="00EF1F57">
      <w:pPr>
        <w:widowControl w:val="0"/>
        <w:spacing w:after="0"/>
        <w:jc w:val="both"/>
        <w:rPr>
          <w:rFonts w:ascii="Times New Roman" w:eastAsia="Times New Roman" w:hAnsi="Times New Roman"/>
          <w:bCs/>
          <w:sz w:val="24"/>
          <w:szCs w:val="24"/>
          <w:lang w:eastAsia="cs-CZ"/>
        </w:rPr>
      </w:pPr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Nařízení čj. </w:t>
      </w:r>
      <w:r w:rsidR="00F839CA" w:rsidRPr="00F839CA">
        <w:rPr>
          <w:rFonts w:ascii="Times New Roman" w:eastAsia="Times New Roman" w:hAnsi="Times New Roman"/>
          <w:bCs/>
          <w:sz w:val="24"/>
          <w:szCs w:val="24"/>
          <w:lang w:eastAsia="cs-CZ"/>
        </w:rPr>
        <w:t>UKZUZ 017676/2026</w:t>
      </w:r>
      <w:r w:rsidR="00F839CA">
        <w:rPr>
          <w:rFonts w:ascii="Times New Roman" w:eastAsia="Times New Roman" w:hAnsi="Times New Roman"/>
          <w:bCs/>
          <w:sz w:val="24"/>
          <w:szCs w:val="24"/>
          <w:lang w:eastAsia="cs-CZ"/>
        </w:rPr>
        <w:t xml:space="preserve"> </w:t>
      </w:r>
      <w:r w:rsidRPr="0010112E">
        <w:rPr>
          <w:rFonts w:ascii="Times New Roman" w:hAnsi="Times New Roman"/>
          <w:sz w:val="24"/>
          <w:szCs w:val="24"/>
        </w:rPr>
        <w:t xml:space="preserve">ze dne </w:t>
      </w:r>
      <w:r w:rsidR="00F839CA">
        <w:rPr>
          <w:rFonts w:ascii="Times New Roman" w:hAnsi="Times New Roman"/>
          <w:sz w:val="24"/>
          <w:szCs w:val="24"/>
        </w:rPr>
        <w:t>4</w:t>
      </w:r>
      <w:r w:rsidRPr="0010112E">
        <w:rPr>
          <w:rFonts w:ascii="Times New Roman" w:hAnsi="Times New Roman"/>
          <w:sz w:val="24"/>
          <w:szCs w:val="24"/>
        </w:rPr>
        <w:t xml:space="preserve">. </w:t>
      </w:r>
      <w:r w:rsidR="00F839CA">
        <w:rPr>
          <w:rFonts w:ascii="Times New Roman" w:hAnsi="Times New Roman"/>
          <w:sz w:val="24"/>
          <w:szCs w:val="24"/>
        </w:rPr>
        <w:t>2</w:t>
      </w:r>
      <w:r w:rsidRPr="0010112E">
        <w:rPr>
          <w:rFonts w:ascii="Times New Roman" w:hAnsi="Times New Roman"/>
          <w:sz w:val="24"/>
          <w:szCs w:val="24"/>
        </w:rPr>
        <w:t>. 20</w:t>
      </w:r>
      <w:r>
        <w:rPr>
          <w:rFonts w:ascii="Times New Roman" w:hAnsi="Times New Roman"/>
          <w:sz w:val="24"/>
          <w:szCs w:val="24"/>
        </w:rPr>
        <w:t>2</w:t>
      </w:r>
      <w:r w:rsidR="00F839CA">
        <w:rPr>
          <w:rFonts w:ascii="Times New Roman" w:hAnsi="Times New Roman"/>
          <w:sz w:val="24"/>
          <w:szCs w:val="24"/>
        </w:rPr>
        <w:t>6</w:t>
      </w:r>
      <w:r>
        <w:rPr>
          <w:rFonts w:ascii="Times New Roman" w:hAnsi="Times New Roman"/>
          <w:sz w:val="24"/>
          <w:szCs w:val="24"/>
        </w:rPr>
        <w:t xml:space="preserve"> </w:t>
      </w:r>
      <w:r w:rsidRPr="00090D6B">
        <w:rPr>
          <w:rFonts w:ascii="Times New Roman" w:eastAsia="Times New Roman" w:hAnsi="Times New Roman"/>
          <w:bCs/>
          <w:sz w:val="24"/>
          <w:szCs w:val="24"/>
          <w:lang w:eastAsia="cs-CZ"/>
        </w:rPr>
        <w:t>se ruší a nahrazuje se tímto nařízením.</w:t>
      </w:r>
    </w:p>
    <w:p w14:paraId="4BC5690F" w14:textId="6239029F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095A8B0A" w14:textId="77777777" w:rsidR="00FF53BC" w:rsidRDefault="00FF53BC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714DC4A9" w14:textId="77777777" w:rsidR="00FF53BC" w:rsidRDefault="00FF53BC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71F267A" w14:textId="74320A18" w:rsidR="00D64CDA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3EBA3633" w14:textId="77777777" w:rsidR="00C92145" w:rsidRDefault="00C92145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20B29774" w14:textId="77777777" w:rsidR="00D64CDA" w:rsidRPr="00455210" w:rsidRDefault="00D64CDA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</w:p>
    <w:p w14:paraId="4BE84A2B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>Ing. Pavel Minář, Ph.D.</w:t>
      </w:r>
    </w:p>
    <w:p w14:paraId="29722897" w14:textId="77777777" w:rsidR="00861476" w:rsidRPr="00455210" w:rsidRDefault="00861476" w:rsidP="00B63EB1">
      <w:pPr>
        <w:widowControl w:val="0"/>
        <w:tabs>
          <w:tab w:val="left" w:pos="3402"/>
          <w:tab w:val="left" w:pos="5670"/>
          <w:tab w:val="left" w:pos="6096"/>
          <w:tab w:val="left" w:pos="680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455210">
        <w:rPr>
          <w:rFonts w:ascii="Times New Roman" w:hAnsi="Times New Roman"/>
          <w:sz w:val="24"/>
          <w:szCs w:val="24"/>
        </w:rPr>
        <w:t xml:space="preserve">ředitel </w:t>
      </w:r>
      <w:r w:rsidR="00187A02" w:rsidRPr="00455210">
        <w:rPr>
          <w:rFonts w:ascii="Times New Roman" w:hAnsi="Times New Roman"/>
          <w:sz w:val="24"/>
          <w:szCs w:val="24"/>
        </w:rPr>
        <w:t>OPOR</w:t>
      </w:r>
    </w:p>
    <w:sectPr w:rsidR="00861476" w:rsidRPr="00455210" w:rsidSect="00466FF4">
      <w:footerReference w:type="default" r:id="rId8"/>
      <w:headerReference w:type="first" r:id="rId9"/>
      <w:footerReference w:type="first" r:id="rId10"/>
      <w:type w:val="continuous"/>
      <w:pgSz w:w="11906" w:h="16838"/>
      <w:pgMar w:top="1418" w:right="1418" w:bottom="567" w:left="1134" w:header="709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85CA87" w14:textId="77777777" w:rsidR="00810863" w:rsidRDefault="00810863" w:rsidP="00CE12AE">
      <w:pPr>
        <w:spacing w:after="0" w:line="240" w:lineRule="auto"/>
      </w:pPr>
      <w:r>
        <w:separator/>
      </w:r>
    </w:p>
  </w:endnote>
  <w:endnote w:type="continuationSeparator" w:id="0">
    <w:p w14:paraId="3BE40F28" w14:textId="77777777" w:rsidR="00810863" w:rsidRDefault="00810863" w:rsidP="00CE12A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50DAB4" w14:textId="0331DBA6" w:rsidR="00AD2E31" w:rsidRDefault="005C3669" w:rsidP="00A559E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6704" behindDoc="0" locked="0" layoutInCell="0" allowOverlap="1" wp14:anchorId="01CAFF6F" wp14:editId="30A69F16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2" name="MSIPCM7319469883045a024ea7453d" descr="{&quot;HashCode&quot;:1803996719,&quot;Height&quot;:841.0,&quot;Width&quot;:595.0,&quot;Placement&quot;:&quot;Footer&quot;,&quot;Index&quot;:&quot;Primary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D538472" w14:textId="07DCC36C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01CAFF6F" id="_x0000_t202" coordsize="21600,21600" o:spt="202" path="m,l,21600r21600,l21600,xe">
              <v:stroke joinstyle="miter"/>
              <v:path gradientshapeok="t" o:connecttype="rect"/>
            </v:shapetype>
            <v:shape id="MSIPCM7319469883045a024ea7453d" o:spid="_x0000_s1026" type="#_x0000_t202" alt="{&quot;HashCode&quot;:1803996719,&quot;Height&quot;:841.0,&quot;Width&quot;:595.0,&quot;Placement&quot;:&quot;Footer&quot;,&quot;Index&quot;:&quot;Primary&quot;,&quot;Section&quot;:1,&quot;Top&quot;:0.0,&quot;Left&quot;:0.0}" style="position:absolute;left:0;text-align:left;margin-left:0;margin-top:805.35pt;width:595.3pt;height:21.55pt;z-index:2516567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" o:allowincell="f" filled="f" stroked="f">
              <v:textbox inset="20pt,0,,0">
                <w:txbxContent>
                  <w:p w14:paraId="7D538472" w14:textId="07DCC36C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85737E">
      <w:rPr>
        <w:rFonts w:ascii="Times New Roman" w:hAnsi="Times New Roman"/>
        <w:bCs/>
        <w:noProof/>
      </w:rPr>
      <w:t>4</w:t>
    </w:r>
    <w:r w:rsidR="00AD2E31" w:rsidRPr="00956E3F">
      <w:rPr>
        <w:rFonts w:ascii="Times New Roman" w:hAnsi="Times New Roman"/>
        <w:bCs/>
      </w:rPr>
      <w:fldChar w:fldCharType="end"/>
    </w:r>
  </w:p>
  <w:p w14:paraId="14E2D98D" w14:textId="77777777" w:rsidR="00AD2E31" w:rsidRPr="00570876" w:rsidRDefault="00AD2E31" w:rsidP="00A5364C">
    <w:pPr>
      <w:pStyle w:val="Zpat"/>
      <w:tabs>
        <w:tab w:val="left" w:pos="2268"/>
        <w:tab w:val="left" w:pos="3119"/>
        <w:tab w:val="left" w:pos="3402"/>
        <w:tab w:val="left" w:pos="5529"/>
        <w:tab w:val="left" w:pos="7797"/>
      </w:tabs>
      <w:spacing w:after="0" w:line="240" w:lineRule="auto"/>
      <w:rPr>
        <w:color w:val="FFFFFF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FA0214" w14:textId="0B5BD430" w:rsidR="00AD2E31" w:rsidRDefault="005C3669" w:rsidP="00382A8D">
    <w:pPr>
      <w:pStyle w:val="Zpat"/>
      <w:jc w:val="center"/>
    </w:pPr>
    <w:r>
      <w:rPr>
        <w:rFonts w:ascii="Times New Roman" w:hAnsi="Times New Roman"/>
        <w:bCs/>
        <w:noProof/>
        <w:lang w:eastAsia="cs-CZ"/>
      </w:rPr>
      <mc:AlternateContent>
        <mc:Choice Requires="wps">
          <w:drawing>
            <wp:anchor distT="0" distB="0" distL="114300" distR="114300" simplePos="0" relativeHeight="251657728" behindDoc="0" locked="0" layoutInCell="0" allowOverlap="1" wp14:anchorId="5576ACA4" wp14:editId="1A7EBE6B">
              <wp:simplePos x="0" y="0"/>
              <wp:positionH relativeFrom="page">
                <wp:posOffset>0</wp:posOffset>
              </wp:positionH>
              <wp:positionV relativeFrom="page">
                <wp:posOffset>10227945</wp:posOffset>
              </wp:positionV>
              <wp:extent cx="7560310" cy="273685"/>
              <wp:effectExtent l="0" t="0" r="2540" b="4445"/>
              <wp:wrapNone/>
              <wp:docPr id="1" name="MSIPCM42b842848c56b6c23acbdc6c" descr="{&quot;HashCode&quot;:1803996719,&quot;Height&quot;:841.0,&quot;Width&quot;:595.0,&quot;Placement&quot;:&quot;Footer&quot;,&quot;Index&quot;:&quot;FirstPage&quot;,&quot;Section&quot;:1,&quot;Top&quot;:0.0,&quot;Left&quot;:0.0}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60310" cy="27368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13D5D59" w14:textId="6ABE87E5" w:rsidR="000B1A34" w:rsidRPr="000B1A34" w:rsidRDefault="000B1A34" w:rsidP="000B1A34">
                          <w:pPr>
                            <w:spacing w:after="0"/>
                            <w:rPr>
                              <w:rFonts w:cs="Calibri"/>
                              <w:color w:val="000000"/>
                              <w:sz w:val="20"/>
                            </w:rPr>
                          </w:pPr>
                        </w:p>
                      </w:txbxContent>
                    </wps:txbx>
                    <wps:bodyPr rot="0" vert="horz" wrap="square" lIns="254000" tIns="0" rIns="91440" bIns="0" anchor="b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576ACA4" id="_x0000_t202" coordsize="21600,21600" o:spt="202" path="m,l,21600r21600,l21600,xe">
              <v:stroke joinstyle="miter"/>
              <v:path gradientshapeok="t" o:connecttype="rect"/>
            </v:shapetype>
            <v:shape id="MSIPCM42b842848c56b6c23acbdc6c" o:spid="_x0000_s1027" type="#_x0000_t202" alt="{&quot;HashCode&quot;:1803996719,&quot;Height&quot;:841.0,&quot;Width&quot;:595.0,&quot;Placement&quot;:&quot;Footer&quot;,&quot;Index&quot;:&quot;FirstPage&quot;,&quot;Section&quot;:1,&quot;Top&quot;:0.0,&quot;Left&quot;:0.0}" style="position:absolute;left:0;text-align:left;margin-left:0;margin-top:805.35pt;width:595.3pt;height:21.55pt;z-index:2516577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" o:allowincell="f" filled="f" stroked="f">
              <v:textbox inset="20pt,0,,0">
                <w:txbxContent>
                  <w:p w14:paraId="113D5D59" w14:textId="6ABE87E5" w:rsidR="000B1A34" w:rsidRPr="000B1A34" w:rsidRDefault="000B1A34" w:rsidP="000B1A34">
                    <w:pPr>
                      <w:spacing w:after="0"/>
                      <w:rPr>
                        <w:rFonts w:cs="Calibri"/>
                        <w:color w:val="000000"/>
                        <w:sz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PAGE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  <w:r w:rsidR="00AD2E31">
      <w:rPr>
        <w:rFonts w:ascii="Times New Roman" w:hAnsi="Times New Roman"/>
      </w:rPr>
      <w:t>/</w:t>
    </w:r>
    <w:r w:rsidR="00AD2E31" w:rsidRPr="00956E3F">
      <w:rPr>
        <w:rFonts w:ascii="Times New Roman" w:hAnsi="Times New Roman"/>
        <w:bCs/>
      </w:rPr>
      <w:fldChar w:fldCharType="begin"/>
    </w:r>
    <w:r w:rsidR="00AD2E31" w:rsidRPr="00956E3F">
      <w:rPr>
        <w:rFonts w:ascii="Times New Roman" w:hAnsi="Times New Roman"/>
        <w:bCs/>
      </w:rPr>
      <w:instrText>NUMPAGES</w:instrText>
    </w:r>
    <w:r w:rsidR="00AD2E31" w:rsidRPr="00956E3F">
      <w:rPr>
        <w:rFonts w:ascii="Times New Roman" w:hAnsi="Times New Roman"/>
        <w:bCs/>
      </w:rPr>
      <w:fldChar w:fldCharType="separate"/>
    </w:r>
    <w:r w:rsidR="00447132">
      <w:rPr>
        <w:rFonts w:ascii="Times New Roman" w:hAnsi="Times New Roman"/>
        <w:bCs/>
        <w:noProof/>
      </w:rPr>
      <w:t>1</w:t>
    </w:r>
    <w:r w:rsidR="00AD2E31" w:rsidRPr="00956E3F">
      <w:rPr>
        <w:rFonts w:ascii="Times New Roman" w:hAnsi="Times New Roman"/>
        <w:bCs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D92892" w14:textId="77777777" w:rsidR="00810863" w:rsidRDefault="00810863" w:rsidP="00CE12AE">
      <w:pPr>
        <w:spacing w:after="0" w:line="240" w:lineRule="auto"/>
      </w:pPr>
      <w:r>
        <w:separator/>
      </w:r>
    </w:p>
  </w:footnote>
  <w:footnote w:type="continuationSeparator" w:id="0">
    <w:p w14:paraId="2E05A5BE" w14:textId="77777777" w:rsidR="00810863" w:rsidRDefault="00810863" w:rsidP="00CE12A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9A10F1" w14:textId="377AB76A" w:rsidR="00AD2E31" w:rsidRPr="00FC401D" w:rsidRDefault="005C3669" w:rsidP="00394DC7">
    <w:pPr>
      <w:tabs>
        <w:tab w:val="center" w:pos="4962"/>
        <w:tab w:val="right" w:pos="9072"/>
      </w:tabs>
      <w:spacing w:after="0" w:line="240" w:lineRule="auto"/>
      <w:ind w:left="851"/>
      <w:jc w:val="center"/>
      <w:rPr>
        <w:rFonts w:ascii="Times New Roman" w:hAnsi="Times New Roman"/>
        <w:b/>
        <w:color w:val="595959"/>
        <w:sz w:val="24"/>
        <w:szCs w:val="24"/>
      </w:rPr>
    </w:pPr>
    <w:r>
      <w:rPr>
        <w:noProof/>
      </w:rPr>
      <w:drawing>
        <wp:anchor distT="0" distB="0" distL="114300" distR="114300" simplePos="0" relativeHeight="251658752" behindDoc="1" locked="0" layoutInCell="1" allowOverlap="1" wp14:anchorId="6DCFBE74" wp14:editId="3F1C306E">
          <wp:simplePos x="0" y="0"/>
          <wp:positionH relativeFrom="column">
            <wp:posOffset>11430</wp:posOffset>
          </wp:positionH>
          <wp:positionV relativeFrom="paragraph">
            <wp:posOffset>-66675</wp:posOffset>
          </wp:positionV>
          <wp:extent cx="685800" cy="819150"/>
          <wp:effectExtent l="0" t="0" r="0" b="0"/>
          <wp:wrapTight wrapText="bothSides">
            <wp:wrapPolygon edited="0">
              <wp:start x="0" y="0"/>
              <wp:lineTo x="0" y="21098"/>
              <wp:lineTo x="21000" y="21098"/>
              <wp:lineTo x="21000" y="0"/>
              <wp:lineTo x="0" y="0"/>
            </wp:wrapPolygon>
          </wp:wrapTight>
          <wp:docPr id="3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5800" cy="8191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D2E31" w:rsidRPr="00FC401D">
      <w:rPr>
        <w:rFonts w:ascii="Times New Roman" w:hAnsi="Times New Roman"/>
        <w:b/>
        <w:color w:val="595959"/>
        <w:sz w:val="24"/>
        <w:szCs w:val="24"/>
      </w:rPr>
      <w:t>ÚSTŘEDNÍ KONTROLNÍ A ZKUŠEBNÍ ÚSTAV ZEMĚDĚLSKÝ</w:t>
    </w:r>
  </w:p>
  <w:p w14:paraId="2B88C78B" w14:textId="7E5F11AB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088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 xml:space="preserve">Hroznová 2 </w:t>
    </w:r>
    <w:r w:rsidRPr="00FC401D">
      <w:rPr>
        <w:rFonts w:ascii="Times New Roman" w:hAnsi="Times New Roman"/>
        <w:color w:val="595959"/>
        <w:sz w:val="18"/>
      </w:rPr>
      <w:tab/>
      <w:t>www.ukzuz.</w:t>
    </w:r>
    <w:r w:rsidR="00A6018A">
      <w:rPr>
        <w:rFonts w:ascii="Times New Roman" w:hAnsi="Times New Roman"/>
        <w:color w:val="595959"/>
        <w:sz w:val="18"/>
      </w:rPr>
      <w:t>gov.</w:t>
    </w:r>
    <w:r w:rsidRPr="00FC401D">
      <w:rPr>
        <w:rFonts w:ascii="Times New Roman" w:hAnsi="Times New Roman"/>
        <w:color w:val="595959"/>
        <w:sz w:val="18"/>
      </w:rPr>
      <w:t>cz</w:t>
    </w:r>
    <w:r w:rsidRPr="00FC401D">
      <w:rPr>
        <w:rFonts w:ascii="Times New Roman" w:hAnsi="Times New Roman"/>
        <w:color w:val="595959"/>
        <w:sz w:val="18"/>
      </w:rPr>
      <w:tab/>
      <w:t>IČO: 00020338</w:t>
    </w:r>
  </w:p>
  <w:p w14:paraId="395BD8BE" w14:textId="6E9232F6" w:rsidR="00AD2E31" w:rsidRPr="00FC401D" w:rsidRDefault="00AD2E31" w:rsidP="00394DC7">
    <w:pPr>
      <w:tabs>
        <w:tab w:val="left" w:pos="4253"/>
        <w:tab w:val="center" w:pos="4536"/>
        <w:tab w:val="left" w:pos="5954"/>
        <w:tab w:val="right" w:pos="7230"/>
        <w:tab w:val="right" w:pos="9072"/>
      </w:tabs>
      <w:spacing w:after="0" w:line="240" w:lineRule="auto"/>
      <w:ind w:left="2552"/>
      <w:rPr>
        <w:rFonts w:ascii="Times New Roman" w:hAnsi="Times New Roman"/>
        <w:color w:val="595959"/>
        <w:sz w:val="18"/>
      </w:rPr>
    </w:pPr>
    <w:r w:rsidRPr="00FC401D">
      <w:rPr>
        <w:rFonts w:ascii="Times New Roman" w:hAnsi="Times New Roman"/>
        <w:color w:val="595959"/>
        <w:sz w:val="18"/>
      </w:rPr>
      <w:t>6</w:t>
    </w:r>
    <w:r w:rsidR="00D87FBB">
      <w:rPr>
        <w:rFonts w:ascii="Times New Roman" w:hAnsi="Times New Roman"/>
        <w:color w:val="595959"/>
        <w:sz w:val="18"/>
      </w:rPr>
      <w:t>03</w:t>
    </w:r>
    <w:r w:rsidRPr="00FC401D">
      <w:rPr>
        <w:rFonts w:ascii="Times New Roman" w:hAnsi="Times New Roman"/>
        <w:color w:val="595959"/>
        <w:sz w:val="18"/>
      </w:rPr>
      <w:t xml:space="preserve"> 0</w:t>
    </w:r>
    <w:r w:rsidR="00D87FBB">
      <w:rPr>
        <w:rFonts w:ascii="Times New Roman" w:hAnsi="Times New Roman"/>
        <w:color w:val="595959"/>
        <w:sz w:val="18"/>
      </w:rPr>
      <w:t>0</w:t>
    </w:r>
    <w:r w:rsidRPr="00FC401D">
      <w:rPr>
        <w:rFonts w:ascii="Times New Roman" w:hAnsi="Times New Roman"/>
        <w:color w:val="595959"/>
        <w:sz w:val="18"/>
      </w:rPr>
      <w:t xml:space="preserve"> Brno</w:t>
    </w:r>
    <w:r w:rsidRPr="00FC401D">
      <w:rPr>
        <w:rFonts w:ascii="Times New Roman" w:hAnsi="Times New Roman"/>
        <w:color w:val="595959"/>
        <w:sz w:val="18"/>
      </w:rPr>
      <w:tab/>
      <w:t>ID DS: ugbaiq7</w:t>
    </w:r>
    <w:r w:rsidRPr="00FC401D">
      <w:rPr>
        <w:rFonts w:ascii="Times New Roman" w:hAnsi="Times New Roman"/>
        <w:color w:val="595959"/>
        <w:sz w:val="18"/>
      </w:rPr>
      <w:tab/>
      <w:t>DIČ: CZ00020338</w:t>
    </w:r>
  </w:p>
  <w:p w14:paraId="1396C22C" w14:textId="77777777" w:rsidR="00AD2E31" w:rsidRDefault="00AD2E31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C7B9791B"/>
    <w:multiLevelType w:val="hybridMultilevel"/>
    <w:tmpl w:val="FFFFFFFF"/>
    <w:lvl w:ilvl="0" w:tplc="FFFFFFFF">
      <w:start w:val="1"/>
      <w:numFmt w:val="upperLetter"/>
      <w:lvlText w:val="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C704608"/>
    <w:multiLevelType w:val="hybridMultilevel"/>
    <w:tmpl w:val="9D82095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68589C"/>
    <w:multiLevelType w:val="multilevel"/>
    <w:tmpl w:val="0405001D"/>
    <w:lvl w:ilvl="0">
      <w:start w:val="1"/>
      <w:numFmt w:val="decimal"/>
      <w:lvlText w:val="%1)"/>
      <w:lvlJc w:val="left"/>
      <w:pPr>
        <w:ind w:left="785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374A48E5"/>
    <w:multiLevelType w:val="hybridMultilevel"/>
    <w:tmpl w:val="907C8E06"/>
    <w:lvl w:ilvl="0" w:tplc="F17CD240">
      <w:start w:val="1"/>
      <w:numFmt w:val="lowerLetter"/>
      <w:lvlText w:val="%1)"/>
      <w:lvlJc w:val="left"/>
      <w:pPr>
        <w:ind w:left="2912" w:hanging="360"/>
      </w:pPr>
      <w:rPr>
        <w:b w:val="0"/>
        <w:i/>
      </w:rPr>
    </w:lvl>
    <w:lvl w:ilvl="1" w:tplc="04050019">
      <w:start w:val="1"/>
      <w:numFmt w:val="lowerLetter"/>
      <w:lvlText w:val="%2."/>
      <w:lvlJc w:val="left"/>
      <w:pPr>
        <w:ind w:left="8508" w:hanging="360"/>
      </w:pPr>
    </w:lvl>
    <w:lvl w:ilvl="2" w:tplc="0405001B">
      <w:start w:val="1"/>
      <w:numFmt w:val="lowerRoman"/>
      <w:lvlText w:val="%3."/>
      <w:lvlJc w:val="right"/>
      <w:pPr>
        <w:ind w:left="9228" w:hanging="180"/>
      </w:pPr>
    </w:lvl>
    <w:lvl w:ilvl="3" w:tplc="0405000F">
      <w:start w:val="1"/>
      <w:numFmt w:val="decimal"/>
      <w:lvlText w:val="%4."/>
      <w:lvlJc w:val="left"/>
      <w:pPr>
        <w:ind w:left="9948" w:hanging="360"/>
      </w:pPr>
    </w:lvl>
    <w:lvl w:ilvl="4" w:tplc="04050019">
      <w:start w:val="1"/>
      <w:numFmt w:val="lowerLetter"/>
      <w:lvlText w:val="%5."/>
      <w:lvlJc w:val="left"/>
      <w:pPr>
        <w:ind w:left="10668" w:hanging="360"/>
      </w:pPr>
    </w:lvl>
    <w:lvl w:ilvl="5" w:tplc="0405001B">
      <w:start w:val="1"/>
      <w:numFmt w:val="lowerRoman"/>
      <w:lvlText w:val="%6."/>
      <w:lvlJc w:val="right"/>
      <w:pPr>
        <w:ind w:left="11388" w:hanging="180"/>
      </w:pPr>
    </w:lvl>
    <w:lvl w:ilvl="6" w:tplc="0405000F">
      <w:start w:val="1"/>
      <w:numFmt w:val="decimal"/>
      <w:lvlText w:val="%7."/>
      <w:lvlJc w:val="left"/>
      <w:pPr>
        <w:ind w:left="12108" w:hanging="360"/>
      </w:pPr>
    </w:lvl>
    <w:lvl w:ilvl="7" w:tplc="04050019">
      <w:start w:val="1"/>
      <w:numFmt w:val="lowerLetter"/>
      <w:lvlText w:val="%8."/>
      <w:lvlJc w:val="left"/>
      <w:pPr>
        <w:ind w:left="12828" w:hanging="360"/>
      </w:pPr>
    </w:lvl>
    <w:lvl w:ilvl="8" w:tplc="0405001B">
      <w:start w:val="1"/>
      <w:numFmt w:val="lowerRoman"/>
      <w:lvlText w:val="%9."/>
      <w:lvlJc w:val="right"/>
      <w:pPr>
        <w:ind w:left="13548" w:hanging="180"/>
      </w:pPr>
    </w:lvl>
  </w:abstractNum>
  <w:abstractNum w:abstractNumId="4" w15:restartNumberingAfterBreak="0">
    <w:nsid w:val="37BD16DD"/>
    <w:multiLevelType w:val="hybridMultilevel"/>
    <w:tmpl w:val="FFDC58EC"/>
    <w:lvl w:ilvl="0" w:tplc="DCDA3FCC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505" w:hanging="360"/>
      </w:pPr>
    </w:lvl>
    <w:lvl w:ilvl="2" w:tplc="0405001B" w:tentative="1">
      <w:start w:val="1"/>
      <w:numFmt w:val="lowerRoman"/>
      <w:lvlText w:val="%3."/>
      <w:lvlJc w:val="right"/>
      <w:pPr>
        <w:ind w:left="2225" w:hanging="180"/>
      </w:pPr>
    </w:lvl>
    <w:lvl w:ilvl="3" w:tplc="0405000F" w:tentative="1">
      <w:start w:val="1"/>
      <w:numFmt w:val="decimal"/>
      <w:lvlText w:val="%4."/>
      <w:lvlJc w:val="left"/>
      <w:pPr>
        <w:ind w:left="2945" w:hanging="360"/>
      </w:pPr>
    </w:lvl>
    <w:lvl w:ilvl="4" w:tplc="04050019" w:tentative="1">
      <w:start w:val="1"/>
      <w:numFmt w:val="lowerLetter"/>
      <w:lvlText w:val="%5."/>
      <w:lvlJc w:val="left"/>
      <w:pPr>
        <w:ind w:left="3665" w:hanging="360"/>
      </w:pPr>
    </w:lvl>
    <w:lvl w:ilvl="5" w:tplc="0405001B" w:tentative="1">
      <w:start w:val="1"/>
      <w:numFmt w:val="lowerRoman"/>
      <w:lvlText w:val="%6."/>
      <w:lvlJc w:val="right"/>
      <w:pPr>
        <w:ind w:left="4385" w:hanging="180"/>
      </w:pPr>
    </w:lvl>
    <w:lvl w:ilvl="6" w:tplc="0405000F" w:tentative="1">
      <w:start w:val="1"/>
      <w:numFmt w:val="decimal"/>
      <w:lvlText w:val="%7."/>
      <w:lvlJc w:val="left"/>
      <w:pPr>
        <w:ind w:left="5105" w:hanging="360"/>
      </w:pPr>
    </w:lvl>
    <w:lvl w:ilvl="7" w:tplc="04050019" w:tentative="1">
      <w:start w:val="1"/>
      <w:numFmt w:val="lowerLetter"/>
      <w:lvlText w:val="%8."/>
      <w:lvlJc w:val="left"/>
      <w:pPr>
        <w:ind w:left="5825" w:hanging="360"/>
      </w:pPr>
    </w:lvl>
    <w:lvl w:ilvl="8" w:tplc="040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5" w15:restartNumberingAfterBreak="0">
    <w:nsid w:val="4A137484"/>
    <w:multiLevelType w:val="hybridMultilevel"/>
    <w:tmpl w:val="83F4C8EC"/>
    <w:lvl w:ilvl="0" w:tplc="F8405FCC">
      <w:start w:val="1"/>
      <w:numFmt w:val="lowerLetter"/>
      <w:lvlText w:val="%1)"/>
      <w:lvlJc w:val="left"/>
      <w:pPr>
        <w:ind w:left="785" w:hanging="360"/>
      </w:pPr>
      <w:rPr>
        <w:b w:val="0"/>
        <w:i/>
      </w:rPr>
    </w:lvl>
    <w:lvl w:ilvl="1" w:tplc="04050017">
      <w:start w:val="1"/>
      <w:numFmt w:val="lowerLetter"/>
      <w:lvlText w:val="%2)"/>
      <w:lvlJc w:val="left"/>
      <w:pPr>
        <w:ind w:left="6240" w:hanging="360"/>
      </w:pPr>
    </w:lvl>
    <w:lvl w:ilvl="2" w:tplc="0405001B">
      <w:start w:val="1"/>
      <w:numFmt w:val="lowerRoman"/>
      <w:lvlText w:val="%3."/>
      <w:lvlJc w:val="right"/>
      <w:pPr>
        <w:ind w:left="6960" w:hanging="180"/>
      </w:pPr>
    </w:lvl>
    <w:lvl w:ilvl="3" w:tplc="0405000F">
      <w:start w:val="1"/>
      <w:numFmt w:val="decimal"/>
      <w:lvlText w:val="%4."/>
      <w:lvlJc w:val="left"/>
      <w:pPr>
        <w:ind w:left="7680" w:hanging="360"/>
      </w:pPr>
    </w:lvl>
    <w:lvl w:ilvl="4" w:tplc="04050019">
      <w:start w:val="1"/>
      <w:numFmt w:val="lowerLetter"/>
      <w:lvlText w:val="%5."/>
      <w:lvlJc w:val="left"/>
      <w:pPr>
        <w:ind w:left="8400" w:hanging="360"/>
      </w:pPr>
    </w:lvl>
    <w:lvl w:ilvl="5" w:tplc="0405001B">
      <w:start w:val="1"/>
      <w:numFmt w:val="lowerRoman"/>
      <w:lvlText w:val="%6."/>
      <w:lvlJc w:val="right"/>
      <w:pPr>
        <w:ind w:left="9120" w:hanging="180"/>
      </w:pPr>
    </w:lvl>
    <w:lvl w:ilvl="6" w:tplc="0405000F">
      <w:start w:val="1"/>
      <w:numFmt w:val="decimal"/>
      <w:lvlText w:val="%7."/>
      <w:lvlJc w:val="left"/>
      <w:pPr>
        <w:ind w:left="9840" w:hanging="360"/>
      </w:pPr>
    </w:lvl>
    <w:lvl w:ilvl="7" w:tplc="04050019">
      <w:start w:val="1"/>
      <w:numFmt w:val="lowerLetter"/>
      <w:lvlText w:val="%8."/>
      <w:lvlJc w:val="left"/>
      <w:pPr>
        <w:ind w:left="10560" w:hanging="360"/>
      </w:pPr>
    </w:lvl>
    <w:lvl w:ilvl="8" w:tplc="0405001B">
      <w:start w:val="1"/>
      <w:numFmt w:val="lowerRoman"/>
      <w:lvlText w:val="%9."/>
      <w:lvlJc w:val="right"/>
      <w:pPr>
        <w:ind w:left="11280" w:hanging="180"/>
      </w:pPr>
    </w:lvl>
  </w:abstractNum>
  <w:abstractNum w:abstractNumId="6" w15:restartNumberingAfterBreak="0">
    <w:nsid w:val="4C326B13"/>
    <w:multiLevelType w:val="multilevel"/>
    <w:tmpl w:val="0DF249C6"/>
    <w:lvl w:ilvl="0">
      <w:start w:val="1"/>
      <w:numFmt w:val="decimal"/>
      <w:lvlText w:val="%1)"/>
      <w:lvlJc w:val="left"/>
      <w:pPr>
        <w:ind w:left="360" w:hanging="360"/>
      </w:pPr>
      <w:rPr>
        <w:i w:val="0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7" w15:restartNumberingAfterBreak="0">
    <w:nsid w:val="51F03421"/>
    <w:multiLevelType w:val="hybridMultilevel"/>
    <w:tmpl w:val="E7683BCC"/>
    <w:lvl w:ilvl="0" w:tplc="91D07F2C">
      <w:start w:val="1"/>
      <w:numFmt w:val="decimal"/>
      <w:lvlText w:val="%1)"/>
      <w:lvlJc w:val="left"/>
      <w:pPr>
        <w:ind w:left="720" w:hanging="360"/>
      </w:pPr>
      <w:rPr>
        <w:rFonts w:hint="default"/>
        <w:i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1781543"/>
    <w:multiLevelType w:val="hybridMultilevel"/>
    <w:tmpl w:val="5F5828C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3766B7C"/>
    <w:multiLevelType w:val="hybridMultilevel"/>
    <w:tmpl w:val="7630A28C"/>
    <w:lvl w:ilvl="0" w:tplc="0405000F">
      <w:start w:val="1"/>
      <w:numFmt w:val="decimal"/>
      <w:lvlText w:val="%1."/>
      <w:lvlJc w:val="left"/>
      <w:pPr>
        <w:ind w:left="1145" w:hanging="360"/>
      </w:pPr>
    </w:lvl>
    <w:lvl w:ilvl="1" w:tplc="04050019" w:tentative="1">
      <w:start w:val="1"/>
      <w:numFmt w:val="lowerLetter"/>
      <w:lvlText w:val="%2."/>
      <w:lvlJc w:val="left"/>
      <w:pPr>
        <w:ind w:left="1865" w:hanging="360"/>
      </w:pPr>
    </w:lvl>
    <w:lvl w:ilvl="2" w:tplc="0405001B" w:tentative="1">
      <w:start w:val="1"/>
      <w:numFmt w:val="lowerRoman"/>
      <w:lvlText w:val="%3."/>
      <w:lvlJc w:val="right"/>
      <w:pPr>
        <w:ind w:left="2585" w:hanging="180"/>
      </w:pPr>
    </w:lvl>
    <w:lvl w:ilvl="3" w:tplc="0405000F" w:tentative="1">
      <w:start w:val="1"/>
      <w:numFmt w:val="decimal"/>
      <w:lvlText w:val="%4."/>
      <w:lvlJc w:val="left"/>
      <w:pPr>
        <w:ind w:left="3305" w:hanging="360"/>
      </w:pPr>
    </w:lvl>
    <w:lvl w:ilvl="4" w:tplc="04050019" w:tentative="1">
      <w:start w:val="1"/>
      <w:numFmt w:val="lowerLetter"/>
      <w:lvlText w:val="%5."/>
      <w:lvlJc w:val="left"/>
      <w:pPr>
        <w:ind w:left="4025" w:hanging="360"/>
      </w:pPr>
    </w:lvl>
    <w:lvl w:ilvl="5" w:tplc="0405001B" w:tentative="1">
      <w:start w:val="1"/>
      <w:numFmt w:val="lowerRoman"/>
      <w:lvlText w:val="%6."/>
      <w:lvlJc w:val="right"/>
      <w:pPr>
        <w:ind w:left="4745" w:hanging="180"/>
      </w:pPr>
    </w:lvl>
    <w:lvl w:ilvl="6" w:tplc="0405000F" w:tentative="1">
      <w:start w:val="1"/>
      <w:numFmt w:val="decimal"/>
      <w:lvlText w:val="%7."/>
      <w:lvlJc w:val="left"/>
      <w:pPr>
        <w:ind w:left="5465" w:hanging="360"/>
      </w:pPr>
    </w:lvl>
    <w:lvl w:ilvl="7" w:tplc="04050019" w:tentative="1">
      <w:start w:val="1"/>
      <w:numFmt w:val="lowerLetter"/>
      <w:lvlText w:val="%8."/>
      <w:lvlJc w:val="left"/>
      <w:pPr>
        <w:ind w:left="6185" w:hanging="360"/>
      </w:pPr>
    </w:lvl>
    <w:lvl w:ilvl="8" w:tplc="040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10" w15:restartNumberingAfterBreak="0">
    <w:nsid w:val="708905BB"/>
    <w:multiLevelType w:val="hybridMultilevel"/>
    <w:tmpl w:val="3D1CD0D6"/>
    <w:lvl w:ilvl="0" w:tplc="3286BD4E">
      <w:start w:val="1"/>
      <w:numFmt w:val="lowerRoman"/>
      <w:lvlText w:val="%1."/>
      <w:lvlJc w:val="right"/>
      <w:pPr>
        <w:ind w:left="927" w:hanging="360"/>
      </w:pPr>
    </w:lvl>
    <w:lvl w:ilvl="1" w:tplc="147652D6">
      <w:start w:val="1"/>
      <w:numFmt w:val="lowerLetter"/>
      <w:lvlText w:val="%2."/>
      <w:lvlJc w:val="left"/>
      <w:pPr>
        <w:ind w:left="1647" w:hanging="360"/>
      </w:pPr>
    </w:lvl>
    <w:lvl w:ilvl="2" w:tplc="439C3B36">
      <w:start w:val="1"/>
      <w:numFmt w:val="lowerRoman"/>
      <w:lvlText w:val="%3."/>
      <w:lvlJc w:val="right"/>
      <w:pPr>
        <w:ind w:left="2367" w:hanging="180"/>
      </w:pPr>
    </w:lvl>
    <w:lvl w:ilvl="3" w:tplc="E56C09EA">
      <w:start w:val="1"/>
      <w:numFmt w:val="decimal"/>
      <w:lvlText w:val="%4."/>
      <w:lvlJc w:val="left"/>
      <w:pPr>
        <w:ind w:left="3087" w:hanging="360"/>
      </w:pPr>
    </w:lvl>
    <w:lvl w:ilvl="4" w:tplc="B8644CFC">
      <w:start w:val="1"/>
      <w:numFmt w:val="lowerLetter"/>
      <w:lvlText w:val="%5."/>
      <w:lvlJc w:val="left"/>
      <w:pPr>
        <w:ind w:left="3807" w:hanging="360"/>
      </w:pPr>
    </w:lvl>
    <w:lvl w:ilvl="5" w:tplc="C95E902C">
      <w:start w:val="1"/>
      <w:numFmt w:val="lowerRoman"/>
      <w:lvlText w:val="%6."/>
      <w:lvlJc w:val="right"/>
      <w:pPr>
        <w:ind w:left="4527" w:hanging="180"/>
      </w:pPr>
    </w:lvl>
    <w:lvl w:ilvl="6" w:tplc="864A45F8">
      <w:start w:val="1"/>
      <w:numFmt w:val="decimal"/>
      <w:lvlText w:val="%7."/>
      <w:lvlJc w:val="left"/>
      <w:pPr>
        <w:ind w:left="5247" w:hanging="360"/>
      </w:pPr>
    </w:lvl>
    <w:lvl w:ilvl="7" w:tplc="9F42315A">
      <w:start w:val="1"/>
      <w:numFmt w:val="lowerLetter"/>
      <w:lvlText w:val="%8."/>
      <w:lvlJc w:val="left"/>
      <w:pPr>
        <w:ind w:left="5967" w:hanging="360"/>
      </w:pPr>
    </w:lvl>
    <w:lvl w:ilvl="8" w:tplc="CC6830FE">
      <w:start w:val="1"/>
      <w:numFmt w:val="lowerRoman"/>
      <w:lvlText w:val="%9."/>
      <w:lvlJc w:val="right"/>
      <w:pPr>
        <w:ind w:left="6687" w:hanging="180"/>
      </w:pPr>
    </w:lvl>
  </w:abstractNum>
  <w:num w:numId="1" w16cid:durableId="1222717435">
    <w:abstractNumId w:val="10"/>
  </w:num>
  <w:num w:numId="2" w16cid:durableId="355739146">
    <w:abstractNumId w:val="6"/>
  </w:num>
  <w:num w:numId="3" w16cid:durableId="2107193058">
    <w:abstractNumId w:val="1"/>
  </w:num>
  <w:num w:numId="4" w16cid:durableId="385108815">
    <w:abstractNumId w:val="8"/>
  </w:num>
  <w:num w:numId="5" w16cid:durableId="105781553">
    <w:abstractNumId w:val="3"/>
  </w:num>
  <w:num w:numId="6" w16cid:durableId="1872718983">
    <w:abstractNumId w:val="2"/>
  </w:num>
  <w:num w:numId="7" w16cid:durableId="1901211247">
    <w:abstractNumId w:val="7"/>
  </w:num>
  <w:num w:numId="8" w16cid:durableId="1012032463">
    <w:abstractNumId w:val="5"/>
  </w:num>
  <w:num w:numId="9" w16cid:durableId="1321545605">
    <w:abstractNumId w:val="0"/>
  </w:num>
  <w:num w:numId="10" w16cid:durableId="1237940808">
    <w:abstractNumId w:val="9"/>
  </w:num>
  <w:num w:numId="11" w16cid:durableId="4423067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cumentProtection w:edit="trackedChanges" w:enforcement="0"/>
  <w:defaultTabStop w:val="708"/>
  <w:hyphenationZone w:val="425"/>
  <w:characterSpacingControl w:val="doNotCompress"/>
  <w:hdrShapeDefaults>
    <o:shapedefaults v:ext="edit" spidmax="2050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12AE"/>
    <w:rsid w:val="00001C04"/>
    <w:rsid w:val="00003C31"/>
    <w:rsid w:val="00004F9F"/>
    <w:rsid w:val="00005309"/>
    <w:rsid w:val="00014878"/>
    <w:rsid w:val="00015B17"/>
    <w:rsid w:val="00016783"/>
    <w:rsid w:val="00021972"/>
    <w:rsid w:val="000219CF"/>
    <w:rsid w:val="00022810"/>
    <w:rsid w:val="00022A09"/>
    <w:rsid w:val="00023B05"/>
    <w:rsid w:val="00026918"/>
    <w:rsid w:val="00027659"/>
    <w:rsid w:val="00036ACA"/>
    <w:rsid w:val="0004070C"/>
    <w:rsid w:val="0004098D"/>
    <w:rsid w:val="000460A8"/>
    <w:rsid w:val="00053AA8"/>
    <w:rsid w:val="00054D00"/>
    <w:rsid w:val="00060625"/>
    <w:rsid w:val="00063096"/>
    <w:rsid w:val="00065520"/>
    <w:rsid w:val="0006634E"/>
    <w:rsid w:val="00070DF9"/>
    <w:rsid w:val="00071102"/>
    <w:rsid w:val="00072478"/>
    <w:rsid w:val="00087009"/>
    <w:rsid w:val="00093864"/>
    <w:rsid w:val="00094C1C"/>
    <w:rsid w:val="00096456"/>
    <w:rsid w:val="000A0B54"/>
    <w:rsid w:val="000A15B8"/>
    <w:rsid w:val="000A2C53"/>
    <w:rsid w:val="000A3C5E"/>
    <w:rsid w:val="000B1A34"/>
    <w:rsid w:val="000B4579"/>
    <w:rsid w:val="000B6A4A"/>
    <w:rsid w:val="000C6C8C"/>
    <w:rsid w:val="000D51A6"/>
    <w:rsid w:val="000D5365"/>
    <w:rsid w:val="000D6345"/>
    <w:rsid w:val="000E0E5E"/>
    <w:rsid w:val="000E1B65"/>
    <w:rsid w:val="000E41A9"/>
    <w:rsid w:val="000E7439"/>
    <w:rsid w:val="000F18E2"/>
    <w:rsid w:val="001045A9"/>
    <w:rsid w:val="00105FB7"/>
    <w:rsid w:val="0010681E"/>
    <w:rsid w:val="00107A84"/>
    <w:rsid w:val="00107EC4"/>
    <w:rsid w:val="001122C3"/>
    <w:rsid w:val="00115823"/>
    <w:rsid w:val="0012074E"/>
    <w:rsid w:val="00122131"/>
    <w:rsid w:val="00130932"/>
    <w:rsid w:val="0013357A"/>
    <w:rsid w:val="00133810"/>
    <w:rsid w:val="00134187"/>
    <w:rsid w:val="00137ADA"/>
    <w:rsid w:val="00143235"/>
    <w:rsid w:val="00146B91"/>
    <w:rsid w:val="001508FA"/>
    <w:rsid w:val="00154F0E"/>
    <w:rsid w:val="001625A6"/>
    <w:rsid w:val="00162CB2"/>
    <w:rsid w:val="001651D2"/>
    <w:rsid w:val="00170053"/>
    <w:rsid w:val="00171119"/>
    <w:rsid w:val="00173DC9"/>
    <w:rsid w:val="001757EB"/>
    <w:rsid w:val="00176ECA"/>
    <w:rsid w:val="00180DC3"/>
    <w:rsid w:val="001811BD"/>
    <w:rsid w:val="001820CC"/>
    <w:rsid w:val="00187A02"/>
    <w:rsid w:val="001935B4"/>
    <w:rsid w:val="00196DB0"/>
    <w:rsid w:val="001A4E9A"/>
    <w:rsid w:val="001A564B"/>
    <w:rsid w:val="001B2E7C"/>
    <w:rsid w:val="001C19A5"/>
    <w:rsid w:val="001C5374"/>
    <w:rsid w:val="001D6095"/>
    <w:rsid w:val="001D644A"/>
    <w:rsid w:val="001E28FD"/>
    <w:rsid w:val="001E56BB"/>
    <w:rsid w:val="001E5FCE"/>
    <w:rsid w:val="001E701F"/>
    <w:rsid w:val="001F0358"/>
    <w:rsid w:val="001F0DFB"/>
    <w:rsid w:val="001F15D9"/>
    <w:rsid w:val="001F1B9C"/>
    <w:rsid w:val="001F3573"/>
    <w:rsid w:val="001F54E4"/>
    <w:rsid w:val="001F7712"/>
    <w:rsid w:val="001F7B3B"/>
    <w:rsid w:val="00206463"/>
    <w:rsid w:val="0021120D"/>
    <w:rsid w:val="0021158F"/>
    <w:rsid w:val="002115E3"/>
    <w:rsid w:val="00216CAC"/>
    <w:rsid w:val="00217DD6"/>
    <w:rsid w:val="002237EC"/>
    <w:rsid w:val="00224116"/>
    <w:rsid w:val="0022672E"/>
    <w:rsid w:val="002267A6"/>
    <w:rsid w:val="00226AAC"/>
    <w:rsid w:val="002272CD"/>
    <w:rsid w:val="002275CF"/>
    <w:rsid w:val="002331AF"/>
    <w:rsid w:val="002367AB"/>
    <w:rsid w:val="00236B33"/>
    <w:rsid w:val="00247769"/>
    <w:rsid w:val="00251812"/>
    <w:rsid w:val="002534A6"/>
    <w:rsid w:val="00254C9F"/>
    <w:rsid w:val="002558A9"/>
    <w:rsid w:val="002564E0"/>
    <w:rsid w:val="00260FFC"/>
    <w:rsid w:val="00261814"/>
    <w:rsid w:val="0026683C"/>
    <w:rsid w:val="00271024"/>
    <w:rsid w:val="00281645"/>
    <w:rsid w:val="002826F6"/>
    <w:rsid w:val="00284BFB"/>
    <w:rsid w:val="00286C5D"/>
    <w:rsid w:val="002900BA"/>
    <w:rsid w:val="00292422"/>
    <w:rsid w:val="002A011E"/>
    <w:rsid w:val="002A1E12"/>
    <w:rsid w:val="002A2373"/>
    <w:rsid w:val="002A3811"/>
    <w:rsid w:val="002A6401"/>
    <w:rsid w:val="002A642C"/>
    <w:rsid w:val="002B256A"/>
    <w:rsid w:val="002B360A"/>
    <w:rsid w:val="002B62A6"/>
    <w:rsid w:val="002C3001"/>
    <w:rsid w:val="002C4447"/>
    <w:rsid w:val="002D1505"/>
    <w:rsid w:val="002D3C56"/>
    <w:rsid w:val="002D6D1C"/>
    <w:rsid w:val="002E1593"/>
    <w:rsid w:val="002E17BC"/>
    <w:rsid w:val="002E27F2"/>
    <w:rsid w:val="002E3B34"/>
    <w:rsid w:val="002E4DB3"/>
    <w:rsid w:val="002E6E07"/>
    <w:rsid w:val="002F360E"/>
    <w:rsid w:val="002F524F"/>
    <w:rsid w:val="002F5BF0"/>
    <w:rsid w:val="002F6A86"/>
    <w:rsid w:val="002F6F0F"/>
    <w:rsid w:val="00307F6B"/>
    <w:rsid w:val="003107E6"/>
    <w:rsid w:val="0031242E"/>
    <w:rsid w:val="00321597"/>
    <w:rsid w:val="0033135A"/>
    <w:rsid w:val="00343855"/>
    <w:rsid w:val="00353D1E"/>
    <w:rsid w:val="003552E5"/>
    <w:rsid w:val="00355DD5"/>
    <w:rsid w:val="00356008"/>
    <w:rsid w:val="00356B13"/>
    <w:rsid w:val="003608AB"/>
    <w:rsid w:val="0036432F"/>
    <w:rsid w:val="00364EEE"/>
    <w:rsid w:val="0036507D"/>
    <w:rsid w:val="00365C57"/>
    <w:rsid w:val="0037105F"/>
    <w:rsid w:val="00371691"/>
    <w:rsid w:val="00375F38"/>
    <w:rsid w:val="0038104C"/>
    <w:rsid w:val="0038285B"/>
    <w:rsid w:val="00382A8D"/>
    <w:rsid w:val="00386938"/>
    <w:rsid w:val="00387F2D"/>
    <w:rsid w:val="00391297"/>
    <w:rsid w:val="003931DF"/>
    <w:rsid w:val="00394DC7"/>
    <w:rsid w:val="00395133"/>
    <w:rsid w:val="003964B7"/>
    <w:rsid w:val="00397B54"/>
    <w:rsid w:val="003A0795"/>
    <w:rsid w:val="003A598A"/>
    <w:rsid w:val="003A7970"/>
    <w:rsid w:val="003B10DF"/>
    <w:rsid w:val="003B3B79"/>
    <w:rsid w:val="003B6D7F"/>
    <w:rsid w:val="003B77CC"/>
    <w:rsid w:val="003B7B1F"/>
    <w:rsid w:val="003B7FE8"/>
    <w:rsid w:val="003C1378"/>
    <w:rsid w:val="003C1E5C"/>
    <w:rsid w:val="003C572B"/>
    <w:rsid w:val="003C599B"/>
    <w:rsid w:val="003C661F"/>
    <w:rsid w:val="003C736E"/>
    <w:rsid w:val="003D13F8"/>
    <w:rsid w:val="003D5431"/>
    <w:rsid w:val="003E087D"/>
    <w:rsid w:val="003E1A63"/>
    <w:rsid w:val="003E3D89"/>
    <w:rsid w:val="003E40C2"/>
    <w:rsid w:val="003E4CEC"/>
    <w:rsid w:val="003E50E3"/>
    <w:rsid w:val="003E6295"/>
    <w:rsid w:val="003F4F8A"/>
    <w:rsid w:val="003F581F"/>
    <w:rsid w:val="003F5E5A"/>
    <w:rsid w:val="004045F6"/>
    <w:rsid w:val="00407E73"/>
    <w:rsid w:val="00413D72"/>
    <w:rsid w:val="0041470F"/>
    <w:rsid w:val="004153BD"/>
    <w:rsid w:val="00415D6D"/>
    <w:rsid w:val="004168B3"/>
    <w:rsid w:val="00425589"/>
    <w:rsid w:val="004259D0"/>
    <w:rsid w:val="004319E5"/>
    <w:rsid w:val="00431B26"/>
    <w:rsid w:val="00431F9A"/>
    <w:rsid w:val="004330F1"/>
    <w:rsid w:val="004346B9"/>
    <w:rsid w:val="00435DB0"/>
    <w:rsid w:val="004453BF"/>
    <w:rsid w:val="00446F49"/>
    <w:rsid w:val="00447132"/>
    <w:rsid w:val="00447C02"/>
    <w:rsid w:val="00451B6F"/>
    <w:rsid w:val="00453AD5"/>
    <w:rsid w:val="00454283"/>
    <w:rsid w:val="00455210"/>
    <w:rsid w:val="004567F6"/>
    <w:rsid w:val="00456EB7"/>
    <w:rsid w:val="00460E07"/>
    <w:rsid w:val="004617C3"/>
    <w:rsid w:val="00463C37"/>
    <w:rsid w:val="00465120"/>
    <w:rsid w:val="00466FF4"/>
    <w:rsid w:val="00472747"/>
    <w:rsid w:val="00475359"/>
    <w:rsid w:val="0048376B"/>
    <w:rsid w:val="00486888"/>
    <w:rsid w:val="004876D3"/>
    <w:rsid w:val="00490866"/>
    <w:rsid w:val="00493FE2"/>
    <w:rsid w:val="004A27DB"/>
    <w:rsid w:val="004A4E7F"/>
    <w:rsid w:val="004A6DF7"/>
    <w:rsid w:val="004A701B"/>
    <w:rsid w:val="004A7047"/>
    <w:rsid w:val="004B31A0"/>
    <w:rsid w:val="004B479E"/>
    <w:rsid w:val="004B53B0"/>
    <w:rsid w:val="004B5713"/>
    <w:rsid w:val="004C005C"/>
    <w:rsid w:val="004C03B7"/>
    <w:rsid w:val="004C219E"/>
    <w:rsid w:val="004C2982"/>
    <w:rsid w:val="004C39D1"/>
    <w:rsid w:val="004C5821"/>
    <w:rsid w:val="004C5ABD"/>
    <w:rsid w:val="004C695D"/>
    <w:rsid w:val="004D02DE"/>
    <w:rsid w:val="004D19E1"/>
    <w:rsid w:val="004D268F"/>
    <w:rsid w:val="004E021F"/>
    <w:rsid w:val="004E6320"/>
    <w:rsid w:val="004F4F86"/>
    <w:rsid w:val="00501F7D"/>
    <w:rsid w:val="00504141"/>
    <w:rsid w:val="00510533"/>
    <w:rsid w:val="00514DFC"/>
    <w:rsid w:val="00515895"/>
    <w:rsid w:val="00515C46"/>
    <w:rsid w:val="005223CA"/>
    <w:rsid w:val="00523C49"/>
    <w:rsid w:val="005251CA"/>
    <w:rsid w:val="0052551A"/>
    <w:rsid w:val="005267C6"/>
    <w:rsid w:val="00535822"/>
    <w:rsid w:val="0053605D"/>
    <w:rsid w:val="00537B25"/>
    <w:rsid w:val="005438D2"/>
    <w:rsid w:val="00543FEE"/>
    <w:rsid w:val="005467B8"/>
    <w:rsid w:val="00547D4A"/>
    <w:rsid w:val="00550EAE"/>
    <w:rsid w:val="00552179"/>
    <w:rsid w:val="00555EDC"/>
    <w:rsid w:val="00556205"/>
    <w:rsid w:val="005623ED"/>
    <w:rsid w:val="005624A7"/>
    <w:rsid w:val="00563FCF"/>
    <w:rsid w:val="00564030"/>
    <w:rsid w:val="00564B2A"/>
    <w:rsid w:val="005656ED"/>
    <w:rsid w:val="00566881"/>
    <w:rsid w:val="00567F30"/>
    <w:rsid w:val="00570876"/>
    <w:rsid w:val="0057259D"/>
    <w:rsid w:val="00574613"/>
    <w:rsid w:val="0058391A"/>
    <w:rsid w:val="00584B4C"/>
    <w:rsid w:val="005856D3"/>
    <w:rsid w:val="005867FD"/>
    <w:rsid w:val="00591795"/>
    <w:rsid w:val="00591BEA"/>
    <w:rsid w:val="00591D32"/>
    <w:rsid w:val="00592741"/>
    <w:rsid w:val="005931DA"/>
    <w:rsid w:val="00594A01"/>
    <w:rsid w:val="005A4C6C"/>
    <w:rsid w:val="005A5194"/>
    <w:rsid w:val="005A6B22"/>
    <w:rsid w:val="005B263E"/>
    <w:rsid w:val="005B6145"/>
    <w:rsid w:val="005B7000"/>
    <w:rsid w:val="005C1D50"/>
    <w:rsid w:val="005C3669"/>
    <w:rsid w:val="005C54BB"/>
    <w:rsid w:val="005D0F79"/>
    <w:rsid w:val="005D249D"/>
    <w:rsid w:val="005D30FC"/>
    <w:rsid w:val="005D34B2"/>
    <w:rsid w:val="005D7E0A"/>
    <w:rsid w:val="005E0DEB"/>
    <w:rsid w:val="005E1FFF"/>
    <w:rsid w:val="005E6F6E"/>
    <w:rsid w:val="005F4682"/>
    <w:rsid w:val="005F4E74"/>
    <w:rsid w:val="005F5675"/>
    <w:rsid w:val="00600AE8"/>
    <w:rsid w:val="006012F8"/>
    <w:rsid w:val="0060149C"/>
    <w:rsid w:val="00601B90"/>
    <w:rsid w:val="006034FE"/>
    <w:rsid w:val="0060446A"/>
    <w:rsid w:val="00606A6B"/>
    <w:rsid w:val="006103AF"/>
    <w:rsid w:val="00611A17"/>
    <w:rsid w:val="00612394"/>
    <w:rsid w:val="00615983"/>
    <w:rsid w:val="00617B1B"/>
    <w:rsid w:val="00621944"/>
    <w:rsid w:val="00625E3F"/>
    <w:rsid w:val="00633AA9"/>
    <w:rsid w:val="006353EB"/>
    <w:rsid w:val="00646029"/>
    <w:rsid w:val="006460E4"/>
    <w:rsid w:val="006475EA"/>
    <w:rsid w:val="00660EF5"/>
    <w:rsid w:val="006649A6"/>
    <w:rsid w:val="00664C5E"/>
    <w:rsid w:val="00666271"/>
    <w:rsid w:val="006735C2"/>
    <w:rsid w:val="00673A30"/>
    <w:rsid w:val="00676ABD"/>
    <w:rsid w:val="00680BF5"/>
    <w:rsid w:val="006811A1"/>
    <w:rsid w:val="0069108F"/>
    <w:rsid w:val="0069145C"/>
    <w:rsid w:val="00693684"/>
    <w:rsid w:val="0069432F"/>
    <w:rsid w:val="00694B95"/>
    <w:rsid w:val="00695B97"/>
    <w:rsid w:val="00695EAB"/>
    <w:rsid w:val="00695ED7"/>
    <w:rsid w:val="0069773C"/>
    <w:rsid w:val="006A00A7"/>
    <w:rsid w:val="006A04E7"/>
    <w:rsid w:val="006A0722"/>
    <w:rsid w:val="006A0842"/>
    <w:rsid w:val="006A4FE4"/>
    <w:rsid w:val="006A63CE"/>
    <w:rsid w:val="006B4911"/>
    <w:rsid w:val="006B499B"/>
    <w:rsid w:val="006B572B"/>
    <w:rsid w:val="006B7046"/>
    <w:rsid w:val="006B7F8C"/>
    <w:rsid w:val="006C02F3"/>
    <w:rsid w:val="006C0B1C"/>
    <w:rsid w:val="006C438B"/>
    <w:rsid w:val="006C7873"/>
    <w:rsid w:val="006D395F"/>
    <w:rsid w:val="006D4614"/>
    <w:rsid w:val="006D5F1B"/>
    <w:rsid w:val="006E0EC5"/>
    <w:rsid w:val="006E2E99"/>
    <w:rsid w:val="006F10F3"/>
    <w:rsid w:val="006F34B1"/>
    <w:rsid w:val="006F391B"/>
    <w:rsid w:val="006F40D7"/>
    <w:rsid w:val="006F42BA"/>
    <w:rsid w:val="006F4A86"/>
    <w:rsid w:val="006F6D7B"/>
    <w:rsid w:val="006F7683"/>
    <w:rsid w:val="007017F6"/>
    <w:rsid w:val="00703CC0"/>
    <w:rsid w:val="00705DD9"/>
    <w:rsid w:val="0070608F"/>
    <w:rsid w:val="00706488"/>
    <w:rsid w:val="00706D0C"/>
    <w:rsid w:val="0070736C"/>
    <w:rsid w:val="00707783"/>
    <w:rsid w:val="00710450"/>
    <w:rsid w:val="007121F9"/>
    <w:rsid w:val="0071500B"/>
    <w:rsid w:val="0071550A"/>
    <w:rsid w:val="00716B06"/>
    <w:rsid w:val="007224CF"/>
    <w:rsid w:val="00722DC4"/>
    <w:rsid w:val="0072501D"/>
    <w:rsid w:val="00726471"/>
    <w:rsid w:val="0072722B"/>
    <w:rsid w:val="00727995"/>
    <w:rsid w:val="00727B82"/>
    <w:rsid w:val="00727DCD"/>
    <w:rsid w:val="007329F9"/>
    <w:rsid w:val="007464DE"/>
    <w:rsid w:val="00746924"/>
    <w:rsid w:val="00757065"/>
    <w:rsid w:val="00765594"/>
    <w:rsid w:val="007665AD"/>
    <w:rsid w:val="00767D6D"/>
    <w:rsid w:val="0077011C"/>
    <w:rsid w:val="00771C8B"/>
    <w:rsid w:val="00781FA4"/>
    <w:rsid w:val="00783A73"/>
    <w:rsid w:val="007853B8"/>
    <w:rsid w:val="00785578"/>
    <w:rsid w:val="00785DC4"/>
    <w:rsid w:val="00794B15"/>
    <w:rsid w:val="0079540F"/>
    <w:rsid w:val="007A0701"/>
    <w:rsid w:val="007A07C8"/>
    <w:rsid w:val="007A41C8"/>
    <w:rsid w:val="007A5293"/>
    <w:rsid w:val="007A7033"/>
    <w:rsid w:val="007B0B3A"/>
    <w:rsid w:val="007B2521"/>
    <w:rsid w:val="007B46E9"/>
    <w:rsid w:val="007B4702"/>
    <w:rsid w:val="007B7807"/>
    <w:rsid w:val="007C0359"/>
    <w:rsid w:val="007C06AD"/>
    <w:rsid w:val="007C3C7A"/>
    <w:rsid w:val="007D0235"/>
    <w:rsid w:val="007D1043"/>
    <w:rsid w:val="007D1FE1"/>
    <w:rsid w:val="007D3010"/>
    <w:rsid w:val="007D38D6"/>
    <w:rsid w:val="007D3F5F"/>
    <w:rsid w:val="007D426D"/>
    <w:rsid w:val="007D4385"/>
    <w:rsid w:val="007D5ADD"/>
    <w:rsid w:val="007E1DC1"/>
    <w:rsid w:val="007E6C76"/>
    <w:rsid w:val="007F65B0"/>
    <w:rsid w:val="00807AA5"/>
    <w:rsid w:val="00810863"/>
    <w:rsid w:val="008123DF"/>
    <w:rsid w:val="00813A40"/>
    <w:rsid w:val="00813C61"/>
    <w:rsid w:val="008145BA"/>
    <w:rsid w:val="00814A9F"/>
    <w:rsid w:val="00815E12"/>
    <w:rsid w:val="00817C4D"/>
    <w:rsid w:val="00824981"/>
    <w:rsid w:val="00824A56"/>
    <w:rsid w:val="00826430"/>
    <w:rsid w:val="00826550"/>
    <w:rsid w:val="00827C1D"/>
    <w:rsid w:val="00836019"/>
    <w:rsid w:val="0083748C"/>
    <w:rsid w:val="008411FE"/>
    <w:rsid w:val="00841F1B"/>
    <w:rsid w:val="00845BAD"/>
    <w:rsid w:val="00851592"/>
    <w:rsid w:val="0085361B"/>
    <w:rsid w:val="0085737E"/>
    <w:rsid w:val="008579E7"/>
    <w:rsid w:val="00857A87"/>
    <w:rsid w:val="00861476"/>
    <w:rsid w:val="00861EE5"/>
    <w:rsid w:val="00866BCA"/>
    <w:rsid w:val="008679E9"/>
    <w:rsid w:val="008711B3"/>
    <w:rsid w:val="00871DEF"/>
    <w:rsid w:val="00876254"/>
    <w:rsid w:val="00876961"/>
    <w:rsid w:val="00880582"/>
    <w:rsid w:val="0088274F"/>
    <w:rsid w:val="00884F9F"/>
    <w:rsid w:val="00884FBA"/>
    <w:rsid w:val="008876D7"/>
    <w:rsid w:val="00887CF7"/>
    <w:rsid w:val="00890080"/>
    <w:rsid w:val="00894B01"/>
    <w:rsid w:val="00895173"/>
    <w:rsid w:val="008A3C19"/>
    <w:rsid w:val="008A5C9C"/>
    <w:rsid w:val="008A7B1C"/>
    <w:rsid w:val="008B04DA"/>
    <w:rsid w:val="008B161E"/>
    <w:rsid w:val="008B169B"/>
    <w:rsid w:val="008B170E"/>
    <w:rsid w:val="008B41AD"/>
    <w:rsid w:val="008B57FB"/>
    <w:rsid w:val="008B62CC"/>
    <w:rsid w:val="008B6AC9"/>
    <w:rsid w:val="008C1C0D"/>
    <w:rsid w:val="008C4855"/>
    <w:rsid w:val="008C5E30"/>
    <w:rsid w:val="008C693D"/>
    <w:rsid w:val="008D49A3"/>
    <w:rsid w:val="008D78C8"/>
    <w:rsid w:val="008E21AC"/>
    <w:rsid w:val="008E62F5"/>
    <w:rsid w:val="008E7495"/>
    <w:rsid w:val="008E74D6"/>
    <w:rsid w:val="008E759D"/>
    <w:rsid w:val="008E7EE7"/>
    <w:rsid w:val="008F334E"/>
    <w:rsid w:val="008F3868"/>
    <w:rsid w:val="008F61B5"/>
    <w:rsid w:val="0090062B"/>
    <w:rsid w:val="00903FE0"/>
    <w:rsid w:val="009076AC"/>
    <w:rsid w:val="00913704"/>
    <w:rsid w:val="00914790"/>
    <w:rsid w:val="009176F5"/>
    <w:rsid w:val="00920717"/>
    <w:rsid w:val="00921479"/>
    <w:rsid w:val="0092634E"/>
    <w:rsid w:val="00931165"/>
    <w:rsid w:val="009340CB"/>
    <w:rsid w:val="00934311"/>
    <w:rsid w:val="00935B37"/>
    <w:rsid w:val="0093775F"/>
    <w:rsid w:val="00940529"/>
    <w:rsid w:val="00941764"/>
    <w:rsid w:val="009540ED"/>
    <w:rsid w:val="009566E7"/>
    <w:rsid w:val="00957802"/>
    <w:rsid w:val="00960D75"/>
    <w:rsid w:val="009615A4"/>
    <w:rsid w:val="00966908"/>
    <w:rsid w:val="0097678F"/>
    <w:rsid w:val="009772CA"/>
    <w:rsid w:val="009778CC"/>
    <w:rsid w:val="0098086D"/>
    <w:rsid w:val="0098148F"/>
    <w:rsid w:val="009856A2"/>
    <w:rsid w:val="0098737C"/>
    <w:rsid w:val="00991087"/>
    <w:rsid w:val="00991B75"/>
    <w:rsid w:val="00994D85"/>
    <w:rsid w:val="00996663"/>
    <w:rsid w:val="00997761"/>
    <w:rsid w:val="009A23FB"/>
    <w:rsid w:val="009A2833"/>
    <w:rsid w:val="009A2E6E"/>
    <w:rsid w:val="009A521B"/>
    <w:rsid w:val="009A5B21"/>
    <w:rsid w:val="009A5CB1"/>
    <w:rsid w:val="009A6D7B"/>
    <w:rsid w:val="009A7871"/>
    <w:rsid w:val="009B26FC"/>
    <w:rsid w:val="009C0947"/>
    <w:rsid w:val="009C0AE4"/>
    <w:rsid w:val="009C0F91"/>
    <w:rsid w:val="009C106C"/>
    <w:rsid w:val="009C6A7E"/>
    <w:rsid w:val="009C76D1"/>
    <w:rsid w:val="009D240A"/>
    <w:rsid w:val="009D6F6B"/>
    <w:rsid w:val="009E5D6D"/>
    <w:rsid w:val="009F3EB7"/>
    <w:rsid w:val="009F4262"/>
    <w:rsid w:val="009F49D9"/>
    <w:rsid w:val="009F6DBB"/>
    <w:rsid w:val="009F79D0"/>
    <w:rsid w:val="009F7E83"/>
    <w:rsid w:val="00A00066"/>
    <w:rsid w:val="00A01FBF"/>
    <w:rsid w:val="00A036BC"/>
    <w:rsid w:val="00A06094"/>
    <w:rsid w:val="00A07215"/>
    <w:rsid w:val="00A10301"/>
    <w:rsid w:val="00A111FC"/>
    <w:rsid w:val="00A13341"/>
    <w:rsid w:val="00A22080"/>
    <w:rsid w:val="00A266D7"/>
    <w:rsid w:val="00A32877"/>
    <w:rsid w:val="00A32B7F"/>
    <w:rsid w:val="00A3457B"/>
    <w:rsid w:val="00A46381"/>
    <w:rsid w:val="00A51311"/>
    <w:rsid w:val="00A5364C"/>
    <w:rsid w:val="00A54558"/>
    <w:rsid w:val="00A559ED"/>
    <w:rsid w:val="00A6018A"/>
    <w:rsid w:val="00A6580D"/>
    <w:rsid w:val="00A66C16"/>
    <w:rsid w:val="00A66F6D"/>
    <w:rsid w:val="00A70089"/>
    <w:rsid w:val="00A70B46"/>
    <w:rsid w:val="00A70D7F"/>
    <w:rsid w:val="00A72EFC"/>
    <w:rsid w:val="00A7545B"/>
    <w:rsid w:val="00A76952"/>
    <w:rsid w:val="00A82276"/>
    <w:rsid w:val="00A8546F"/>
    <w:rsid w:val="00A8660E"/>
    <w:rsid w:val="00A93080"/>
    <w:rsid w:val="00A96A33"/>
    <w:rsid w:val="00A97558"/>
    <w:rsid w:val="00AA433D"/>
    <w:rsid w:val="00AA5374"/>
    <w:rsid w:val="00AA6660"/>
    <w:rsid w:val="00AB0FB3"/>
    <w:rsid w:val="00AB2457"/>
    <w:rsid w:val="00AB255C"/>
    <w:rsid w:val="00AB4199"/>
    <w:rsid w:val="00AC11F8"/>
    <w:rsid w:val="00AC3870"/>
    <w:rsid w:val="00AC7650"/>
    <w:rsid w:val="00AD2E31"/>
    <w:rsid w:val="00AD7579"/>
    <w:rsid w:val="00AD75BF"/>
    <w:rsid w:val="00AE0DDB"/>
    <w:rsid w:val="00AE323B"/>
    <w:rsid w:val="00AE3A77"/>
    <w:rsid w:val="00AE3C56"/>
    <w:rsid w:val="00AF0053"/>
    <w:rsid w:val="00AF2771"/>
    <w:rsid w:val="00AF4FB6"/>
    <w:rsid w:val="00AF5C99"/>
    <w:rsid w:val="00AF6A48"/>
    <w:rsid w:val="00B048A0"/>
    <w:rsid w:val="00B168E2"/>
    <w:rsid w:val="00B32812"/>
    <w:rsid w:val="00B32B4C"/>
    <w:rsid w:val="00B33B75"/>
    <w:rsid w:val="00B345B0"/>
    <w:rsid w:val="00B348AD"/>
    <w:rsid w:val="00B36E09"/>
    <w:rsid w:val="00B40835"/>
    <w:rsid w:val="00B433C5"/>
    <w:rsid w:val="00B44C23"/>
    <w:rsid w:val="00B45D61"/>
    <w:rsid w:val="00B463F3"/>
    <w:rsid w:val="00B507CB"/>
    <w:rsid w:val="00B53498"/>
    <w:rsid w:val="00B57089"/>
    <w:rsid w:val="00B62C21"/>
    <w:rsid w:val="00B63364"/>
    <w:rsid w:val="00B639D7"/>
    <w:rsid w:val="00B63C78"/>
    <w:rsid w:val="00B63EB1"/>
    <w:rsid w:val="00B675CA"/>
    <w:rsid w:val="00B7058C"/>
    <w:rsid w:val="00B71739"/>
    <w:rsid w:val="00B7238C"/>
    <w:rsid w:val="00B724D1"/>
    <w:rsid w:val="00B728AA"/>
    <w:rsid w:val="00B75DDD"/>
    <w:rsid w:val="00B80513"/>
    <w:rsid w:val="00B80FAC"/>
    <w:rsid w:val="00B82B5D"/>
    <w:rsid w:val="00B8528B"/>
    <w:rsid w:val="00B91118"/>
    <w:rsid w:val="00B94175"/>
    <w:rsid w:val="00B95349"/>
    <w:rsid w:val="00B96BB8"/>
    <w:rsid w:val="00BA1AA8"/>
    <w:rsid w:val="00BA2172"/>
    <w:rsid w:val="00BB394F"/>
    <w:rsid w:val="00BB7393"/>
    <w:rsid w:val="00BB7E9A"/>
    <w:rsid w:val="00BC1C75"/>
    <w:rsid w:val="00BC1ECC"/>
    <w:rsid w:val="00BC647F"/>
    <w:rsid w:val="00BC798F"/>
    <w:rsid w:val="00BD2B89"/>
    <w:rsid w:val="00BD3FCF"/>
    <w:rsid w:val="00BD52FA"/>
    <w:rsid w:val="00BD76B9"/>
    <w:rsid w:val="00BE0619"/>
    <w:rsid w:val="00BE2612"/>
    <w:rsid w:val="00BE3B04"/>
    <w:rsid w:val="00BE3CC0"/>
    <w:rsid w:val="00BE5A27"/>
    <w:rsid w:val="00BE5CDF"/>
    <w:rsid w:val="00BE7F6B"/>
    <w:rsid w:val="00BF22C8"/>
    <w:rsid w:val="00BF27FF"/>
    <w:rsid w:val="00BF2A40"/>
    <w:rsid w:val="00BF5E00"/>
    <w:rsid w:val="00C00B30"/>
    <w:rsid w:val="00C02790"/>
    <w:rsid w:val="00C02A6C"/>
    <w:rsid w:val="00C0786A"/>
    <w:rsid w:val="00C10ECA"/>
    <w:rsid w:val="00C12045"/>
    <w:rsid w:val="00C12BCE"/>
    <w:rsid w:val="00C12D33"/>
    <w:rsid w:val="00C15323"/>
    <w:rsid w:val="00C172DF"/>
    <w:rsid w:val="00C24AEA"/>
    <w:rsid w:val="00C25D9A"/>
    <w:rsid w:val="00C37C18"/>
    <w:rsid w:val="00C4081A"/>
    <w:rsid w:val="00C43E44"/>
    <w:rsid w:val="00C471D8"/>
    <w:rsid w:val="00C474D2"/>
    <w:rsid w:val="00C511C8"/>
    <w:rsid w:val="00C514E1"/>
    <w:rsid w:val="00C531E9"/>
    <w:rsid w:val="00C5470B"/>
    <w:rsid w:val="00C54893"/>
    <w:rsid w:val="00C623AF"/>
    <w:rsid w:val="00C6281B"/>
    <w:rsid w:val="00C64CC5"/>
    <w:rsid w:val="00C70321"/>
    <w:rsid w:val="00C7108D"/>
    <w:rsid w:val="00C713C2"/>
    <w:rsid w:val="00C718A3"/>
    <w:rsid w:val="00C72691"/>
    <w:rsid w:val="00C728DE"/>
    <w:rsid w:val="00C747C6"/>
    <w:rsid w:val="00C80147"/>
    <w:rsid w:val="00C815E8"/>
    <w:rsid w:val="00C850ED"/>
    <w:rsid w:val="00C915E3"/>
    <w:rsid w:val="00C91C0B"/>
    <w:rsid w:val="00C92145"/>
    <w:rsid w:val="00C94F36"/>
    <w:rsid w:val="00C9672D"/>
    <w:rsid w:val="00C97092"/>
    <w:rsid w:val="00CA13FA"/>
    <w:rsid w:val="00CA2993"/>
    <w:rsid w:val="00CA6AE5"/>
    <w:rsid w:val="00CA7EB3"/>
    <w:rsid w:val="00CB0AE6"/>
    <w:rsid w:val="00CB2C3C"/>
    <w:rsid w:val="00CB3829"/>
    <w:rsid w:val="00CB44D5"/>
    <w:rsid w:val="00CB6D3D"/>
    <w:rsid w:val="00CC258C"/>
    <w:rsid w:val="00CC2F22"/>
    <w:rsid w:val="00CC7B65"/>
    <w:rsid w:val="00CD18F3"/>
    <w:rsid w:val="00CD316E"/>
    <w:rsid w:val="00CD5540"/>
    <w:rsid w:val="00CD5646"/>
    <w:rsid w:val="00CE0A71"/>
    <w:rsid w:val="00CE12AE"/>
    <w:rsid w:val="00CE344E"/>
    <w:rsid w:val="00CE5B88"/>
    <w:rsid w:val="00CE7AB5"/>
    <w:rsid w:val="00CF3503"/>
    <w:rsid w:val="00CF7EF3"/>
    <w:rsid w:val="00D02E45"/>
    <w:rsid w:val="00D06555"/>
    <w:rsid w:val="00D11F81"/>
    <w:rsid w:val="00D21253"/>
    <w:rsid w:val="00D23461"/>
    <w:rsid w:val="00D26765"/>
    <w:rsid w:val="00D27226"/>
    <w:rsid w:val="00D33DF5"/>
    <w:rsid w:val="00D3631E"/>
    <w:rsid w:val="00D37277"/>
    <w:rsid w:val="00D42088"/>
    <w:rsid w:val="00D4263E"/>
    <w:rsid w:val="00D43513"/>
    <w:rsid w:val="00D43837"/>
    <w:rsid w:val="00D5088E"/>
    <w:rsid w:val="00D50B0E"/>
    <w:rsid w:val="00D54BDC"/>
    <w:rsid w:val="00D57634"/>
    <w:rsid w:val="00D60E1D"/>
    <w:rsid w:val="00D64CDA"/>
    <w:rsid w:val="00D7272C"/>
    <w:rsid w:val="00D72A7E"/>
    <w:rsid w:val="00D7444C"/>
    <w:rsid w:val="00D75B4F"/>
    <w:rsid w:val="00D8084B"/>
    <w:rsid w:val="00D81AF4"/>
    <w:rsid w:val="00D86581"/>
    <w:rsid w:val="00D87FBB"/>
    <w:rsid w:val="00D91CF1"/>
    <w:rsid w:val="00D92BE3"/>
    <w:rsid w:val="00D9661E"/>
    <w:rsid w:val="00D97D83"/>
    <w:rsid w:val="00DA0D86"/>
    <w:rsid w:val="00DA1B7C"/>
    <w:rsid w:val="00DA3E61"/>
    <w:rsid w:val="00DB1CCF"/>
    <w:rsid w:val="00DB24AE"/>
    <w:rsid w:val="00DB2D62"/>
    <w:rsid w:val="00DB3062"/>
    <w:rsid w:val="00DB33D2"/>
    <w:rsid w:val="00DB503C"/>
    <w:rsid w:val="00DC07FB"/>
    <w:rsid w:val="00DC2652"/>
    <w:rsid w:val="00DC4852"/>
    <w:rsid w:val="00DC6F41"/>
    <w:rsid w:val="00DD076F"/>
    <w:rsid w:val="00DD3BB5"/>
    <w:rsid w:val="00DD427B"/>
    <w:rsid w:val="00DD4FDD"/>
    <w:rsid w:val="00DD5B03"/>
    <w:rsid w:val="00DE3969"/>
    <w:rsid w:val="00DE7AB1"/>
    <w:rsid w:val="00DF1FDB"/>
    <w:rsid w:val="00DF23E4"/>
    <w:rsid w:val="00DF30A8"/>
    <w:rsid w:val="00DF392B"/>
    <w:rsid w:val="00DF66F7"/>
    <w:rsid w:val="00DF6B43"/>
    <w:rsid w:val="00E00118"/>
    <w:rsid w:val="00E03B6C"/>
    <w:rsid w:val="00E03DD4"/>
    <w:rsid w:val="00E0624E"/>
    <w:rsid w:val="00E06EC8"/>
    <w:rsid w:val="00E11087"/>
    <w:rsid w:val="00E12C4C"/>
    <w:rsid w:val="00E145E0"/>
    <w:rsid w:val="00E175BD"/>
    <w:rsid w:val="00E2003C"/>
    <w:rsid w:val="00E2018B"/>
    <w:rsid w:val="00E20B8D"/>
    <w:rsid w:val="00E24CE4"/>
    <w:rsid w:val="00E26A84"/>
    <w:rsid w:val="00E310A0"/>
    <w:rsid w:val="00E34609"/>
    <w:rsid w:val="00E35664"/>
    <w:rsid w:val="00E37408"/>
    <w:rsid w:val="00E37EAF"/>
    <w:rsid w:val="00E4026D"/>
    <w:rsid w:val="00E415D1"/>
    <w:rsid w:val="00E419C0"/>
    <w:rsid w:val="00E426F4"/>
    <w:rsid w:val="00E463F9"/>
    <w:rsid w:val="00E47568"/>
    <w:rsid w:val="00E47C68"/>
    <w:rsid w:val="00E47DF1"/>
    <w:rsid w:val="00E506EC"/>
    <w:rsid w:val="00E525BC"/>
    <w:rsid w:val="00E54146"/>
    <w:rsid w:val="00E60364"/>
    <w:rsid w:val="00E61336"/>
    <w:rsid w:val="00E6168E"/>
    <w:rsid w:val="00E658A4"/>
    <w:rsid w:val="00E74369"/>
    <w:rsid w:val="00E75E58"/>
    <w:rsid w:val="00E77999"/>
    <w:rsid w:val="00E77CF9"/>
    <w:rsid w:val="00E8205C"/>
    <w:rsid w:val="00E827D7"/>
    <w:rsid w:val="00E8281E"/>
    <w:rsid w:val="00E8769A"/>
    <w:rsid w:val="00E92B90"/>
    <w:rsid w:val="00E95CA6"/>
    <w:rsid w:val="00E9788D"/>
    <w:rsid w:val="00EA0D5C"/>
    <w:rsid w:val="00EB1528"/>
    <w:rsid w:val="00EB2D36"/>
    <w:rsid w:val="00EB5CE3"/>
    <w:rsid w:val="00EC33E9"/>
    <w:rsid w:val="00EC72C5"/>
    <w:rsid w:val="00ED0478"/>
    <w:rsid w:val="00ED07AB"/>
    <w:rsid w:val="00ED4ECA"/>
    <w:rsid w:val="00ED5D5A"/>
    <w:rsid w:val="00ED5F00"/>
    <w:rsid w:val="00ED755C"/>
    <w:rsid w:val="00EE4346"/>
    <w:rsid w:val="00EE4481"/>
    <w:rsid w:val="00EE6074"/>
    <w:rsid w:val="00EE7F8E"/>
    <w:rsid w:val="00EF1F57"/>
    <w:rsid w:val="00EF227D"/>
    <w:rsid w:val="00EF29FF"/>
    <w:rsid w:val="00EF4285"/>
    <w:rsid w:val="00EF5CEB"/>
    <w:rsid w:val="00EF645D"/>
    <w:rsid w:val="00EF74B5"/>
    <w:rsid w:val="00F02FC3"/>
    <w:rsid w:val="00F07497"/>
    <w:rsid w:val="00F10C48"/>
    <w:rsid w:val="00F1398D"/>
    <w:rsid w:val="00F14ECC"/>
    <w:rsid w:val="00F15872"/>
    <w:rsid w:val="00F172E3"/>
    <w:rsid w:val="00F20565"/>
    <w:rsid w:val="00F21CAC"/>
    <w:rsid w:val="00F22431"/>
    <w:rsid w:val="00F2611F"/>
    <w:rsid w:val="00F3641E"/>
    <w:rsid w:val="00F375DE"/>
    <w:rsid w:val="00F43AC0"/>
    <w:rsid w:val="00F441F2"/>
    <w:rsid w:val="00F453CE"/>
    <w:rsid w:val="00F4701E"/>
    <w:rsid w:val="00F50717"/>
    <w:rsid w:val="00F50831"/>
    <w:rsid w:val="00F51960"/>
    <w:rsid w:val="00F52F4E"/>
    <w:rsid w:val="00F5387A"/>
    <w:rsid w:val="00F54F5E"/>
    <w:rsid w:val="00F5773F"/>
    <w:rsid w:val="00F629AB"/>
    <w:rsid w:val="00F6623D"/>
    <w:rsid w:val="00F66542"/>
    <w:rsid w:val="00F70392"/>
    <w:rsid w:val="00F734C8"/>
    <w:rsid w:val="00F744ED"/>
    <w:rsid w:val="00F75D07"/>
    <w:rsid w:val="00F80132"/>
    <w:rsid w:val="00F810B8"/>
    <w:rsid w:val="00F839CA"/>
    <w:rsid w:val="00F84EA8"/>
    <w:rsid w:val="00F85A47"/>
    <w:rsid w:val="00F8602B"/>
    <w:rsid w:val="00F86612"/>
    <w:rsid w:val="00F872D8"/>
    <w:rsid w:val="00F90532"/>
    <w:rsid w:val="00F9343B"/>
    <w:rsid w:val="00F94710"/>
    <w:rsid w:val="00FA1114"/>
    <w:rsid w:val="00FA3701"/>
    <w:rsid w:val="00FA5DB7"/>
    <w:rsid w:val="00FA7709"/>
    <w:rsid w:val="00FA7BBF"/>
    <w:rsid w:val="00FB1E54"/>
    <w:rsid w:val="00FC2BCF"/>
    <w:rsid w:val="00FC405A"/>
    <w:rsid w:val="00FC684C"/>
    <w:rsid w:val="00FD2B1B"/>
    <w:rsid w:val="00FD7DB7"/>
    <w:rsid w:val="00FE4A6B"/>
    <w:rsid w:val="00FE62E2"/>
    <w:rsid w:val="00FE73E1"/>
    <w:rsid w:val="00FF29D3"/>
    <w:rsid w:val="00FF4FF3"/>
    <w:rsid w:val="00FF53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="f" fillcolor="white" stroke="f">
      <v:fill color="white" on="f"/>
      <v:stroke on="f"/>
    </o:shapedefaults>
    <o:shapelayout v:ext="edit">
      <o:idmap v:ext="edit" data="2"/>
    </o:shapelayout>
  </w:shapeDefaults>
  <w:decimalSymbol w:val=","/>
  <w:listSeparator w:val=";"/>
  <w14:docId w14:val="4E4EA987"/>
  <w15:chartTrackingRefBased/>
  <w15:docId w15:val="{F3E262A5-4503-4897-B837-2484BE5096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8205C"/>
    <w:pPr>
      <w:spacing w:after="200" w:line="276" w:lineRule="auto"/>
    </w:pPr>
    <w:rPr>
      <w:sz w:val="22"/>
      <w:szCs w:val="22"/>
      <w:lang w:eastAsia="en-US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6012F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861476"/>
    <w:pPr>
      <w:keepNext/>
      <w:keepLines/>
      <w:spacing w:before="40" w:after="0"/>
      <w:outlineLvl w:val="4"/>
    </w:pPr>
    <w:rPr>
      <w:rFonts w:ascii="Cambria" w:eastAsia="Times New Roman" w:hAnsi="Cambria"/>
      <w:color w:val="365F9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CE12AE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CE12AE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CE12AE"/>
    <w:rPr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6281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C6281B"/>
    <w:rPr>
      <w:rFonts w:ascii="Tahoma" w:hAnsi="Tahoma" w:cs="Tahoma"/>
      <w:sz w:val="16"/>
      <w:szCs w:val="16"/>
      <w:lang w:eastAsia="en-US"/>
    </w:rPr>
  </w:style>
  <w:style w:type="character" w:customStyle="1" w:styleId="Nadpis2Char">
    <w:name w:val="Nadpis 2 Char"/>
    <w:link w:val="Nadpis2"/>
    <w:uiPriority w:val="9"/>
    <w:rsid w:val="006012F8"/>
    <w:rPr>
      <w:rFonts w:ascii="Cambria" w:eastAsia="Times New Roman" w:hAnsi="Cambria" w:cs="Times New Roman"/>
      <w:b/>
      <w:bCs/>
      <w:i/>
      <w:iCs/>
      <w:sz w:val="28"/>
      <w:szCs w:val="28"/>
      <w:lang w:eastAsia="en-US"/>
    </w:rPr>
  </w:style>
  <w:style w:type="character" w:styleId="Hypertextovodkaz">
    <w:name w:val="Hyperlink"/>
    <w:uiPriority w:val="99"/>
    <w:semiHidden/>
    <w:unhideWhenUsed/>
    <w:rsid w:val="00C12BCE"/>
    <w:rPr>
      <w:color w:val="0000FF"/>
      <w:u w:val="single"/>
    </w:rPr>
  </w:style>
  <w:style w:type="character" w:customStyle="1" w:styleId="Nadpis5Char">
    <w:name w:val="Nadpis 5 Char"/>
    <w:link w:val="Nadpis5"/>
    <w:uiPriority w:val="9"/>
    <w:semiHidden/>
    <w:rsid w:val="00861476"/>
    <w:rPr>
      <w:rFonts w:ascii="Cambria" w:eastAsia="Times New Roman" w:hAnsi="Cambria" w:cs="Times New Roman"/>
      <w:color w:val="365F91"/>
      <w:sz w:val="22"/>
      <w:szCs w:val="22"/>
      <w:lang w:eastAsia="en-US"/>
    </w:rPr>
  </w:style>
  <w:style w:type="table" w:styleId="Mkatabulky">
    <w:name w:val="Table Grid"/>
    <w:basedOn w:val="Normlntabulka"/>
    <w:uiPriority w:val="99"/>
    <w:rsid w:val="00FC2B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vbloku">
    <w:name w:val="Block Text"/>
    <w:basedOn w:val="Normln"/>
    <w:uiPriority w:val="99"/>
    <w:rsid w:val="00625E3F"/>
    <w:pPr>
      <w:spacing w:after="0" w:line="240" w:lineRule="auto"/>
      <w:ind w:left="142" w:right="-141"/>
    </w:pPr>
    <w:rPr>
      <w:rFonts w:ascii="Times New Roman" w:eastAsia="Times New Roman" w:hAnsi="Times New Roman"/>
      <w:sz w:val="20"/>
      <w:szCs w:val="20"/>
      <w:lang w:eastAsia="cs-CZ"/>
    </w:rPr>
  </w:style>
  <w:style w:type="paragraph" w:styleId="Bezmezer">
    <w:name w:val="No Spacing"/>
    <w:uiPriority w:val="1"/>
    <w:qFormat/>
    <w:rsid w:val="00934311"/>
    <w:rPr>
      <w:sz w:val="22"/>
      <w:szCs w:val="22"/>
      <w:lang w:eastAsia="en-US"/>
    </w:rPr>
  </w:style>
  <w:style w:type="character" w:styleId="Odkaznakoment">
    <w:name w:val="annotation reference"/>
    <w:uiPriority w:val="99"/>
    <w:semiHidden/>
    <w:unhideWhenUsed/>
    <w:rsid w:val="00187A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87A02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rsid w:val="00187A02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87A02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187A02"/>
    <w:rPr>
      <w:b/>
      <w:bCs/>
      <w:lang w:eastAsia="en-US"/>
    </w:rPr>
  </w:style>
  <w:style w:type="paragraph" w:styleId="Revize">
    <w:name w:val="Revision"/>
    <w:hidden/>
    <w:uiPriority w:val="99"/>
    <w:semiHidden/>
    <w:rsid w:val="00710450"/>
    <w:rPr>
      <w:sz w:val="22"/>
      <w:szCs w:val="22"/>
      <w:lang w:eastAsia="en-US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455210"/>
    <w:pPr>
      <w:spacing w:after="0" w:line="240" w:lineRule="auto"/>
    </w:pPr>
    <w:rPr>
      <w:rFonts w:ascii="Times New Roman" w:eastAsia="Times New Roman" w:hAnsi="Times New Roman"/>
      <w:sz w:val="24"/>
      <w:szCs w:val="24"/>
      <w:lang w:eastAsia="cs-CZ"/>
    </w:rPr>
  </w:style>
  <w:style w:type="character" w:customStyle="1" w:styleId="ZkladntextChar">
    <w:name w:val="Základní text Char"/>
    <w:link w:val="Zkladntext"/>
    <w:uiPriority w:val="99"/>
    <w:semiHidden/>
    <w:rsid w:val="00455210"/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F85A47"/>
    <w:pPr>
      <w:ind w:left="720"/>
      <w:contextualSpacing/>
    </w:pPr>
  </w:style>
  <w:style w:type="paragraph" w:customStyle="1" w:styleId="FrontAddress">
    <w:name w:val="Front Address"/>
    <w:basedOn w:val="Normln"/>
    <w:next w:val="Normln"/>
    <w:uiPriority w:val="99"/>
    <w:rsid w:val="00A72EFC"/>
    <w:pPr>
      <w:autoSpaceDE w:val="0"/>
      <w:autoSpaceDN w:val="0"/>
      <w:adjustRightInd w:val="0"/>
      <w:spacing w:after="0" w:line="240" w:lineRule="auto"/>
      <w:jc w:val="center"/>
    </w:pPr>
    <w:rPr>
      <w:rFonts w:ascii="Arial" w:eastAsia="Times New Roman" w:hAnsi="Arial" w:cs="Arial"/>
      <w:lang w:eastAsia="cs-CZ"/>
    </w:rPr>
  </w:style>
  <w:style w:type="paragraph" w:customStyle="1" w:styleId="Default">
    <w:name w:val="Default"/>
    <w:rsid w:val="007C3C7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32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11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354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99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6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7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044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211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15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184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77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887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9480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03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72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9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76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74CBDAE-FE72-4AF2-8395-B3A0A70A64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7</Pages>
  <Words>1695</Words>
  <Characters>10003</Characters>
  <Application>Microsoft Office Word</Application>
  <DocSecurity>0</DocSecurity>
  <Lines>83</Lines>
  <Paragraphs>23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ÚKZÚZ</Company>
  <LinksUpToDate>false</LinksUpToDate>
  <CharactersWithSpaces>11675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60208</dc:creator>
  <cp:keywords/>
  <cp:lastModifiedBy>Minářová Ivana</cp:lastModifiedBy>
  <cp:revision>4</cp:revision>
  <cp:lastPrinted>2023-11-28T10:19:00Z</cp:lastPrinted>
  <dcterms:created xsi:type="dcterms:W3CDTF">2026-02-20T07:25:00Z</dcterms:created>
  <dcterms:modified xsi:type="dcterms:W3CDTF">2026-03-04T06:48:00Z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dfdcfce-ddd9-46fd-a41e-890a4587f248_Enabled">
    <vt:lpwstr>True</vt:lpwstr>
  </property>
  <property fmtid="{D5CDD505-2E9C-101B-9397-08002B2CF9AE}" pid="3" name="MSIP_Label_ddfdcfce-ddd9-46fd-a41e-890a4587f248_SiteId">
    <vt:lpwstr>75660d71-8529-414f-8ee4-8511d8f023aa</vt:lpwstr>
  </property>
  <property fmtid="{D5CDD505-2E9C-101B-9397-08002B2CF9AE}" pid="4" name="MSIP_Label_ddfdcfce-ddd9-46fd-a41e-890a4587f248_SetDate">
    <vt:lpwstr>2019-05-22T09:09:32.4964257Z</vt:lpwstr>
  </property>
  <property fmtid="{D5CDD505-2E9C-101B-9397-08002B2CF9AE}" pid="5" name="MSIP_Label_ddfdcfce-ddd9-46fd-a41e-890a4587f248_Name">
    <vt:lpwstr>General</vt:lpwstr>
  </property>
  <property fmtid="{D5CDD505-2E9C-101B-9397-08002B2CF9AE}" pid="6" name="MSIP_Label_ddfdcfce-ddd9-46fd-a41e-890a4587f248_ActionId">
    <vt:lpwstr>56bf7a86-d60f-43e3-8f49-f5d38dc83f18</vt:lpwstr>
  </property>
  <property fmtid="{D5CDD505-2E9C-101B-9397-08002B2CF9AE}" pid="7" name="MSIP_Label_ddfdcfce-ddd9-46fd-a41e-890a4587f248_Extended_MSFT_Method">
    <vt:lpwstr>Automatic</vt:lpwstr>
  </property>
  <property fmtid="{D5CDD505-2E9C-101B-9397-08002B2CF9AE}" pid="8" name="Sensitivity">
    <vt:lpwstr>General</vt:lpwstr>
  </property>
</Properties>
</file>