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4174" w14:textId="77777777" w:rsidR="00F47E85" w:rsidRPr="001A2D71" w:rsidRDefault="00F47E85" w:rsidP="00F47E85">
      <w:pPr>
        <w:jc w:val="center"/>
        <w:rPr>
          <w:rFonts w:ascii="Calibri" w:hAnsi="Calibri"/>
        </w:rPr>
      </w:pPr>
      <w:r w:rsidRPr="001A2D71">
        <w:rPr>
          <w:rFonts w:ascii="Calibri" w:hAnsi="Calibri"/>
          <w:noProof/>
          <w:sz w:val="20"/>
        </w:rPr>
        <w:object w:dxaOrig="900" w:dyaOrig="1080" w14:anchorId="7AE71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42.5pt;height:55.3pt;z-index:-251658752;visibility:visible;mso-wrap-edited:f">
            <v:imagedata r:id="rId8" o:title=""/>
          </v:shape>
          <o:OLEObject Type="Embed" ProgID="Word.Picture.8" ShapeID="_x0000_s1026" DrawAspect="Content" ObjectID="_1764170946" r:id="rId9"/>
        </w:object>
      </w:r>
    </w:p>
    <w:p w14:paraId="3B0BC31A" w14:textId="77777777" w:rsidR="00F47E85" w:rsidRPr="001A2D71" w:rsidRDefault="00F47E85" w:rsidP="00F47E85">
      <w:pPr>
        <w:pStyle w:val="Nadpis1"/>
        <w:jc w:val="center"/>
        <w:rPr>
          <w:rFonts w:ascii="Calibri" w:hAnsi="Calibri"/>
          <w:b w:val="0"/>
        </w:rPr>
      </w:pPr>
    </w:p>
    <w:p w14:paraId="4D488C9E" w14:textId="77777777" w:rsidR="00F47E85" w:rsidRPr="00F47E85" w:rsidRDefault="00F47E85" w:rsidP="00F47E85">
      <w:pPr>
        <w:pStyle w:val="Nadpis1"/>
        <w:spacing w:before="0"/>
        <w:jc w:val="center"/>
        <w:rPr>
          <w:rFonts w:ascii="Calibri" w:hAnsi="Calibri"/>
          <w:b w:val="0"/>
          <w:sz w:val="12"/>
          <w:szCs w:val="12"/>
        </w:rPr>
      </w:pPr>
    </w:p>
    <w:p w14:paraId="734770DF" w14:textId="77777777" w:rsidR="00F47E85" w:rsidRPr="00F47E85" w:rsidRDefault="00F47E85" w:rsidP="00F47E85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16C2154C" w14:textId="77777777" w:rsidR="00F47E85" w:rsidRPr="00F47E85" w:rsidRDefault="00F47E85" w:rsidP="00F47E85">
      <w:pPr>
        <w:pStyle w:val="Nadpis1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>Obecně závazná vyhláška obce Píšť</w:t>
      </w:r>
    </w:p>
    <w:p w14:paraId="2EB7C8DF" w14:textId="77777777" w:rsidR="005A4A64" w:rsidRPr="00F47E85" w:rsidRDefault="00F47E85" w:rsidP="00F47E85">
      <w:pPr>
        <w:pStyle w:val="Nadpis1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>č. 2/2019</w:t>
      </w:r>
      <w:r w:rsidR="005429D9">
        <w:rPr>
          <w:rFonts w:ascii="Arial" w:hAnsi="Arial" w:cs="Arial"/>
          <w:sz w:val="26"/>
          <w:szCs w:val="26"/>
        </w:rPr>
        <w:t>,</w:t>
      </w:r>
    </w:p>
    <w:p w14:paraId="5BA1D8B2" w14:textId="77777777" w:rsidR="005A4A64" w:rsidRPr="00F47E85" w:rsidRDefault="00633D77" w:rsidP="005A4A64">
      <w:pPr>
        <w:pStyle w:val="Nadpis5"/>
        <w:jc w:val="center"/>
        <w:rPr>
          <w:rFonts w:ascii="Arial" w:hAnsi="Arial" w:cs="Arial"/>
          <w:i w:val="0"/>
        </w:rPr>
      </w:pPr>
      <w:r w:rsidRPr="00F47E85">
        <w:rPr>
          <w:rFonts w:ascii="Arial" w:hAnsi="Arial" w:cs="Arial"/>
          <w:i w:val="0"/>
        </w:rPr>
        <w:t>o místním poplatku ze psů</w:t>
      </w:r>
    </w:p>
    <w:p w14:paraId="6B02FBA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C7D3172" w14:textId="77777777" w:rsidR="00F47E85" w:rsidRPr="00686CC9" w:rsidRDefault="00F47E8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9DEE551" w14:textId="11732101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26E78">
        <w:rPr>
          <w:rFonts w:ascii="Arial" w:hAnsi="Arial" w:cs="Arial"/>
          <w:sz w:val="22"/>
          <w:szCs w:val="22"/>
        </w:rPr>
        <w:t xml:space="preserve"> Píšť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008B5">
        <w:rPr>
          <w:rFonts w:ascii="Arial" w:hAnsi="Arial" w:cs="Arial"/>
          <w:sz w:val="22"/>
          <w:szCs w:val="22"/>
        </w:rPr>
        <w:t>11.12.2019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2008B5">
        <w:rPr>
          <w:rFonts w:ascii="Arial" w:hAnsi="Arial" w:cs="Arial"/>
          <w:sz w:val="22"/>
          <w:szCs w:val="22"/>
        </w:rPr>
        <w:t>8/V.1.1./2019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C26E78">
        <w:rPr>
          <w:rFonts w:ascii="Arial" w:hAnsi="Arial" w:cs="Arial"/>
          <w:sz w:val="22"/>
          <w:szCs w:val="22"/>
        </w:rPr>
        <w:t xml:space="preserve"> </w:t>
      </w:r>
      <w:r w:rsidR="00D12227">
        <w:rPr>
          <w:rFonts w:ascii="Arial" w:hAnsi="Arial" w:cs="Arial"/>
          <w:sz w:val="22"/>
          <w:szCs w:val="22"/>
        </w:rPr>
        <w:t>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C26E78">
        <w:rPr>
          <w:rFonts w:ascii="Arial" w:hAnsi="Arial" w:cs="Arial"/>
          <w:sz w:val="22"/>
          <w:szCs w:val="22"/>
        </w:rPr>
        <w:t xml:space="preserve">a § 84 odst. 2 písm. h) </w:t>
      </w:r>
      <w:r w:rsidR="00893F98" w:rsidRPr="0001228D">
        <w:rPr>
          <w:rFonts w:ascii="Arial" w:hAnsi="Arial" w:cs="Arial"/>
          <w:sz w:val="22"/>
          <w:szCs w:val="22"/>
        </w:rPr>
        <w:t xml:space="preserve">zákona č. 128/2000 Sb., o obcích (obecní zřízení), ve </w:t>
      </w:r>
      <w:r w:rsidR="00C26E78">
        <w:rPr>
          <w:rFonts w:ascii="Arial" w:hAnsi="Arial" w:cs="Arial"/>
          <w:sz w:val="22"/>
          <w:szCs w:val="22"/>
        </w:rPr>
        <w:t xml:space="preserve">znění pozdějších předpisů, tuto </w:t>
      </w:r>
      <w:r w:rsidR="00893F98" w:rsidRPr="0001228D">
        <w:rPr>
          <w:rFonts w:ascii="Arial" w:hAnsi="Arial" w:cs="Arial"/>
          <w:sz w:val="22"/>
          <w:szCs w:val="22"/>
        </w:rPr>
        <w:t>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710147E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EEEE4D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DCEC9E1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C26E78">
        <w:rPr>
          <w:rFonts w:ascii="Arial" w:hAnsi="Arial" w:cs="Arial"/>
          <w:sz w:val="22"/>
          <w:szCs w:val="22"/>
        </w:rPr>
        <w:t xml:space="preserve"> Píšť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51237D2D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860947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61ED225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77097C0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57A976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B1072BD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10E885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591369E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97296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97296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EE90A0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D32F5C7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70BAC8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5E6C40F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0FC4772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94DABA5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3BE9A8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23A1E3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AA68F7B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2DB37A1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897296">
        <w:rPr>
          <w:rFonts w:ascii="Arial" w:hAnsi="Arial" w:cs="Arial"/>
          <w:sz w:val="22"/>
          <w:szCs w:val="22"/>
        </w:rPr>
        <w:t>...........................110,-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EF1DC1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CA1E26">
        <w:rPr>
          <w:rFonts w:ascii="Arial" w:hAnsi="Arial" w:cs="Arial"/>
          <w:sz w:val="22"/>
          <w:szCs w:val="22"/>
        </w:rPr>
        <w:t xml:space="preserve">.......................... </w:t>
      </w:r>
      <w:r w:rsidR="00897296">
        <w:rPr>
          <w:rFonts w:ascii="Arial" w:hAnsi="Arial" w:cs="Arial"/>
          <w:sz w:val="22"/>
          <w:szCs w:val="22"/>
        </w:rPr>
        <w:t>220,-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F94B4C6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897296">
        <w:rPr>
          <w:rFonts w:ascii="Arial" w:hAnsi="Arial" w:cs="Arial"/>
          <w:sz w:val="22"/>
          <w:szCs w:val="22"/>
        </w:rPr>
        <w:t>.............................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6E7CAAC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897296">
        <w:rPr>
          <w:rFonts w:ascii="Arial" w:hAnsi="Arial" w:cs="Arial"/>
          <w:sz w:val="22"/>
          <w:szCs w:val="22"/>
        </w:rPr>
        <w:t>...........................150,-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355711E9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856E0FF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802902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7296">
        <w:rPr>
          <w:rFonts w:ascii="Arial" w:hAnsi="Arial" w:cs="Arial"/>
          <w:sz w:val="22"/>
          <w:szCs w:val="22"/>
        </w:rPr>
        <w:t xml:space="preserve">30.06. </w:t>
      </w:r>
      <w:r>
        <w:rPr>
          <w:rFonts w:ascii="Arial" w:hAnsi="Arial" w:cs="Arial"/>
          <w:sz w:val="22"/>
          <w:szCs w:val="22"/>
        </w:rPr>
        <w:t>př</w:t>
      </w:r>
      <w:r w:rsidR="0089729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slušn</w:t>
      </w:r>
      <w:r w:rsidR="0089729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ho kalendářního roku.</w:t>
      </w:r>
    </w:p>
    <w:p w14:paraId="4561B34A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97296">
        <w:rPr>
          <w:rFonts w:ascii="Arial" w:hAnsi="Arial" w:cs="Arial"/>
          <w:sz w:val="22"/>
          <w:szCs w:val="22"/>
        </w:rPr>
        <w:t>.</w:t>
      </w:r>
    </w:p>
    <w:p w14:paraId="5027E66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5BF43C1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5971563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01C3B61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561EA57E" w14:textId="77777777" w:rsidR="00893F98" w:rsidRPr="00D456D7" w:rsidRDefault="00897296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Píšť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70BFC7E3" w14:textId="77777777" w:rsidR="00893F98" w:rsidRPr="00D456D7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složky Obce Píšť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08643406" w14:textId="77777777" w:rsidR="00893F98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příspěvkové organizace Obce Píšť,</w:t>
      </w:r>
    </w:p>
    <w:p w14:paraId="072C74AB" w14:textId="77777777" w:rsidR="00C910AE" w:rsidRPr="00D456D7" w:rsidRDefault="00C910AE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pobočné spolky se sídlem na území obce Píšť.</w:t>
      </w:r>
    </w:p>
    <w:p w14:paraId="4F847739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7DE9AE7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4C691F">
        <w:rPr>
          <w:rFonts w:ascii="Arial" w:hAnsi="Arial" w:cs="Arial"/>
          <w:sz w:val="22"/>
          <w:szCs w:val="22"/>
        </w:rPr>
        <w:t xml:space="preserve">1, 2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4C691F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1E9578D" w14:textId="77777777" w:rsidR="004C691F" w:rsidRDefault="004C691F" w:rsidP="004C691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FD08894" w14:textId="77777777" w:rsidR="004C691F" w:rsidRDefault="004C691F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144CC3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BD1BB1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804456A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E7D358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A396A8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CD7940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55D68F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91510E0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83554EB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107724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5B8868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30ED139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A7D572A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C691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C691F" w:rsidRPr="004C691F">
        <w:rPr>
          <w:rFonts w:ascii="Arial" w:hAnsi="Arial" w:cs="Arial"/>
          <w:sz w:val="22"/>
          <w:szCs w:val="22"/>
        </w:rPr>
        <w:t>1</w:t>
      </w:r>
      <w:r w:rsidRPr="004C691F">
        <w:rPr>
          <w:rFonts w:ascii="Arial" w:hAnsi="Arial" w:cs="Arial"/>
          <w:sz w:val="22"/>
          <w:szCs w:val="22"/>
        </w:rPr>
        <w:t>/</w:t>
      </w:r>
      <w:r w:rsidR="004C691F" w:rsidRPr="004C691F">
        <w:rPr>
          <w:rFonts w:ascii="Arial" w:hAnsi="Arial" w:cs="Arial"/>
          <w:sz w:val="22"/>
          <w:szCs w:val="22"/>
        </w:rPr>
        <w:t>2011</w:t>
      </w:r>
      <w:r w:rsidR="004C691F">
        <w:rPr>
          <w:rFonts w:ascii="Arial" w:hAnsi="Arial" w:cs="Arial"/>
          <w:sz w:val="22"/>
          <w:szCs w:val="22"/>
        </w:rPr>
        <w:t>,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C691F">
        <w:rPr>
          <w:rFonts w:ascii="Arial" w:hAnsi="Arial" w:cs="Arial"/>
          <w:sz w:val="22"/>
          <w:szCs w:val="22"/>
        </w:rPr>
        <w:t xml:space="preserve"> 27.06.2011.</w:t>
      </w:r>
    </w:p>
    <w:p w14:paraId="1585CFD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4982F59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14B28B" w14:textId="77777777" w:rsidR="008D18AB" w:rsidRDefault="00893F98" w:rsidP="006A5D94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6A5D94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A5D94">
        <w:rPr>
          <w:rFonts w:ascii="Arial" w:hAnsi="Arial" w:cs="Arial"/>
          <w:sz w:val="22"/>
          <w:szCs w:val="22"/>
        </w:rPr>
        <w:t>01.01.2020.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124EAB" w14:textId="77777777" w:rsidR="008D18AB" w:rsidRPr="006A5D94" w:rsidRDefault="008D18AB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5A60DD9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220A93" w14:textId="77777777" w:rsidR="006A5D94" w:rsidRDefault="006A5D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FC9AFF" w14:textId="77777777" w:rsidR="006A5D94" w:rsidRDefault="006A5D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D2EA3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6F7DE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03D8C3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39D608" w14:textId="6693BB7E" w:rsidR="00893F98" w:rsidRPr="000C2DC4" w:rsidRDefault="006A5D94" w:rsidP="006A5D94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="002008B5">
        <w:rPr>
          <w:rFonts w:ascii="Arial" w:hAnsi="Arial" w:cs="Arial"/>
          <w:sz w:val="22"/>
          <w:szCs w:val="22"/>
        </w:rPr>
        <w:t xml:space="preserve"> v.r.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 w:rsidR="002008B5">
        <w:rPr>
          <w:rFonts w:ascii="Arial" w:hAnsi="Arial" w:cs="Arial"/>
          <w:sz w:val="22"/>
          <w:szCs w:val="22"/>
        </w:rPr>
        <w:t xml:space="preserve"> v.r.</w:t>
      </w:r>
    </w:p>
    <w:p w14:paraId="39D4AAAD" w14:textId="77777777" w:rsidR="00893F98" w:rsidRDefault="006A5D94" w:rsidP="006A5D94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EA48A6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5EB6A2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91528C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189BB3" w14:textId="77777777" w:rsidR="006A5D94" w:rsidRDefault="006A5D9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809BD5" w14:textId="4C8CC2D0"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633D7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69DD" w14:textId="77777777" w:rsidR="00DF4CE9" w:rsidRDefault="00DF4CE9">
      <w:r>
        <w:separator/>
      </w:r>
    </w:p>
  </w:endnote>
  <w:endnote w:type="continuationSeparator" w:id="0">
    <w:p w14:paraId="4876590D" w14:textId="77777777" w:rsidR="00DF4CE9" w:rsidRDefault="00DF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BF62" w14:textId="77777777" w:rsidR="00DF4CE9" w:rsidRDefault="00DF4CE9">
      <w:r>
        <w:separator/>
      </w:r>
    </w:p>
  </w:footnote>
  <w:footnote w:type="continuationSeparator" w:id="0">
    <w:p w14:paraId="51C53633" w14:textId="77777777" w:rsidR="00DF4CE9" w:rsidRDefault="00DF4CE9">
      <w:r>
        <w:continuationSeparator/>
      </w:r>
    </w:p>
  </w:footnote>
  <w:footnote w:id="1">
    <w:p w14:paraId="44B6BBC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14E89A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D04772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F5C140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A79D40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C79E7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6B17A647" w14:textId="77777777" w:rsidR="004C691F" w:rsidRPr="00BA1E8D" w:rsidRDefault="004C691F" w:rsidP="004C691F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52EA9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58FE021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23A3DDE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6443112">
    <w:abstractNumId w:val="13"/>
  </w:num>
  <w:num w:numId="2" w16cid:durableId="171143965">
    <w:abstractNumId w:val="14"/>
  </w:num>
  <w:num w:numId="3" w16cid:durableId="1578440576">
    <w:abstractNumId w:val="7"/>
  </w:num>
  <w:num w:numId="4" w16cid:durableId="1367367880">
    <w:abstractNumId w:val="11"/>
  </w:num>
  <w:num w:numId="5" w16cid:durableId="636640780">
    <w:abstractNumId w:val="12"/>
  </w:num>
  <w:num w:numId="6" w16cid:durableId="1079904381">
    <w:abstractNumId w:val="4"/>
  </w:num>
  <w:num w:numId="7" w16cid:durableId="1100106865">
    <w:abstractNumId w:val="0"/>
  </w:num>
  <w:num w:numId="8" w16cid:durableId="1466241221">
    <w:abstractNumId w:val="8"/>
  </w:num>
  <w:num w:numId="9" w16cid:durableId="2135326388">
    <w:abstractNumId w:val="5"/>
  </w:num>
  <w:num w:numId="10" w16cid:durableId="32079086">
    <w:abstractNumId w:val="9"/>
  </w:num>
  <w:num w:numId="11" w16cid:durableId="1995645538">
    <w:abstractNumId w:val="2"/>
  </w:num>
  <w:num w:numId="12" w16cid:durableId="1291865802">
    <w:abstractNumId w:val="3"/>
  </w:num>
  <w:num w:numId="13" w16cid:durableId="1823500067">
    <w:abstractNumId w:val="10"/>
  </w:num>
  <w:num w:numId="14" w16cid:durableId="18600062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730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08B5"/>
    <w:rsid w:val="002018AD"/>
    <w:rsid w:val="0021086B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4135E"/>
    <w:rsid w:val="00467575"/>
    <w:rsid w:val="00477984"/>
    <w:rsid w:val="0048236F"/>
    <w:rsid w:val="004949C3"/>
    <w:rsid w:val="004B420B"/>
    <w:rsid w:val="004C691F"/>
    <w:rsid w:val="004D2BA6"/>
    <w:rsid w:val="004E2F9E"/>
    <w:rsid w:val="005064A5"/>
    <w:rsid w:val="00511FF1"/>
    <w:rsid w:val="00517C56"/>
    <w:rsid w:val="00521E4B"/>
    <w:rsid w:val="00531B0F"/>
    <w:rsid w:val="005346CC"/>
    <w:rsid w:val="005429D9"/>
    <w:rsid w:val="00552808"/>
    <w:rsid w:val="00592549"/>
    <w:rsid w:val="00593274"/>
    <w:rsid w:val="00593AC5"/>
    <w:rsid w:val="00596D82"/>
    <w:rsid w:val="005A201F"/>
    <w:rsid w:val="005A4A64"/>
    <w:rsid w:val="005B3A72"/>
    <w:rsid w:val="005B3FD8"/>
    <w:rsid w:val="005D2D33"/>
    <w:rsid w:val="005E064B"/>
    <w:rsid w:val="005E7A87"/>
    <w:rsid w:val="005F094F"/>
    <w:rsid w:val="005F3CA4"/>
    <w:rsid w:val="00626974"/>
    <w:rsid w:val="00633D77"/>
    <w:rsid w:val="0063659F"/>
    <w:rsid w:val="00663C6D"/>
    <w:rsid w:val="00691BE6"/>
    <w:rsid w:val="006A5D94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729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0A30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26E78"/>
    <w:rsid w:val="00C4447F"/>
    <w:rsid w:val="00C444BF"/>
    <w:rsid w:val="00C51040"/>
    <w:rsid w:val="00C515F0"/>
    <w:rsid w:val="00C6781E"/>
    <w:rsid w:val="00C81657"/>
    <w:rsid w:val="00C83FA4"/>
    <w:rsid w:val="00C910AE"/>
    <w:rsid w:val="00C93620"/>
    <w:rsid w:val="00CA1E26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F4CE9"/>
    <w:rsid w:val="00E132DB"/>
    <w:rsid w:val="00E222ED"/>
    <w:rsid w:val="00E4247A"/>
    <w:rsid w:val="00E470C2"/>
    <w:rsid w:val="00E54A70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47E85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78992"/>
  <w15:chartTrackingRefBased/>
  <w15:docId w15:val="{E5DDBC2B-09DB-4EF5-B3B1-922BCB22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A4A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A4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A4A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5A4A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5A4A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4A6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3731-3BCA-4064-A459-1D9F2E74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Daniel Plaček</cp:lastModifiedBy>
  <cp:revision>2</cp:revision>
  <cp:lastPrinted>2019-09-23T08:46:00Z</cp:lastPrinted>
  <dcterms:created xsi:type="dcterms:W3CDTF">2023-12-15T17:43:00Z</dcterms:created>
  <dcterms:modified xsi:type="dcterms:W3CDTF">2023-12-15T17:43:00Z</dcterms:modified>
</cp:coreProperties>
</file>