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356DC8" w:rsidP="001F4BA5">
            <w:pPr>
              <w:pStyle w:val="Smrnice"/>
            </w:pPr>
            <w:r>
              <w:t xml:space="preserve">obecně závazná vyhláška </w:t>
            </w:r>
            <w:r>
              <w:br/>
              <w:t xml:space="preserve">č. </w:t>
            </w:r>
            <w:r w:rsidR="00FB4D64">
              <w:t>5</w:t>
            </w:r>
            <w:r>
              <w:t>/2021, o místním poplatku za obecní systém</w:t>
            </w:r>
            <w:bookmarkStart w:id="0" w:name="_GoBack"/>
            <w:bookmarkEnd w:id="0"/>
            <w:r>
              <w:t xml:space="preserve"> odpadového hospodářství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C119F2">
            <w:pPr>
              <w:pStyle w:val="stranaprav"/>
              <w:ind w:left="360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356DC8" w:rsidP="00356DC8">
            <w:pPr>
              <w:pStyle w:val="stranaprav"/>
              <w:numPr>
                <w:ilvl w:val="0"/>
                <w:numId w:val="17"/>
              </w:numPr>
            </w:pPr>
            <w:r>
              <w:t>1. 2022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356DC8" w:rsidRDefault="00356DC8" w:rsidP="00632CD0">
            <w:pPr>
              <w:pStyle w:val="stranalev"/>
            </w:pPr>
          </w:p>
          <w:p w:rsidR="00356DC8" w:rsidRDefault="00356DC8" w:rsidP="00356DC8">
            <w:pPr>
              <w:rPr>
                <w:lang w:eastAsia="cs-CZ"/>
              </w:rPr>
            </w:pPr>
          </w:p>
          <w:p w:rsidR="00457D47" w:rsidRPr="00356DC8" w:rsidRDefault="00356DC8" w:rsidP="00356DC8">
            <w:pPr>
              <w:tabs>
                <w:tab w:val="left" w:pos="2580"/>
              </w:tabs>
              <w:rPr>
                <w:lang w:eastAsia="cs-CZ"/>
              </w:rPr>
            </w:pPr>
            <w:r>
              <w:rPr>
                <w:lang w:eastAsia="cs-CZ"/>
              </w:rPr>
              <w:tab/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356DC8">
            <w:pPr>
              <w:pStyle w:val="stranaprav"/>
            </w:pPr>
          </w:p>
        </w:tc>
      </w:tr>
      <w:tr w:rsidR="00457D47" w:rsidTr="00356DC8">
        <w:trPr>
          <w:cantSplit/>
          <w:trHeight w:hRule="exact" w:val="801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356DC8" w:rsidP="00356DC8">
            <w:pPr>
              <w:pStyle w:val="stranaprav"/>
            </w:pPr>
            <w:r>
              <w:t>Obecně závaznou vyhlášku č. 5/2020, o místním poplatku za provoz systému shromažďování, sběru, přepravy, třídění, využívání a odstraňování komunálního odpadu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D77881" w:rsidRDefault="00022C2A" w:rsidP="00A005C1">
      <w:pPr>
        <w:pStyle w:val="Pehled"/>
      </w:pPr>
      <w:r>
        <w:br w:type="page"/>
      </w:r>
      <w:r w:rsidR="00D77881" w:rsidRPr="00D77881">
        <w:lastRenderedPageBreak/>
        <w:t>Obsah</w:t>
      </w:r>
    </w:p>
    <w:p w:rsidR="00125B47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125B47">
        <w:rPr>
          <w:noProof/>
        </w:rPr>
        <w:t>Úvodní ustanovení</w:t>
      </w:r>
      <w:r w:rsidR="00125B47">
        <w:rPr>
          <w:noProof/>
        </w:rPr>
        <w:tab/>
      </w:r>
      <w:r w:rsidR="00125B47">
        <w:rPr>
          <w:noProof/>
        </w:rPr>
        <w:fldChar w:fldCharType="begin"/>
      </w:r>
      <w:r w:rsidR="00125B47">
        <w:rPr>
          <w:noProof/>
        </w:rPr>
        <w:instrText xml:space="preserve"> PAGEREF _Toc86051982 \h </w:instrText>
      </w:r>
      <w:r w:rsidR="00125B47">
        <w:rPr>
          <w:noProof/>
        </w:rPr>
      </w:r>
      <w:r w:rsidR="00125B47">
        <w:rPr>
          <w:noProof/>
        </w:rPr>
        <w:fldChar w:fldCharType="separate"/>
      </w:r>
      <w:r w:rsidR="00A30CBF">
        <w:rPr>
          <w:noProof/>
        </w:rPr>
        <w:t>3</w:t>
      </w:r>
      <w:r w:rsidR="00125B47"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Poplatník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_Toc86051983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3</w:t>
      </w:r>
      <w:r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Poplatkové období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_Toc86051984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3</w:t>
      </w:r>
      <w:r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Ohlašovací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_Toc86051985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3</w:t>
      </w:r>
      <w:r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Sazba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_Toc86051986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4</w:t>
      </w:r>
      <w:r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Splatnost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_Toc86051987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4</w:t>
      </w:r>
      <w:r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Osvobození a úlevy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_Toc86051988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5</w:t>
      </w:r>
      <w:r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Navýšení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_Toc86051989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5</w:t>
      </w:r>
      <w:r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 w:rsidRPr="00474702">
        <w:rPr>
          <w:rFonts w:cs="Arial"/>
          <w:noProof/>
        </w:rPr>
        <w:t>Odpovědnost za zaplacení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_Toc86051990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6</w:t>
      </w:r>
      <w:r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Společná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_Toc86051991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6</w:t>
      </w:r>
      <w:r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Přechodná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_Toc86051992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6</w:t>
      </w:r>
      <w:r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Zrušovací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_Toc86051993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6</w:t>
      </w:r>
      <w:r>
        <w:rPr>
          <w:noProof/>
        </w:rPr>
        <w:fldChar w:fldCharType="end"/>
      </w:r>
    </w:p>
    <w:p w:rsidR="00125B47" w:rsidRDefault="00125B4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_Toc86051994 \h </w:instrText>
      </w:r>
      <w:r>
        <w:rPr>
          <w:noProof/>
        </w:rPr>
      </w:r>
      <w:r>
        <w:rPr>
          <w:noProof/>
        </w:rPr>
        <w:fldChar w:fldCharType="separate"/>
      </w:r>
      <w:r w:rsidR="00A30CBF">
        <w:rPr>
          <w:noProof/>
        </w:rPr>
        <w:t>6</w:t>
      </w:r>
      <w:r>
        <w:rPr>
          <w:noProof/>
        </w:rPr>
        <w:fldChar w:fldCharType="end"/>
      </w:r>
    </w:p>
    <w:p w:rsidR="003E2522" w:rsidRDefault="002C2903" w:rsidP="003E2522">
      <w:pPr>
        <w:pStyle w:val="Pehled"/>
      </w:pPr>
      <w:r>
        <w:rPr>
          <w:sz w:val="20"/>
        </w:rPr>
        <w:fldChar w:fldCharType="end"/>
      </w:r>
    </w:p>
    <w:p w:rsidR="00A005C1" w:rsidRDefault="00A005C1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3E2522" w:rsidRDefault="003E2522" w:rsidP="003E2522">
      <w:pPr>
        <w:pStyle w:val="ploha"/>
        <w:numPr>
          <w:ilvl w:val="0"/>
          <w:numId w:val="0"/>
        </w:numPr>
        <w:ind w:left="357" w:hanging="357"/>
      </w:pPr>
    </w:p>
    <w:p w:rsidR="005A0C96" w:rsidRPr="00125B47" w:rsidRDefault="005A0C96" w:rsidP="00125B47">
      <w:pPr>
        <w:pStyle w:val="lnekText"/>
        <w:numPr>
          <w:ilvl w:val="0"/>
          <w:numId w:val="0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lastRenderedPageBreak/>
        <w:t xml:space="preserve">Zastupitelstvo statutárního města Opavy se na svém zasedání dne 6. 12. 2021 usnesením </w:t>
      </w:r>
      <w:r w:rsidR="00FB4D64">
        <w:rPr>
          <w:sz w:val="22"/>
          <w:szCs w:val="22"/>
        </w:rPr>
        <w:br/>
      </w:r>
      <w:r w:rsidRPr="00125B47">
        <w:rPr>
          <w:sz w:val="22"/>
          <w:szCs w:val="22"/>
        </w:rPr>
        <w:t xml:space="preserve">č. </w:t>
      </w:r>
      <w:r w:rsidR="00FB4D64">
        <w:rPr>
          <w:sz w:val="22"/>
          <w:szCs w:val="22"/>
        </w:rPr>
        <w:t>762</w:t>
      </w:r>
      <w:r w:rsidRPr="00125B47">
        <w:rPr>
          <w:sz w:val="22"/>
          <w:szCs w:val="22"/>
        </w:rPr>
        <w:t>/</w:t>
      </w:r>
      <w:r w:rsidR="00FB4D64">
        <w:rPr>
          <w:sz w:val="22"/>
          <w:szCs w:val="22"/>
        </w:rPr>
        <w:t>20/ZM/21</w:t>
      </w:r>
      <w:r w:rsidRPr="00125B47">
        <w:rPr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 a v souladu s § 10 písm. d) </w:t>
      </w:r>
      <w:r w:rsidR="00FB4D64">
        <w:rPr>
          <w:sz w:val="22"/>
          <w:szCs w:val="22"/>
        </w:rPr>
        <w:br/>
      </w:r>
      <w:r w:rsidRPr="00125B47">
        <w:rPr>
          <w:sz w:val="22"/>
          <w:szCs w:val="22"/>
        </w:rPr>
        <w:t>a § 84 odst. 2 písm. h) zákona č. 128/2000 Sb., o obcích (obecní zřízení), ve znění pozdějších předpisů, tuto obecně závaznou vyhlášku (dále jen „vyhláška“):</w:t>
      </w:r>
    </w:p>
    <w:p w:rsidR="005A0C96" w:rsidRDefault="005A0C96" w:rsidP="005A0C96">
      <w:pPr>
        <w:pStyle w:val="lnekNadpis"/>
      </w:pPr>
    </w:p>
    <w:p w:rsidR="005A0C96" w:rsidRDefault="005A0C96" w:rsidP="005A0C96">
      <w:pPr>
        <w:pStyle w:val="lnekNzev"/>
      </w:pPr>
      <w:bookmarkStart w:id="1" w:name="_Toc86051982"/>
      <w:r>
        <w:t>Úvodní ustanovení</w:t>
      </w:r>
      <w:bookmarkEnd w:id="1"/>
    </w:p>
    <w:p w:rsidR="005A0C96" w:rsidRPr="00125B47" w:rsidRDefault="003E2522" w:rsidP="004D026E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Statutární město Opava touto vyhláškou zavádí místní poplatek za obecní systém odpadového hospodářství</w:t>
      </w:r>
      <w:r w:rsidR="004D026E" w:rsidRPr="00125B47">
        <w:rPr>
          <w:sz w:val="22"/>
          <w:szCs w:val="22"/>
        </w:rPr>
        <w:t xml:space="preserve"> (dále jen „poplatek“).</w:t>
      </w:r>
    </w:p>
    <w:p w:rsidR="003E2522" w:rsidRPr="00125B47" w:rsidRDefault="004D026E" w:rsidP="004D026E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Správcem poplatku je Magistrát města Opavy, odbor finanční a rozpočtový (dále jen „správce poplatku“).</w:t>
      </w:r>
      <w:r w:rsidRPr="00125B47">
        <w:rPr>
          <w:rStyle w:val="Znakapoznpodarou"/>
          <w:sz w:val="22"/>
          <w:szCs w:val="22"/>
        </w:rPr>
        <w:footnoteReference w:id="1"/>
      </w:r>
    </w:p>
    <w:p w:rsidR="004D026E" w:rsidRDefault="004D026E" w:rsidP="005A0C96">
      <w:pPr>
        <w:pStyle w:val="lnekNadpis"/>
      </w:pPr>
      <w:r>
        <w:t xml:space="preserve"> </w:t>
      </w:r>
    </w:p>
    <w:p w:rsidR="004D026E" w:rsidRDefault="004D026E" w:rsidP="004D026E">
      <w:pPr>
        <w:pStyle w:val="lnekNzev"/>
      </w:pPr>
      <w:bookmarkStart w:id="2" w:name="_Toc86051983"/>
      <w:r>
        <w:t>Poplatník</w:t>
      </w:r>
      <w:bookmarkEnd w:id="2"/>
    </w:p>
    <w:p w:rsidR="004D026E" w:rsidRPr="00125B47" w:rsidRDefault="004D026E" w:rsidP="004D026E">
      <w:pPr>
        <w:pStyle w:val="lnekText"/>
        <w:rPr>
          <w:sz w:val="22"/>
          <w:szCs w:val="22"/>
        </w:rPr>
      </w:pPr>
      <w:r w:rsidRPr="00125B47">
        <w:rPr>
          <w:sz w:val="22"/>
          <w:szCs w:val="22"/>
        </w:rPr>
        <w:t>Poplatníkem poplatku je</w:t>
      </w:r>
      <w:r w:rsidRPr="00125B47">
        <w:rPr>
          <w:rStyle w:val="Znakapoznpodarou"/>
          <w:sz w:val="22"/>
          <w:szCs w:val="22"/>
        </w:rPr>
        <w:footnoteReference w:id="2"/>
      </w:r>
      <w:r w:rsidRPr="00125B47">
        <w:rPr>
          <w:sz w:val="22"/>
          <w:szCs w:val="22"/>
        </w:rPr>
        <w:t>:</w:t>
      </w:r>
    </w:p>
    <w:p w:rsidR="004D026E" w:rsidRPr="00125B47" w:rsidRDefault="004D026E" w:rsidP="004D026E">
      <w:pPr>
        <w:pStyle w:val="lnekText"/>
        <w:numPr>
          <w:ilvl w:val="4"/>
          <w:numId w:val="6"/>
        </w:numPr>
        <w:rPr>
          <w:sz w:val="22"/>
          <w:szCs w:val="22"/>
        </w:rPr>
      </w:pPr>
      <w:r w:rsidRPr="00125B47">
        <w:rPr>
          <w:sz w:val="22"/>
          <w:szCs w:val="22"/>
        </w:rPr>
        <w:t>fyzická osoba přihlášená v</w:t>
      </w:r>
      <w:r w:rsidR="00C119F2">
        <w:rPr>
          <w:sz w:val="22"/>
          <w:szCs w:val="22"/>
        </w:rPr>
        <w:t>e městě</w:t>
      </w:r>
      <w:r w:rsidR="00E66274" w:rsidRPr="00125B47">
        <w:rPr>
          <w:rStyle w:val="Znakapoznpodarou"/>
          <w:sz w:val="22"/>
          <w:szCs w:val="22"/>
        </w:rPr>
        <w:footnoteReference w:id="3"/>
      </w:r>
      <w:r w:rsidRPr="00125B47">
        <w:rPr>
          <w:sz w:val="22"/>
          <w:szCs w:val="22"/>
        </w:rPr>
        <w:t xml:space="preserve"> nebo</w:t>
      </w:r>
    </w:p>
    <w:p w:rsidR="00E66274" w:rsidRPr="00125B47" w:rsidRDefault="004D026E" w:rsidP="00FB4D64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vlastník nemovité věci zahrnující byt, rodinný dům nebo stavbu pro rodinnou rekreaci, ve které není přihlášená žádná fyzická osoba a která je umí</w:t>
      </w:r>
      <w:r w:rsidR="00E66274" w:rsidRPr="00125B47">
        <w:rPr>
          <w:sz w:val="22"/>
          <w:szCs w:val="22"/>
        </w:rPr>
        <w:t xml:space="preserve">stěna na území </w:t>
      </w:r>
      <w:r w:rsidR="00C119F2">
        <w:rPr>
          <w:sz w:val="22"/>
          <w:szCs w:val="22"/>
        </w:rPr>
        <w:t>města</w:t>
      </w:r>
      <w:r w:rsidR="00E66274" w:rsidRPr="00125B47">
        <w:rPr>
          <w:sz w:val="22"/>
          <w:szCs w:val="22"/>
        </w:rPr>
        <w:t>.</w:t>
      </w:r>
    </w:p>
    <w:p w:rsidR="004D026E" w:rsidRPr="00125B47" w:rsidRDefault="00E66274" w:rsidP="00FB4D64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125B47">
        <w:rPr>
          <w:rStyle w:val="Znakapoznpodarou"/>
          <w:sz w:val="22"/>
          <w:szCs w:val="22"/>
        </w:rPr>
        <w:footnoteReference w:id="4"/>
      </w:r>
      <w:r w:rsidRPr="00125B47">
        <w:rPr>
          <w:sz w:val="22"/>
          <w:szCs w:val="22"/>
        </w:rPr>
        <w:t xml:space="preserve"> </w:t>
      </w:r>
      <w:r w:rsidR="004D026E" w:rsidRPr="00125B47">
        <w:rPr>
          <w:sz w:val="22"/>
          <w:szCs w:val="22"/>
        </w:rPr>
        <w:t xml:space="preserve">  </w:t>
      </w:r>
    </w:p>
    <w:p w:rsidR="00633229" w:rsidRDefault="00633229" w:rsidP="005A0C96">
      <w:pPr>
        <w:pStyle w:val="lnekNadpis"/>
      </w:pPr>
      <w:r>
        <w:t xml:space="preserve"> </w:t>
      </w:r>
    </w:p>
    <w:p w:rsidR="00633229" w:rsidRDefault="00633229" w:rsidP="00633229">
      <w:pPr>
        <w:pStyle w:val="lnekNzev"/>
      </w:pPr>
      <w:bookmarkStart w:id="3" w:name="_Toc86051984"/>
      <w:r>
        <w:t>Poplatkové období</w:t>
      </w:r>
      <w:bookmarkEnd w:id="3"/>
    </w:p>
    <w:p w:rsidR="00633229" w:rsidRPr="00125B47" w:rsidRDefault="00633229" w:rsidP="00633229">
      <w:pPr>
        <w:pStyle w:val="lnekText"/>
        <w:numPr>
          <w:ilvl w:val="0"/>
          <w:numId w:val="0"/>
        </w:numPr>
        <w:rPr>
          <w:sz w:val="22"/>
          <w:szCs w:val="22"/>
        </w:rPr>
      </w:pPr>
      <w:r w:rsidRPr="00125B47">
        <w:rPr>
          <w:rFonts w:cs="Arial"/>
          <w:sz w:val="22"/>
          <w:szCs w:val="22"/>
        </w:rPr>
        <w:t>Poplatkovým obdobím poplatku je kalendářní rok.</w:t>
      </w:r>
      <w:r w:rsidRPr="00125B47">
        <w:rPr>
          <w:rStyle w:val="Znakapoznpodarou"/>
          <w:rFonts w:cs="Arial"/>
          <w:sz w:val="22"/>
          <w:szCs w:val="22"/>
        </w:rPr>
        <w:footnoteReference w:id="5"/>
      </w:r>
    </w:p>
    <w:p w:rsidR="00C75A5C" w:rsidRDefault="005A0C96" w:rsidP="005A0C96">
      <w:pPr>
        <w:pStyle w:val="lnekNadpis"/>
      </w:pPr>
      <w:r>
        <w:t xml:space="preserve"> </w:t>
      </w:r>
    </w:p>
    <w:p w:rsidR="00633229" w:rsidRDefault="00633229" w:rsidP="00633229">
      <w:pPr>
        <w:pStyle w:val="lnekNzev"/>
      </w:pPr>
      <w:bookmarkStart w:id="4" w:name="_Toc86051985"/>
      <w:r>
        <w:t>Ohlašovací povinnost</w:t>
      </w:r>
      <w:bookmarkEnd w:id="4"/>
    </w:p>
    <w:p w:rsidR="00633229" w:rsidRPr="00633229" w:rsidRDefault="00633229" w:rsidP="00633229">
      <w:pPr>
        <w:pStyle w:val="lnekText"/>
        <w:jc w:val="both"/>
      </w:pPr>
      <w:r w:rsidRPr="003F03CB">
        <w:rPr>
          <w:rFonts w:cs="Arial"/>
          <w:sz w:val="22"/>
          <w:szCs w:val="22"/>
        </w:rPr>
        <w:t xml:space="preserve">Poplatník je povinen podat správci poplatku ohlášení nejpozději do </w:t>
      </w:r>
      <w:r>
        <w:rPr>
          <w:rFonts w:cs="Arial"/>
          <w:sz w:val="22"/>
          <w:szCs w:val="22"/>
        </w:rPr>
        <w:t>15</w:t>
      </w:r>
      <w:r w:rsidRPr="003F03CB">
        <w:rPr>
          <w:rFonts w:cs="Arial"/>
          <w:sz w:val="22"/>
          <w:szCs w:val="22"/>
        </w:rPr>
        <w:t xml:space="preserve"> dnů ode dne</w:t>
      </w:r>
      <w:r>
        <w:rPr>
          <w:rFonts w:cs="Arial"/>
          <w:sz w:val="22"/>
          <w:szCs w:val="22"/>
        </w:rPr>
        <w:t xml:space="preserve"> vzniku své poplatkové povinnosti.</w:t>
      </w:r>
    </w:p>
    <w:p w:rsidR="00633229" w:rsidRPr="00633229" w:rsidRDefault="00633229" w:rsidP="00633229">
      <w:pPr>
        <w:pStyle w:val="lnekText"/>
        <w:jc w:val="both"/>
      </w:pPr>
      <w:r>
        <w:rPr>
          <w:rFonts w:cs="Arial"/>
          <w:sz w:val="22"/>
          <w:szCs w:val="22"/>
        </w:rPr>
        <w:t>V ohlášení poplatník</w:t>
      </w:r>
      <w:r w:rsidRPr="00087ACD">
        <w:rPr>
          <w:rFonts w:cs="Arial"/>
          <w:sz w:val="22"/>
          <w:szCs w:val="22"/>
        </w:rPr>
        <w:t xml:space="preserve"> uvede</w:t>
      </w:r>
      <w:r>
        <w:rPr>
          <w:rStyle w:val="Znakapoznpodarou"/>
          <w:rFonts w:cs="Arial"/>
          <w:sz w:val="22"/>
          <w:szCs w:val="22"/>
        </w:rPr>
        <w:footnoteReference w:id="6"/>
      </w:r>
      <w:r>
        <w:rPr>
          <w:rFonts w:cs="Arial"/>
          <w:sz w:val="22"/>
          <w:szCs w:val="22"/>
        </w:rPr>
        <w:t>:</w:t>
      </w:r>
    </w:p>
    <w:p w:rsidR="00633229" w:rsidRPr="00633229" w:rsidRDefault="00633229" w:rsidP="00633229">
      <w:pPr>
        <w:pStyle w:val="lnekText"/>
        <w:numPr>
          <w:ilvl w:val="4"/>
          <w:numId w:val="6"/>
        </w:numPr>
        <w:jc w:val="both"/>
      </w:pPr>
      <w:r w:rsidRPr="00376155">
        <w:rPr>
          <w:rFonts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</w:t>
      </w:r>
      <w:r w:rsidRPr="00376155">
        <w:rPr>
          <w:rFonts w:cs="Arial"/>
          <w:sz w:val="22"/>
          <w:szCs w:val="22"/>
        </w:rPr>
        <w:lastRenderedPageBreak/>
        <w:t xml:space="preserve">osoba uvede též osoby, které jsou jejím jménem oprávněny jednat </w:t>
      </w:r>
      <w:r>
        <w:rPr>
          <w:rFonts w:cs="Arial"/>
          <w:sz w:val="22"/>
          <w:szCs w:val="22"/>
        </w:rPr>
        <w:br/>
      </w:r>
      <w:r w:rsidRPr="00376155">
        <w:rPr>
          <w:rFonts w:cs="Arial"/>
          <w:sz w:val="22"/>
          <w:szCs w:val="22"/>
        </w:rPr>
        <w:t>v poplatkových věcech,</w:t>
      </w:r>
    </w:p>
    <w:p w:rsidR="00633229" w:rsidRPr="00ED2DF0" w:rsidRDefault="00ED2DF0" w:rsidP="00633229">
      <w:pPr>
        <w:pStyle w:val="lnekText"/>
        <w:numPr>
          <w:ilvl w:val="4"/>
          <w:numId w:val="6"/>
        </w:numPr>
        <w:jc w:val="both"/>
      </w:pPr>
      <w:r w:rsidRPr="00376155">
        <w:rPr>
          <w:rFonts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cs="Arial"/>
          <w:sz w:val="22"/>
          <w:szCs w:val="22"/>
        </w:rPr>
        <w:t>poplatníka</w:t>
      </w:r>
      <w:r w:rsidRPr="00376155">
        <w:rPr>
          <w:rFonts w:cs="Arial"/>
          <w:sz w:val="22"/>
          <w:szCs w:val="22"/>
        </w:rPr>
        <w:t>,</w:t>
      </w:r>
    </w:p>
    <w:p w:rsidR="00ED2DF0" w:rsidRPr="00ED2DF0" w:rsidRDefault="00ED2DF0" w:rsidP="00633229">
      <w:pPr>
        <w:pStyle w:val="lnekText"/>
        <w:numPr>
          <w:ilvl w:val="4"/>
          <w:numId w:val="6"/>
        </w:numPr>
        <w:jc w:val="both"/>
      </w:pPr>
      <w:r w:rsidRPr="00087ACD">
        <w:rPr>
          <w:rFonts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cs="Arial"/>
          <w:sz w:val="22"/>
          <w:szCs w:val="22"/>
        </w:rPr>
        <w:t>,</w:t>
      </w:r>
      <w:r w:rsidRPr="00087ACD">
        <w:rPr>
          <w:rFonts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ED2DF0" w:rsidRPr="00ED2DF0" w:rsidRDefault="00ED2DF0" w:rsidP="00ED2DF0">
      <w:pPr>
        <w:pStyle w:val="lnekText"/>
        <w:jc w:val="both"/>
      </w:pPr>
      <w:r w:rsidRPr="002E0EAD">
        <w:rPr>
          <w:rFonts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cs="Arial"/>
          <w:sz w:val="22"/>
          <w:szCs w:val="22"/>
        </w:rPr>
        <w:footnoteReference w:id="7"/>
      </w:r>
    </w:p>
    <w:p w:rsidR="00ED2DF0" w:rsidRPr="00ED2DF0" w:rsidRDefault="00ED2DF0" w:rsidP="00ED2DF0">
      <w:pPr>
        <w:pStyle w:val="lnekText"/>
        <w:jc w:val="both"/>
      </w:pPr>
      <w:r w:rsidRPr="00ED2DF0">
        <w:rPr>
          <w:rFonts w:eastAsia="Times New Roman" w:cs="Arial"/>
          <w:sz w:val="22"/>
          <w:szCs w:val="22"/>
          <w:lang w:eastAsia="cs-CZ"/>
        </w:rPr>
        <w:t>Dojde-li ke změně údajů uvedených v ohlášení, je poplatník povinen tuto změnu oznámit do 15 dnů ode dne, kdy nastala.</w:t>
      </w:r>
      <w:r w:rsidRPr="00ED2DF0">
        <w:rPr>
          <w:rFonts w:eastAsia="Times New Roman" w:cs="Arial"/>
          <w:sz w:val="22"/>
          <w:szCs w:val="22"/>
          <w:vertAlign w:val="superscript"/>
          <w:lang w:eastAsia="cs-CZ"/>
        </w:rPr>
        <w:footnoteReference w:id="8"/>
      </w:r>
    </w:p>
    <w:p w:rsidR="00ED2DF0" w:rsidRPr="00633229" w:rsidRDefault="00ED2DF0" w:rsidP="00ED2DF0">
      <w:pPr>
        <w:pStyle w:val="lnekText"/>
        <w:jc w:val="both"/>
      </w:pPr>
      <w:r>
        <w:rPr>
          <w:rFonts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cs="Arial"/>
          <w:sz w:val="22"/>
          <w:szCs w:val="22"/>
        </w:rPr>
        <w:footnoteReference w:id="9"/>
      </w:r>
    </w:p>
    <w:p w:rsidR="00B03D6A" w:rsidRDefault="00ED2DF0" w:rsidP="00ED2DF0">
      <w:pPr>
        <w:pStyle w:val="lnekNadpis"/>
      </w:pPr>
      <w:r>
        <w:t xml:space="preserve"> </w:t>
      </w:r>
    </w:p>
    <w:p w:rsidR="00ED2DF0" w:rsidRDefault="00ED2DF0" w:rsidP="00ED2DF0">
      <w:pPr>
        <w:pStyle w:val="lnekNzev"/>
      </w:pPr>
      <w:bookmarkStart w:id="5" w:name="_Toc86051986"/>
      <w:r>
        <w:t>Sazba poplatku</w:t>
      </w:r>
      <w:bookmarkEnd w:id="5"/>
    </w:p>
    <w:p w:rsidR="00ED2DF0" w:rsidRPr="00125B47" w:rsidRDefault="00ED2DF0" w:rsidP="00ED2DF0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Sazba poplatku činí 660 Kč.</w:t>
      </w:r>
    </w:p>
    <w:p w:rsidR="00ED2DF0" w:rsidRPr="00125B47" w:rsidRDefault="00ED2DF0" w:rsidP="00ED2DF0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Poplatek se v případě, že poplatková povinnost vznikla z důvodu přihlášení fyzické osoby </w:t>
      </w:r>
      <w:r w:rsidR="00FB4D64">
        <w:rPr>
          <w:sz w:val="22"/>
          <w:szCs w:val="22"/>
        </w:rPr>
        <w:br/>
      </w:r>
      <w:r w:rsidRPr="00125B47">
        <w:rPr>
          <w:sz w:val="22"/>
          <w:szCs w:val="22"/>
        </w:rPr>
        <w:t>v obci, snižuje o jednu dvanáctinu za každý kalendářní měsíc, na jehož konci</w:t>
      </w:r>
      <w:r w:rsidRPr="00125B47">
        <w:rPr>
          <w:rStyle w:val="Znakapoznpodarou"/>
          <w:sz w:val="22"/>
          <w:szCs w:val="22"/>
        </w:rPr>
        <w:footnoteReference w:id="10"/>
      </w:r>
      <w:r w:rsidRPr="00125B47">
        <w:rPr>
          <w:sz w:val="22"/>
          <w:szCs w:val="22"/>
        </w:rPr>
        <w:t xml:space="preserve"> </w:t>
      </w:r>
    </w:p>
    <w:p w:rsidR="00ED2DF0" w:rsidRPr="00125B47" w:rsidRDefault="00ED2DF0" w:rsidP="00ED2DF0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není tato fyzická osoba přihlášena v</w:t>
      </w:r>
      <w:r w:rsidR="00C119F2">
        <w:rPr>
          <w:sz w:val="22"/>
          <w:szCs w:val="22"/>
        </w:rPr>
        <w:t>e městě</w:t>
      </w:r>
      <w:r w:rsidRPr="00125B47">
        <w:rPr>
          <w:sz w:val="22"/>
          <w:szCs w:val="22"/>
        </w:rPr>
        <w:t>, nebo</w:t>
      </w:r>
    </w:p>
    <w:p w:rsidR="00ED2DF0" w:rsidRPr="00125B47" w:rsidRDefault="00ED2DF0" w:rsidP="00ED2DF0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je tato fyzická osoba od poplatku osvobozena.</w:t>
      </w:r>
    </w:p>
    <w:p w:rsidR="00ED2DF0" w:rsidRPr="00125B47" w:rsidRDefault="00ED2DF0" w:rsidP="00ED2DF0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C119F2">
        <w:rPr>
          <w:sz w:val="22"/>
          <w:szCs w:val="22"/>
        </w:rPr>
        <w:t>města</w:t>
      </w:r>
      <w:r w:rsidRPr="00125B47">
        <w:rPr>
          <w:sz w:val="22"/>
          <w:szCs w:val="22"/>
        </w:rPr>
        <w:t>, snižuje o jednu dvanáctinu za každý kalendářní měsíc, na jehož konci</w:t>
      </w:r>
      <w:r w:rsidRPr="00125B47">
        <w:rPr>
          <w:rStyle w:val="Znakapoznpodarou"/>
          <w:sz w:val="22"/>
          <w:szCs w:val="22"/>
        </w:rPr>
        <w:footnoteReference w:id="11"/>
      </w:r>
      <w:r w:rsidRPr="00125B47">
        <w:rPr>
          <w:sz w:val="22"/>
          <w:szCs w:val="22"/>
        </w:rPr>
        <w:t xml:space="preserve"> </w:t>
      </w:r>
    </w:p>
    <w:p w:rsidR="00ED2DF0" w:rsidRPr="00125B47" w:rsidRDefault="00ED2DF0" w:rsidP="00ED2DF0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je v této nemovité věci přihlášena alespoň 1 fyzická osoba,</w:t>
      </w:r>
    </w:p>
    <w:p w:rsidR="00ED2DF0" w:rsidRPr="00125B47" w:rsidRDefault="00ED2DF0" w:rsidP="00ED2DF0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poplatník nevlastní tuto nemovitou věc, nebo</w:t>
      </w:r>
    </w:p>
    <w:p w:rsidR="00ED2DF0" w:rsidRPr="00125B47" w:rsidRDefault="00ED2DF0" w:rsidP="00ED2DF0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je poplatník od poplatku osvobozen.</w:t>
      </w:r>
    </w:p>
    <w:p w:rsidR="00ED2DF0" w:rsidRDefault="00ED2DF0" w:rsidP="00ED2DF0">
      <w:pPr>
        <w:pStyle w:val="lnekNadpis"/>
      </w:pPr>
    </w:p>
    <w:p w:rsidR="00ED2DF0" w:rsidRDefault="00ED2DF0" w:rsidP="00ED2DF0">
      <w:pPr>
        <w:pStyle w:val="lnekNzev"/>
      </w:pPr>
      <w:bookmarkStart w:id="6" w:name="_Toc86051987"/>
      <w:r>
        <w:t>Splatnost poplatku</w:t>
      </w:r>
      <w:bookmarkEnd w:id="6"/>
    </w:p>
    <w:p w:rsidR="0062134B" w:rsidRPr="00125B47" w:rsidRDefault="0062134B" w:rsidP="0062134B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Poplatek je splatný jednorázově, a to nejpozději do 31.5.  příslušného kalendářního roku. </w:t>
      </w:r>
    </w:p>
    <w:p w:rsidR="0062134B" w:rsidRPr="00125B47" w:rsidRDefault="0062134B" w:rsidP="0062134B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Vznikne-li poplatková povinnost po datu splatnosti uvedeném v odstavci 1, je poplatek splatný nejpozději do 15. dne měsíce, který následuje po měsíci, ve kterém poplatková povinnost vznikla. </w:t>
      </w:r>
    </w:p>
    <w:p w:rsidR="00ED2DF0" w:rsidRDefault="0062134B" w:rsidP="0062134B">
      <w:pPr>
        <w:pStyle w:val="lnekText"/>
        <w:jc w:val="both"/>
      </w:pPr>
      <w:r w:rsidRPr="00125B47">
        <w:rPr>
          <w:sz w:val="22"/>
          <w:szCs w:val="22"/>
        </w:rPr>
        <w:lastRenderedPageBreak/>
        <w:t>Lhůta splatnosti neskončí poplatníkovi dříve než lhůta pro podání ohlášení podle čl. 4 odst. 1 této vyhlášky.</w:t>
      </w:r>
    </w:p>
    <w:p w:rsidR="0062134B" w:rsidRDefault="0062134B" w:rsidP="0062134B">
      <w:pPr>
        <w:pStyle w:val="lnekNadpis"/>
      </w:pPr>
    </w:p>
    <w:p w:rsidR="0062134B" w:rsidRDefault="0062134B" w:rsidP="0062134B">
      <w:pPr>
        <w:pStyle w:val="lnekNzev"/>
      </w:pPr>
      <w:bookmarkStart w:id="7" w:name="_Toc86051988"/>
      <w:r>
        <w:t>Osvobození a úlevy</w:t>
      </w:r>
      <w:bookmarkEnd w:id="7"/>
    </w:p>
    <w:p w:rsidR="0062134B" w:rsidRPr="00125B47" w:rsidRDefault="0062134B" w:rsidP="0062134B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Od poplatku je osvobozena osoba, které poplatková povinnost vznikla z důvodu přihlášení </w:t>
      </w:r>
      <w:r w:rsidRPr="00125B47">
        <w:rPr>
          <w:sz w:val="22"/>
          <w:szCs w:val="22"/>
        </w:rPr>
        <w:br/>
        <w:t>v</w:t>
      </w:r>
      <w:r w:rsidR="00C119F2">
        <w:rPr>
          <w:sz w:val="22"/>
          <w:szCs w:val="22"/>
        </w:rPr>
        <w:t>e městě</w:t>
      </w:r>
      <w:r w:rsidRPr="00125B47">
        <w:rPr>
          <w:sz w:val="22"/>
          <w:szCs w:val="22"/>
        </w:rPr>
        <w:t xml:space="preserve"> a která je</w:t>
      </w:r>
      <w:r w:rsidRPr="00125B47">
        <w:rPr>
          <w:rStyle w:val="Znakapoznpodarou"/>
          <w:sz w:val="22"/>
          <w:szCs w:val="22"/>
        </w:rPr>
        <w:footnoteReference w:id="12"/>
      </w:r>
      <w:r w:rsidRPr="00125B47">
        <w:rPr>
          <w:sz w:val="22"/>
          <w:szCs w:val="22"/>
        </w:rPr>
        <w:t>:</w:t>
      </w:r>
    </w:p>
    <w:p w:rsidR="0062134B" w:rsidRPr="00125B47" w:rsidRDefault="0062134B" w:rsidP="0062134B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poplatníkem poplatku za odkládání komunálního odpadu z nemovité věci v jiné obci a má </w:t>
      </w:r>
      <w:r w:rsidR="00FB4D64">
        <w:rPr>
          <w:sz w:val="22"/>
          <w:szCs w:val="22"/>
        </w:rPr>
        <w:br/>
      </w:r>
      <w:r w:rsidRPr="00125B47">
        <w:rPr>
          <w:sz w:val="22"/>
          <w:szCs w:val="22"/>
        </w:rPr>
        <w:t xml:space="preserve">v této jiné obci bydliště, </w:t>
      </w:r>
    </w:p>
    <w:p w:rsidR="0062134B" w:rsidRPr="00125B47" w:rsidRDefault="0062134B" w:rsidP="0062134B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62134B" w:rsidRPr="00125B47" w:rsidRDefault="0062134B" w:rsidP="0062134B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62134B" w:rsidRPr="00125B47" w:rsidRDefault="0062134B" w:rsidP="0062134B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62134B" w:rsidRPr="00125B47" w:rsidRDefault="0062134B" w:rsidP="0062134B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na základě zákona omezena na osobní svobodě s výjimkou osoby vykonávající trest domácího vězení.</w:t>
      </w:r>
    </w:p>
    <w:p w:rsidR="005D4518" w:rsidRPr="00125B47" w:rsidRDefault="005D4518" w:rsidP="00C119F2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Od poplatku se osvobozuje osoba, které poplatková povinnost vznikla z důvodu přihlášení v</w:t>
      </w:r>
      <w:r w:rsidR="00C119F2">
        <w:rPr>
          <w:sz w:val="22"/>
          <w:szCs w:val="22"/>
        </w:rPr>
        <w:t xml:space="preserve">e městě </w:t>
      </w:r>
      <w:r w:rsidRPr="00125B47">
        <w:rPr>
          <w:sz w:val="22"/>
          <w:szCs w:val="22"/>
        </w:rPr>
        <w:t xml:space="preserve">a která </w:t>
      </w:r>
    </w:p>
    <w:p w:rsidR="005D4518" w:rsidRPr="00125B47" w:rsidRDefault="005D4518" w:rsidP="005D4518">
      <w:pPr>
        <w:pStyle w:val="lnekText"/>
        <w:numPr>
          <w:ilvl w:val="4"/>
          <w:numId w:val="6"/>
        </w:numPr>
        <w:rPr>
          <w:sz w:val="22"/>
          <w:szCs w:val="22"/>
        </w:rPr>
      </w:pPr>
      <w:r w:rsidRPr="00125B47">
        <w:rPr>
          <w:sz w:val="22"/>
          <w:szCs w:val="22"/>
        </w:rPr>
        <w:t>je dítětem do věku tří let,</w:t>
      </w:r>
    </w:p>
    <w:p w:rsidR="005D4518" w:rsidRPr="00125B47" w:rsidRDefault="005D4518" w:rsidP="005D4518">
      <w:pPr>
        <w:pStyle w:val="lnekText"/>
        <w:numPr>
          <w:ilvl w:val="4"/>
          <w:numId w:val="6"/>
        </w:numPr>
        <w:jc w:val="both"/>
        <w:rPr>
          <w:sz w:val="22"/>
          <w:szCs w:val="22"/>
        </w:rPr>
      </w:pPr>
      <w:r w:rsidRPr="00125B47">
        <w:rPr>
          <w:sz w:val="22"/>
          <w:szCs w:val="22"/>
        </w:rPr>
        <w:t>dlouhodobě pobývá v zahraničí, minimálně 9 měsíců v daném kalendářním roce, pokud bude splněna podmínka 9 měsíců, osvobození platí pro poplatkové období.</w:t>
      </w:r>
    </w:p>
    <w:p w:rsidR="005D4518" w:rsidRPr="00125B47" w:rsidRDefault="005D4518" w:rsidP="005D4518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Úleva se poskytuje osobě, které poplatková povinnost vznikla z důvodu přihlášení v</w:t>
      </w:r>
      <w:r w:rsidR="00C119F2">
        <w:rPr>
          <w:sz w:val="22"/>
          <w:szCs w:val="22"/>
        </w:rPr>
        <w:t>e městě</w:t>
      </w:r>
      <w:r w:rsidRPr="00125B47">
        <w:rPr>
          <w:sz w:val="22"/>
          <w:szCs w:val="22"/>
        </w:rPr>
        <w:t xml:space="preserve"> </w:t>
      </w:r>
      <w:r w:rsidR="00FB4D64">
        <w:rPr>
          <w:sz w:val="22"/>
          <w:szCs w:val="22"/>
        </w:rPr>
        <w:br/>
      </w:r>
      <w:r w:rsidRPr="00125B47">
        <w:rPr>
          <w:sz w:val="22"/>
          <w:szCs w:val="22"/>
        </w:rPr>
        <w:t>a která je dítětem starším 3 let a do dosažení věku 18 let, a to ve výši 360 Kč.</w:t>
      </w:r>
    </w:p>
    <w:p w:rsidR="005D4518" w:rsidRDefault="005D4518" w:rsidP="00C119F2">
      <w:pPr>
        <w:pStyle w:val="lnekText"/>
        <w:jc w:val="both"/>
      </w:pPr>
      <w:r w:rsidRPr="00125B47">
        <w:rPr>
          <w:sz w:val="22"/>
          <w:szCs w:val="22"/>
        </w:rPr>
        <w:t>V případě, že poplatník nesplní povinnost ohlásit údaj rozhodný pro osvobození nebo úlevu od poplatku ve lhůtě do konce kalendářního roku, ve kterém o osvobození nebo úlevu požádá, nárok na osvobození nebo úlevu od tohoto poplatku zaniká; za nesplnění této povinnosti nelze uložit pokutu za nesplnění povinnosti nepeněžité povahy. Vznikl-li poplatníkovi nárok na osvobození nebo úlevu od poplatku v období od 15.prosince do 31.prosince kalendářního roku, je povinen údaj rozhodný pro osvobození od poplatku ohlásit ve lhůtě uvedené v čl.4 odst. 4 této vyhlášky.</w:t>
      </w:r>
    </w:p>
    <w:p w:rsidR="005D4518" w:rsidRDefault="005D4518" w:rsidP="005D4518">
      <w:pPr>
        <w:pStyle w:val="lnekNadpis"/>
      </w:pPr>
    </w:p>
    <w:p w:rsidR="005D4518" w:rsidRDefault="005D4518" w:rsidP="005D4518">
      <w:pPr>
        <w:pStyle w:val="lnekNzev"/>
      </w:pPr>
      <w:bookmarkStart w:id="8" w:name="_Toc86051989"/>
      <w:r>
        <w:t>Navýšení poplatku</w:t>
      </w:r>
      <w:bookmarkEnd w:id="8"/>
    </w:p>
    <w:p w:rsidR="005D4518" w:rsidRPr="005D4518" w:rsidRDefault="005D4518" w:rsidP="005D4518">
      <w:pPr>
        <w:pStyle w:val="lnekText"/>
        <w:jc w:val="both"/>
      </w:pPr>
      <w:r w:rsidRPr="002E0EAD">
        <w:rPr>
          <w:rFonts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cs="Arial"/>
          <w:sz w:val="22"/>
          <w:szCs w:val="22"/>
        </w:rPr>
        <w:footnoteReference w:id="13"/>
      </w:r>
    </w:p>
    <w:p w:rsidR="005D4518" w:rsidRPr="005D4518" w:rsidRDefault="005D4518" w:rsidP="005D4518">
      <w:pPr>
        <w:pStyle w:val="lnekText"/>
        <w:jc w:val="both"/>
      </w:pPr>
      <w:r w:rsidRPr="002E0EAD">
        <w:rPr>
          <w:rFonts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cs="Arial"/>
          <w:sz w:val="22"/>
          <w:szCs w:val="22"/>
        </w:rPr>
        <w:footnoteReference w:id="14"/>
      </w:r>
    </w:p>
    <w:p w:rsidR="005D4518" w:rsidRDefault="005D4518" w:rsidP="005D4518">
      <w:pPr>
        <w:pStyle w:val="lnekNadpis"/>
      </w:pPr>
    </w:p>
    <w:p w:rsidR="005D4518" w:rsidRDefault="005D4518" w:rsidP="005D4518">
      <w:pPr>
        <w:pStyle w:val="lnekNzev"/>
        <w:rPr>
          <w:rFonts w:cs="Arial"/>
        </w:rPr>
      </w:pPr>
      <w:bookmarkStart w:id="9" w:name="_Toc86051990"/>
      <w:r w:rsidRPr="002E0EAD">
        <w:rPr>
          <w:rFonts w:cs="Arial"/>
        </w:rPr>
        <w:t>Odpovědnost za zaplacení poplatku</w:t>
      </w:r>
      <w:r w:rsidRPr="004F6539">
        <w:rPr>
          <w:rStyle w:val="Znakapoznpodarou"/>
          <w:rFonts w:cs="Arial"/>
          <w:sz w:val="22"/>
          <w:szCs w:val="22"/>
        </w:rPr>
        <w:footnoteReference w:id="15"/>
      </w:r>
      <w:bookmarkEnd w:id="9"/>
    </w:p>
    <w:p w:rsidR="005D4518" w:rsidRPr="00125B47" w:rsidRDefault="005D4518" w:rsidP="005D4518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5D4518" w:rsidRPr="00125B47" w:rsidRDefault="005D4518" w:rsidP="005D4518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V případě podle odstavce 1 vyměří správce poplatku poplatek zákonnému zástupci nebo opatrovníkovi poplatníka.</w:t>
      </w:r>
    </w:p>
    <w:p w:rsidR="005D4518" w:rsidRPr="00125B47" w:rsidRDefault="005D4518" w:rsidP="005D4518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 xml:space="preserve">Je-li zákonných zástupců nebo opatrovníků více, jsou povinni plnit poplatkovou povinnost společně </w:t>
      </w:r>
      <w:r w:rsidR="00544205" w:rsidRPr="00125B47">
        <w:rPr>
          <w:sz w:val="22"/>
          <w:szCs w:val="22"/>
        </w:rPr>
        <w:br/>
      </w:r>
      <w:r w:rsidRPr="00125B47">
        <w:rPr>
          <w:sz w:val="22"/>
          <w:szCs w:val="22"/>
        </w:rPr>
        <w:t>a nerozdílně.</w:t>
      </w:r>
    </w:p>
    <w:p w:rsidR="00544205" w:rsidRDefault="00544205" w:rsidP="00544205">
      <w:pPr>
        <w:pStyle w:val="lnekNadpis"/>
      </w:pPr>
    </w:p>
    <w:p w:rsidR="00544205" w:rsidRDefault="00544205" w:rsidP="00544205">
      <w:pPr>
        <w:pStyle w:val="lnekNzev"/>
      </w:pPr>
      <w:bookmarkStart w:id="10" w:name="_Toc86051991"/>
      <w:r>
        <w:t>Společná ustanovení</w:t>
      </w:r>
      <w:bookmarkEnd w:id="10"/>
    </w:p>
    <w:p w:rsidR="00544205" w:rsidRPr="00544205" w:rsidRDefault="00544205" w:rsidP="00544205">
      <w:pPr>
        <w:pStyle w:val="lnekText"/>
        <w:jc w:val="both"/>
      </w:pPr>
      <w:r w:rsidRPr="00D042DD">
        <w:rPr>
          <w:rFonts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částech domu, </w:t>
      </w:r>
      <w:r>
        <w:rPr>
          <w:rFonts w:cs="Arial"/>
          <w:sz w:val="22"/>
          <w:szCs w:val="22"/>
        </w:rPr>
        <w:br/>
      </w:r>
      <w:r w:rsidRPr="00D042DD">
        <w:rPr>
          <w:rFonts w:cs="Arial"/>
          <w:sz w:val="22"/>
          <w:szCs w:val="22"/>
        </w:rPr>
        <w:t>a pokud je s ní spojeno vlastnictví k pozemku, tak i spolu s podílem na tomto pozemku</w:t>
      </w:r>
      <w:r>
        <w:rPr>
          <w:rFonts w:cs="Arial"/>
          <w:sz w:val="22"/>
          <w:szCs w:val="22"/>
        </w:rPr>
        <w:t>.</w:t>
      </w:r>
      <w:r>
        <w:rPr>
          <w:rStyle w:val="Znakapoznpodarou"/>
          <w:rFonts w:cs="Arial"/>
          <w:sz w:val="22"/>
          <w:szCs w:val="22"/>
        </w:rPr>
        <w:footnoteReference w:id="16"/>
      </w:r>
    </w:p>
    <w:p w:rsidR="00544205" w:rsidRPr="00544205" w:rsidRDefault="00544205" w:rsidP="00544205">
      <w:pPr>
        <w:pStyle w:val="lnekText"/>
        <w:jc w:val="both"/>
      </w:pPr>
      <w:r w:rsidRPr="00D042DD">
        <w:rPr>
          <w:rFonts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cs="Arial"/>
          <w:sz w:val="22"/>
          <w:szCs w:val="22"/>
        </w:rPr>
        <w:t>.</w:t>
      </w:r>
      <w:r>
        <w:rPr>
          <w:rStyle w:val="Znakapoznpodarou"/>
          <w:rFonts w:cs="Arial"/>
          <w:sz w:val="22"/>
          <w:szCs w:val="22"/>
        </w:rPr>
        <w:footnoteReference w:id="17"/>
      </w:r>
    </w:p>
    <w:p w:rsidR="00544205" w:rsidRDefault="00544205" w:rsidP="00544205">
      <w:pPr>
        <w:pStyle w:val="lnekNadpis"/>
      </w:pPr>
      <w:r>
        <w:t xml:space="preserve"> </w:t>
      </w:r>
    </w:p>
    <w:p w:rsidR="00544205" w:rsidRDefault="00544205" w:rsidP="00544205">
      <w:pPr>
        <w:pStyle w:val="lnekNzev"/>
      </w:pPr>
      <w:bookmarkStart w:id="11" w:name="_Toc86051992"/>
      <w:r>
        <w:t>Přechodná ustanovení</w:t>
      </w:r>
      <w:bookmarkEnd w:id="11"/>
    </w:p>
    <w:p w:rsidR="00544205" w:rsidRPr="00125B47" w:rsidRDefault="00544205" w:rsidP="00544205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:rsidR="00544205" w:rsidRPr="00125B47" w:rsidRDefault="00544205" w:rsidP="00544205">
      <w:pPr>
        <w:pStyle w:val="lnekText"/>
        <w:jc w:val="both"/>
        <w:rPr>
          <w:sz w:val="22"/>
          <w:szCs w:val="22"/>
        </w:rPr>
      </w:pPr>
      <w:r w:rsidRPr="00125B47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:rsidR="00544205" w:rsidRDefault="00544205" w:rsidP="00544205">
      <w:pPr>
        <w:pStyle w:val="lnekNadpis"/>
      </w:pPr>
    </w:p>
    <w:p w:rsidR="00544205" w:rsidRDefault="00544205" w:rsidP="00544205">
      <w:pPr>
        <w:pStyle w:val="lnekNzev"/>
      </w:pPr>
      <w:bookmarkStart w:id="12" w:name="_Toc86051993"/>
      <w:r>
        <w:t>Zrušovací ustanovení</w:t>
      </w:r>
      <w:bookmarkEnd w:id="12"/>
    </w:p>
    <w:p w:rsidR="00544205" w:rsidRDefault="00544205" w:rsidP="00544205">
      <w:pPr>
        <w:pStyle w:val="lnekText"/>
        <w:numPr>
          <w:ilvl w:val="0"/>
          <w:numId w:val="0"/>
        </w:numPr>
        <w:jc w:val="both"/>
        <w:rPr>
          <w:rFonts w:cs="Arial"/>
          <w:sz w:val="22"/>
          <w:szCs w:val="22"/>
        </w:rPr>
      </w:pPr>
      <w:bookmarkStart w:id="13" w:name="_Hlk54595723"/>
      <w:r w:rsidRPr="002E0EAD">
        <w:rPr>
          <w:rFonts w:cs="Arial"/>
          <w:sz w:val="22"/>
          <w:szCs w:val="22"/>
        </w:rPr>
        <w:t xml:space="preserve">Zrušuje se obecně závazná </w:t>
      </w:r>
      <w:r w:rsidRPr="00473698">
        <w:rPr>
          <w:rFonts w:cs="Arial"/>
          <w:sz w:val="22"/>
          <w:szCs w:val="22"/>
        </w:rPr>
        <w:t xml:space="preserve">vyhláška </w:t>
      </w:r>
      <w:bookmarkEnd w:id="13"/>
      <w:r w:rsidRPr="00473698">
        <w:rPr>
          <w:rFonts w:cs="Arial"/>
          <w:sz w:val="22"/>
          <w:szCs w:val="22"/>
        </w:rPr>
        <w:t>č.</w:t>
      </w:r>
      <w:r>
        <w:rPr>
          <w:rFonts w:cs="Arial"/>
          <w:sz w:val="22"/>
          <w:szCs w:val="22"/>
        </w:rPr>
        <w:t xml:space="preserve"> </w:t>
      </w:r>
      <w:r w:rsidRPr="00473698">
        <w:rPr>
          <w:rFonts w:cs="Arial"/>
          <w:sz w:val="22"/>
          <w:szCs w:val="22"/>
        </w:rPr>
        <w:t>5/2020,</w:t>
      </w:r>
      <w:r>
        <w:rPr>
          <w:rFonts w:cs="Arial"/>
          <w:i/>
          <w:sz w:val="22"/>
          <w:szCs w:val="22"/>
        </w:rPr>
        <w:t xml:space="preserve"> </w:t>
      </w:r>
      <w:r w:rsidRPr="00CA2216">
        <w:rPr>
          <w:rFonts w:cs="Arial"/>
          <w:sz w:val="22"/>
          <w:szCs w:val="22"/>
        </w:rPr>
        <w:t>o míst</w:t>
      </w:r>
      <w:r>
        <w:rPr>
          <w:rFonts w:cs="Arial"/>
          <w:sz w:val="22"/>
          <w:szCs w:val="22"/>
        </w:rPr>
        <w:t>n</w:t>
      </w:r>
      <w:r w:rsidRPr="00CA2216">
        <w:rPr>
          <w:rFonts w:cs="Arial"/>
          <w:sz w:val="22"/>
          <w:szCs w:val="22"/>
        </w:rPr>
        <w:t xml:space="preserve">ím poplatku za provoz systému shromažďování, sběru, přepravy, třídění, využívání a odstraňování komunálního odpadu, ze dne </w:t>
      </w:r>
      <w:r>
        <w:rPr>
          <w:rFonts w:cs="Arial"/>
          <w:sz w:val="22"/>
          <w:szCs w:val="22"/>
        </w:rPr>
        <w:br/>
      </w:r>
      <w:r w:rsidRPr="00CA2216">
        <w:rPr>
          <w:rFonts w:cs="Arial"/>
          <w:sz w:val="22"/>
          <w:szCs w:val="22"/>
        </w:rPr>
        <w:t>7.</w:t>
      </w:r>
      <w:r>
        <w:rPr>
          <w:rFonts w:cs="Arial"/>
          <w:sz w:val="22"/>
          <w:szCs w:val="22"/>
        </w:rPr>
        <w:t xml:space="preserve"> </w:t>
      </w:r>
      <w:r w:rsidRPr="00CA2216">
        <w:rPr>
          <w:rFonts w:cs="Arial"/>
          <w:sz w:val="22"/>
          <w:szCs w:val="22"/>
        </w:rPr>
        <w:t>12.</w:t>
      </w:r>
      <w:r>
        <w:rPr>
          <w:rFonts w:cs="Arial"/>
          <w:sz w:val="22"/>
          <w:szCs w:val="22"/>
        </w:rPr>
        <w:t xml:space="preserve"> </w:t>
      </w:r>
      <w:r w:rsidRPr="00CA2216">
        <w:rPr>
          <w:rFonts w:cs="Arial"/>
          <w:sz w:val="22"/>
          <w:szCs w:val="22"/>
        </w:rPr>
        <w:t>2020.</w:t>
      </w:r>
    </w:p>
    <w:p w:rsidR="00FB4D64" w:rsidRDefault="00FB4D64" w:rsidP="00544205">
      <w:pPr>
        <w:pStyle w:val="lnekText"/>
        <w:numPr>
          <w:ilvl w:val="0"/>
          <w:numId w:val="0"/>
        </w:numPr>
        <w:jc w:val="both"/>
        <w:rPr>
          <w:rFonts w:cs="Arial"/>
          <w:sz w:val="22"/>
          <w:szCs w:val="22"/>
        </w:rPr>
      </w:pPr>
    </w:p>
    <w:p w:rsidR="00FB4D64" w:rsidRDefault="00FB4D64" w:rsidP="00544205">
      <w:pPr>
        <w:pStyle w:val="lnekText"/>
        <w:numPr>
          <w:ilvl w:val="0"/>
          <w:numId w:val="0"/>
        </w:numPr>
        <w:jc w:val="both"/>
        <w:rPr>
          <w:rFonts w:cs="Arial"/>
          <w:sz w:val="22"/>
          <w:szCs w:val="22"/>
        </w:rPr>
      </w:pPr>
    </w:p>
    <w:p w:rsidR="00FB4D64" w:rsidRDefault="00FB4D64" w:rsidP="00544205">
      <w:pPr>
        <w:pStyle w:val="lnekText"/>
        <w:numPr>
          <w:ilvl w:val="0"/>
          <w:numId w:val="0"/>
        </w:numPr>
        <w:jc w:val="both"/>
        <w:rPr>
          <w:rFonts w:cs="Arial"/>
          <w:sz w:val="22"/>
          <w:szCs w:val="22"/>
        </w:rPr>
      </w:pPr>
    </w:p>
    <w:p w:rsidR="00FB4D64" w:rsidRDefault="00FB4D64" w:rsidP="00544205">
      <w:pPr>
        <w:pStyle w:val="lnekText"/>
        <w:numPr>
          <w:ilvl w:val="0"/>
          <w:numId w:val="0"/>
        </w:numPr>
        <w:jc w:val="both"/>
        <w:rPr>
          <w:rFonts w:cs="Arial"/>
          <w:sz w:val="22"/>
          <w:szCs w:val="22"/>
        </w:rPr>
      </w:pPr>
    </w:p>
    <w:p w:rsidR="00544205" w:rsidRDefault="00544205" w:rsidP="00544205">
      <w:pPr>
        <w:pStyle w:val="lnekNadpis"/>
      </w:pPr>
    </w:p>
    <w:p w:rsidR="00544205" w:rsidRDefault="00544205" w:rsidP="00544205">
      <w:pPr>
        <w:pStyle w:val="lnekNzev"/>
      </w:pPr>
      <w:bookmarkStart w:id="14" w:name="_Toc86051994"/>
      <w:r>
        <w:t>Účinnost</w:t>
      </w:r>
      <w:bookmarkEnd w:id="14"/>
    </w:p>
    <w:p w:rsidR="00544205" w:rsidRPr="00544205" w:rsidRDefault="00544205" w:rsidP="00544205">
      <w:pPr>
        <w:pStyle w:val="lnekText"/>
        <w:numPr>
          <w:ilvl w:val="0"/>
          <w:numId w:val="0"/>
        </w:numPr>
      </w:pPr>
      <w:r w:rsidRPr="002E0EAD">
        <w:rPr>
          <w:rFonts w:cs="Arial"/>
          <w:sz w:val="22"/>
          <w:szCs w:val="22"/>
        </w:rPr>
        <w:t xml:space="preserve">Tato vyhláška nabývá účinnosti dnem </w:t>
      </w:r>
      <w:r>
        <w:rPr>
          <w:rFonts w:cs="Arial"/>
          <w:sz w:val="22"/>
          <w:szCs w:val="22"/>
        </w:rPr>
        <w:t>1. 1. 2022</w:t>
      </w:r>
      <w:r w:rsidRPr="002E0EAD">
        <w:rPr>
          <w:rFonts w:cs="Arial"/>
          <w:sz w:val="22"/>
          <w:szCs w:val="22"/>
        </w:rPr>
        <w:t>.</w:t>
      </w:r>
    </w:p>
    <w:p w:rsidR="002778FC" w:rsidRDefault="002778FC" w:rsidP="002C2903">
      <w:pPr>
        <w:pStyle w:val="lnekNzev"/>
      </w:pPr>
    </w:p>
    <w:p w:rsidR="00544205" w:rsidRPr="002E0EAD" w:rsidRDefault="00544205" w:rsidP="00544205">
      <w:pPr>
        <w:jc w:val="both"/>
        <w:rPr>
          <w:rFonts w:cs="Arial"/>
          <w:color w:val="0070C0"/>
          <w:sz w:val="22"/>
          <w:szCs w:val="22"/>
        </w:rPr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544205">
        <w:rPr>
          <w:rFonts w:cs="Arial"/>
          <w:sz w:val="22"/>
          <w:szCs w:val="22"/>
        </w:rPr>
        <w:t>Ing. Tomáš Navrátil v.</w:t>
      </w:r>
      <w:r w:rsidR="00FB4D64">
        <w:rPr>
          <w:rFonts w:cs="Arial"/>
          <w:sz w:val="22"/>
          <w:szCs w:val="22"/>
        </w:rPr>
        <w:t xml:space="preserve"> </w:t>
      </w:r>
      <w:r w:rsidR="00544205">
        <w:rPr>
          <w:rFonts w:cs="Arial"/>
          <w:sz w:val="22"/>
          <w:szCs w:val="22"/>
        </w:rPr>
        <w:t>r.</w:t>
      </w:r>
      <w:r>
        <w:tab/>
      </w:r>
      <w:r w:rsidR="00FB4D64">
        <w:t>Ing. Michal Kokošek v. r.</w:t>
      </w:r>
    </w:p>
    <w:p w:rsidR="00663376" w:rsidRDefault="00663376" w:rsidP="00663376">
      <w:pPr>
        <w:pStyle w:val="Podpis"/>
      </w:pPr>
      <w:r>
        <w:tab/>
      </w:r>
      <w:r w:rsidR="00544205">
        <w:rPr>
          <w:rFonts w:cs="Arial"/>
          <w:sz w:val="22"/>
          <w:szCs w:val="22"/>
        </w:rPr>
        <w:t>primátor</w:t>
      </w:r>
      <w:r>
        <w:tab/>
      </w:r>
      <w:r w:rsidR="00544205">
        <w:rPr>
          <w:rFonts w:cs="Arial"/>
          <w:sz w:val="22"/>
          <w:szCs w:val="22"/>
        </w:rPr>
        <w:t>1. náměstek primátora</w:t>
      </w:r>
    </w:p>
    <w:sectPr w:rsidR="00663376" w:rsidSect="00125B47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41E" w:rsidRDefault="0005241E" w:rsidP="00022C2A">
      <w:r>
        <w:separator/>
      </w:r>
    </w:p>
  </w:endnote>
  <w:endnote w:type="continuationSeparator" w:id="0">
    <w:p w:rsidR="0005241E" w:rsidRDefault="0005241E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1F4BA5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1F4BA5">
      <w:rPr>
        <w:noProof/>
        <w:sz w:val="14"/>
        <w:szCs w:val="14"/>
      </w:rPr>
      <w:t>7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41E" w:rsidRDefault="0005241E" w:rsidP="00022C2A">
      <w:r>
        <w:separator/>
      </w:r>
    </w:p>
  </w:footnote>
  <w:footnote w:type="continuationSeparator" w:id="0">
    <w:p w:rsidR="0005241E" w:rsidRDefault="0005241E" w:rsidP="00022C2A">
      <w:r>
        <w:continuationSeparator/>
      </w:r>
    </w:p>
  </w:footnote>
  <w:footnote w:id="1">
    <w:p w:rsidR="004D026E" w:rsidRPr="004D026E" w:rsidRDefault="004D026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15 odst. 1 zákona o místních poplatcích</w:t>
      </w:r>
    </w:p>
  </w:footnote>
  <w:footnote w:id="2">
    <w:p w:rsidR="004D026E" w:rsidRPr="004D026E" w:rsidRDefault="004D026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10e </w:t>
      </w:r>
      <w:r w:rsidRPr="004D026E">
        <w:rPr>
          <w:sz w:val="16"/>
          <w:szCs w:val="16"/>
        </w:rPr>
        <w:t>zákona o místních poplatcích</w:t>
      </w:r>
    </w:p>
  </w:footnote>
  <w:footnote w:id="3"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66274">
        <w:rPr>
          <w:rFonts w:cs="Arial"/>
          <w:sz w:val="16"/>
          <w:szCs w:val="16"/>
        </w:rPr>
        <w:t xml:space="preserve">Za přihlášení fyzické osoby se podle § 16c zákona o místních poplatcích považuje </w:t>
      </w:r>
    </w:p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 w:rsidRPr="00E66274">
        <w:rPr>
          <w:rFonts w:cs="Arial"/>
          <w:sz w:val="16"/>
          <w:szCs w:val="16"/>
        </w:rPr>
        <w:t xml:space="preserve">a) přihlášení k trvalému pobytu podle zákona o evidenci obyvatel, nebo  </w:t>
      </w:r>
    </w:p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 w:rsidRPr="00E66274">
        <w:rPr>
          <w:rFonts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 w:rsidRPr="00E66274">
        <w:rPr>
          <w:rFonts w:cs="Arial"/>
          <w:sz w:val="16"/>
          <w:szCs w:val="16"/>
        </w:rPr>
        <w:t>1. kterému byl povolen trvalý pobyt,</w:t>
      </w:r>
    </w:p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 w:rsidRPr="00E66274">
        <w:rPr>
          <w:rFonts w:cs="Arial"/>
          <w:sz w:val="16"/>
          <w:szCs w:val="16"/>
        </w:rPr>
        <w:t>2. který na území České republiky pobývá přechodně po dobu delší než 3 měsíce,</w:t>
      </w:r>
    </w:p>
    <w:p w:rsidR="00E66274" w:rsidRPr="00E66274" w:rsidRDefault="00E66274" w:rsidP="00E66274">
      <w:pPr>
        <w:pStyle w:val="Textpoznpodarou"/>
        <w:rPr>
          <w:rFonts w:cs="Arial"/>
          <w:sz w:val="16"/>
          <w:szCs w:val="16"/>
        </w:rPr>
      </w:pPr>
      <w:r w:rsidRPr="00E66274">
        <w:rPr>
          <w:rFonts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E66274" w:rsidRPr="00E66274" w:rsidRDefault="00E66274" w:rsidP="00E66274">
      <w:pPr>
        <w:pStyle w:val="Textpoznpodarou"/>
        <w:rPr>
          <w:sz w:val="16"/>
          <w:szCs w:val="16"/>
        </w:rPr>
      </w:pPr>
      <w:r w:rsidRPr="00E66274">
        <w:rPr>
          <w:rFonts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E66274" w:rsidRPr="00E66274" w:rsidRDefault="00E66274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633229">
        <w:rPr>
          <w:rFonts w:cs="Arial"/>
          <w:sz w:val="16"/>
          <w:szCs w:val="16"/>
        </w:rPr>
        <w:t xml:space="preserve">§ </w:t>
      </w:r>
      <w:r w:rsidR="00633229" w:rsidRPr="00633229">
        <w:rPr>
          <w:rFonts w:cs="Arial"/>
          <w:sz w:val="16"/>
          <w:szCs w:val="16"/>
        </w:rPr>
        <w:t>10p zákona o místních poplatcích</w:t>
      </w:r>
    </w:p>
  </w:footnote>
  <w:footnote w:id="5">
    <w:p w:rsidR="00633229" w:rsidRPr="00633229" w:rsidRDefault="0063322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Pr="00633229">
        <w:rPr>
          <w:rFonts w:cs="Arial"/>
          <w:sz w:val="16"/>
          <w:szCs w:val="16"/>
        </w:rPr>
        <w:t>10o odst. 1 zákona o místních poplatcích</w:t>
      </w:r>
      <w:r w:rsidRPr="00633229">
        <w:rPr>
          <w:sz w:val="16"/>
          <w:szCs w:val="16"/>
        </w:rPr>
        <w:t xml:space="preserve"> </w:t>
      </w:r>
    </w:p>
  </w:footnote>
  <w:footnote w:id="6">
    <w:p w:rsidR="00633229" w:rsidRDefault="006332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3229">
        <w:rPr>
          <w:sz w:val="16"/>
          <w:szCs w:val="16"/>
        </w:rPr>
        <w:t xml:space="preserve">§ </w:t>
      </w:r>
      <w:r w:rsidRPr="00633229">
        <w:rPr>
          <w:rFonts w:cs="Arial"/>
          <w:sz w:val="16"/>
          <w:szCs w:val="16"/>
        </w:rPr>
        <w:t>14a odst. 2 zákona o místních poplatcích</w:t>
      </w:r>
    </w:p>
  </w:footnote>
  <w:footnote w:id="7">
    <w:p w:rsidR="00ED2DF0" w:rsidRPr="00ED2DF0" w:rsidRDefault="00ED2DF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</w:t>
      </w:r>
      <w:r w:rsidRPr="00ED2DF0">
        <w:rPr>
          <w:rFonts w:cs="Arial"/>
          <w:sz w:val="16"/>
          <w:szCs w:val="16"/>
        </w:rPr>
        <w:t>14a odst. 3 zákona o místních poplatcích</w:t>
      </w:r>
    </w:p>
  </w:footnote>
  <w:footnote w:id="8">
    <w:p w:rsidR="00ED2DF0" w:rsidRPr="00A04C8B" w:rsidRDefault="00ED2DF0" w:rsidP="00ED2DF0">
      <w:pPr>
        <w:pStyle w:val="Textpoznpodarou"/>
        <w:rPr>
          <w:rFonts w:cs="Arial"/>
          <w:sz w:val="18"/>
          <w:szCs w:val="18"/>
        </w:rPr>
      </w:pPr>
      <w:r w:rsidRPr="00A04C8B">
        <w:rPr>
          <w:rStyle w:val="Znakapoznpodarou"/>
          <w:rFonts w:cs="Arial"/>
          <w:sz w:val="18"/>
          <w:szCs w:val="18"/>
        </w:rPr>
        <w:footnoteRef/>
      </w:r>
      <w:r w:rsidRPr="00A04C8B">
        <w:rPr>
          <w:rFonts w:cs="Arial"/>
          <w:sz w:val="18"/>
          <w:szCs w:val="18"/>
        </w:rPr>
        <w:t xml:space="preserve"> </w:t>
      </w:r>
      <w:r w:rsidRPr="00ED2DF0">
        <w:rPr>
          <w:rFonts w:cs="Arial"/>
          <w:sz w:val="16"/>
          <w:szCs w:val="16"/>
        </w:rPr>
        <w:t>§ 14a odst. 4 zákona o místních poplatcích</w:t>
      </w:r>
    </w:p>
  </w:footnote>
  <w:footnote w:id="9">
    <w:p w:rsidR="00ED2DF0" w:rsidRDefault="00ED2DF0" w:rsidP="00ED2D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2DF0">
        <w:rPr>
          <w:rFonts w:cs="Arial"/>
          <w:sz w:val="16"/>
          <w:szCs w:val="16"/>
        </w:rPr>
        <w:t>§ 14a odst. 5 zákona o místních poplatcích</w:t>
      </w:r>
    </w:p>
  </w:footnote>
  <w:footnote w:id="10">
    <w:p w:rsidR="00ED2DF0" w:rsidRDefault="00ED2D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2DF0">
        <w:rPr>
          <w:sz w:val="16"/>
          <w:szCs w:val="16"/>
        </w:rPr>
        <w:t>§ 10h odst. 2 ve spojení s § 10o odst. 2 zákona o místních poplatcích</w:t>
      </w:r>
    </w:p>
  </w:footnote>
  <w:footnote w:id="11">
    <w:p w:rsidR="00ED2DF0" w:rsidRDefault="00ED2D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2DF0">
        <w:rPr>
          <w:sz w:val="16"/>
          <w:szCs w:val="16"/>
        </w:rPr>
        <w:t xml:space="preserve">§ </w:t>
      </w:r>
      <w:r w:rsidRPr="00ED2DF0">
        <w:rPr>
          <w:rFonts w:cs="Arial"/>
          <w:sz w:val="16"/>
          <w:szCs w:val="16"/>
        </w:rPr>
        <w:t>10h odst. 3 ve spojení s § 10o odst. 2 zákona o místních poplatcích</w:t>
      </w:r>
    </w:p>
  </w:footnote>
  <w:footnote w:id="12">
    <w:p w:rsidR="0062134B" w:rsidRDefault="0062134B" w:rsidP="006213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2134B">
        <w:rPr>
          <w:rFonts w:cs="Arial"/>
          <w:sz w:val="16"/>
          <w:szCs w:val="16"/>
        </w:rPr>
        <w:t>§ 10g zákona o místních poplatcích</w:t>
      </w:r>
    </w:p>
  </w:footnote>
  <w:footnote w:id="13">
    <w:p w:rsidR="005D4518" w:rsidRPr="00A04C8B" w:rsidRDefault="005D4518" w:rsidP="005D4518">
      <w:pPr>
        <w:pStyle w:val="Textpoznpodarou"/>
        <w:rPr>
          <w:rFonts w:cs="Arial"/>
          <w:sz w:val="18"/>
          <w:szCs w:val="18"/>
        </w:rPr>
      </w:pPr>
      <w:r w:rsidRPr="00A04C8B">
        <w:rPr>
          <w:rStyle w:val="Znakapoznpodarou"/>
          <w:rFonts w:cs="Arial"/>
          <w:sz w:val="18"/>
          <w:szCs w:val="18"/>
        </w:rPr>
        <w:footnoteRef/>
      </w:r>
      <w:r w:rsidRPr="00A04C8B">
        <w:rPr>
          <w:rFonts w:cs="Arial"/>
          <w:sz w:val="18"/>
          <w:szCs w:val="18"/>
        </w:rPr>
        <w:t xml:space="preserve"> </w:t>
      </w:r>
      <w:r w:rsidRPr="005D4518">
        <w:rPr>
          <w:rFonts w:cs="Arial"/>
          <w:sz w:val="16"/>
          <w:szCs w:val="16"/>
        </w:rPr>
        <w:t>§ 11 odst. 1 zákona o místních poplatcích</w:t>
      </w:r>
    </w:p>
  </w:footnote>
  <w:footnote w:id="14">
    <w:p w:rsidR="005D4518" w:rsidRPr="00A04C8B" w:rsidRDefault="005D4518" w:rsidP="005D4518">
      <w:pPr>
        <w:pStyle w:val="Textpoznpodarou"/>
        <w:rPr>
          <w:rFonts w:cs="Arial"/>
          <w:sz w:val="18"/>
          <w:szCs w:val="18"/>
        </w:rPr>
      </w:pPr>
      <w:r w:rsidRPr="00A04C8B">
        <w:rPr>
          <w:rStyle w:val="Znakapoznpodarou"/>
          <w:rFonts w:cs="Arial"/>
          <w:sz w:val="18"/>
          <w:szCs w:val="18"/>
        </w:rPr>
        <w:footnoteRef/>
      </w:r>
      <w:r w:rsidRPr="00A04C8B">
        <w:rPr>
          <w:rFonts w:cs="Arial"/>
          <w:sz w:val="18"/>
          <w:szCs w:val="18"/>
        </w:rPr>
        <w:t xml:space="preserve"> </w:t>
      </w:r>
      <w:r w:rsidRPr="005D4518">
        <w:rPr>
          <w:rFonts w:cs="Arial"/>
          <w:sz w:val="16"/>
          <w:szCs w:val="16"/>
        </w:rPr>
        <w:t>§ 11 odst. 3 zákona o místních poplatcích</w:t>
      </w:r>
    </w:p>
  </w:footnote>
  <w:footnote w:id="15">
    <w:p w:rsidR="005D4518" w:rsidRDefault="005D4518" w:rsidP="005D4518">
      <w:pPr>
        <w:pStyle w:val="Textpoznpodarou"/>
      </w:pPr>
      <w:r w:rsidRPr="00040EA6">
        <w:rPr>
          <w:rStyle w:val="Znakapoznpodarou"/>
          <w:rFonts w:cs="Arial"/>
          <w:sz w:val="18"/>
          <w:szCs w:val="18"/>
        </w:rPr>
        <w:footnoteRef/>
      </w:r>
      <w:r w:rsidRPr="00040EA6">
        <w:rPr>
          <w:rFonts w:cs="Arial"/>
          <w:sz w:val="18"/>
          <w:szCs w:val="18"/>
        </w:rPr>
        <w:t xml:space="preserve"> </w:t>
      </w:r>
      <w:r w:rsidRPr="005D4518">
        <w:rPr>
          <w:rFonts w:cs="Arial"/>
          <w:sz w:val="16"/>
          <w:szCs w:val="16"/>
        </w:rPr>
        <w:t>§ 12 zákona o místních poplatcích</w:t>
      </w:r>
    </w:p>
  </w:footnote>
  <w:footnote w:id="16">
    <w:p w:rsidR="00544205" w:rsidRDefault="00544205" w:rsidP="005442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44205">
        <w:rPr>
          <w:rFonts w:cs="Arial"/>
          <w:sz w:val="16"/>
          <w:szCs w:val="16"/>
        </w:rPr>
        <w:t>§ 10q zákona o místních poplatcích</w:t>
      </w:r>
    </w:p>
  </w:footnote>
  <w:footnote w:id="17">
    <w:p w:rsidR="00544205" w:rsidRDefault="00544205" w:rsidP="005442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44205">
        <w:rPr>
          <w:rFonts w:cs="Arial"/>
          <w:sz w:val="16"/>
          <w:szCs w:val="16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1C5742" w:rsidP="001C5742">
    <w:pPr>
      <w:pStyle w:val="Zhlav"/>
      <w:tabs>
        <w:tab w:val="clear" w:pos="9072"/>
        <w:tab w:val="right" w:pos="6843"/>
      </w:tabs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44044EB" wp14:editId="30A09482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9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  <w:r>
      <w:tab/>
    </w:r>
  </w:p>
  <w:p w:rsidR="00B713BC" w:rsidRDefault="00B713BC" w:rsidP="00B713BC"/>
  <w:p w:rsidR="001C5742" w:rsidRDefault="001C5742" w:rsidP="00B713BC">
    <w:r>
      <w:t>ZASTUPITELSTVO STATUTÁRNÍHO MĚSTA OPAVY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E9C292E"/>
    <w:multiLevelType w:val="hybridMultilevel"/>
    <w:tmpl w:val="260CE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AE5213"/>
    <w:multiLevelType w:val="hybridMultilevel"/>
    <w:tmpl w:val="B79EC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87972"/>
    <w:multiLevelType w:val="multilevel"/>
    <w:tmpl w:val="7D0C9AAA"/>
    <w:numStyleLink w:val="SmrniceObsah"/>
  </w:abstractNum>
  <w:abstractNum w:abstractNumId="14" w15:restartNumberingAfterBreak="0">
    <w:nsid w:val="625406B4"/>
    <w:multiLevelType w:val="multilevel"/>
    <w:tmpl w:val="7D0C9AAA"/>
    <w:numStyleLink w:val="SmrniceObsah"/>
  </w:abstractNum>
  <w:abstractNum w:abstractNumId="15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5"/>
  </w:num>
  <w:num w:numId="6">
    <w:abstractNumId w:val="15"/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  <w:num w:numId="16">
    <w:abstractNumId w:val="9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42"/>
    <w:rsid w:val="00022C2A"/>
    <w:rsid w:val="0005241E"/>
    <w:rsid w:val="00091011"/>
    <w:rsid w:val="000F65B3"/>
    <w:rsid w:val="00125B47"/>
    <w:rsid w:val="001C5742"/>
    <w:rsid w:val="001F4BA5"/>
    <w:rsid w:val="002778FC"/>
    <w:rsid w:val="002A1949"/>
    <w:rsid w:val="002C2903"/>
    <w:rsid w:val="002F3AC5"/>
    <w:rsid w:val="00356DC8"/>
    <w:rsid w:val="003E2522"/>
    <w:rsid w:val="00457D47"/>
    <w:rsid w:val="004D026E"/>
    <w:rsid w:val="00544205"/>
    <w:rsid w:val="00594CBA"/>
    <w:rsid w:val="005A0C96"/>
    <w:rsid w:val="005D4518"/>
    <w:rsid w:val="0062134B"/>
    <w:rsid w:val="00633229"/>
    <w:rsid w:val="006344B9"/>
    <w:rsid w:val="00657EF9"/>
    <w:rsid w:val="00663376"/>
    <w:rsid w:val="007C5200"/>
    <w:rsid w:val="00910DD5"/>
    <w:rsid w:val="00993F9B"/>
    <w:rsid w:val="00A005C1"/>
    <w:rsid w:val="00A30CBF"/>
    <w:rsid w:val="00AA06D5"/>
    <w:rsid w:val="00B03D6A"/>
    <w:rsid w:val="00B27DED"/>
    <w:rsid w:val="00B60290"/>
    <w:rsid w:val="00B713BC"/>
    <w:rsid w:val="00C119F2"/>
    <w:rsid w:val="00C63534"/>
    <w:rsid w:val="00C75A5C"/>
    <w:rsid w:val="00D77881"/>
    <w:rsid w:val="00E253B4"/>
    <w:rsid w:val="00E66274"/>
    <w:rsid w:val="00E847A9"/>
    <w:rsid w:val="00ED2DF0"/>
    <w:rsid w:val="00FB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C1D869-D650-4647-A362-657120D0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D026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D026E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4D026E"/>
    <w:rPr>
      <w:vertAlign w:val="superscript"/>
    </w:rPr>
  </w:style>
  <w:style w:type="paragraph" w:styleId="Zkladntext">
    <w:name w:val="Body Text"/>
    <w:basedOn w:val="Normln"/>
    <w:link w:val="ZkladntextChar"/>
    <w:rsid w:val="00544205"/>
    <w:pPr>
      <w:spacing w:after="120"/>
    </w:pPr>
    <w:rPr>
      <w:rFonts w:ascii="Times New Roman" w:eastAsia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420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C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3151A65-271F-42D9-8B97-6F29CFCD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7</TotalTime>
  <Pages>7</Pages>
  <Words>1319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9089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Mrákotová Renáta</cp:lastModifiedBy>
  <cp:revision>4</cp:revision>
  <cp:lastPrinted>2021-12-08T12:03:00Z</cp:lastPrinted>
  <dcterms:created xsi:type="dcterms:W3CDTF">2021-12-08T12:04:00Z</dcterms:created>
  <dcterms:modified xsi:type="dcterms:W3CDTF">2023-01-04T12:19:00Z</dcterms:modified>
</cp:coreProperties>
</file>