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9866C" w14:textId="77777777" w:rsidR="009E27A0" w:rsidRPr="009E27A0" w:rsidRDefault="009E27A0" w:rsidP="009E27A0">
      <w:pPr>
        <w:spacing w:line="276" w:lineRule="auto"/>
        <w:jc w:val="center"/>
        <w:rPr>
          <w:rFonts w:cs="Arial"/>
          <w:b/>
          <w:sz w:val="28"/>
        </w:rPr>
      </w:pPr>
      <w:bookmarkStart w:id="0" w:name="_GoBack"/>
      <w:bookmarkEnd w:id="0"/>
      <w:r w:rsidRPr="009E27A0">
        <w:rPr>
          <w:rFonts w:cs="Arial"/>
          <w:b/>
          <w:sz w:val="28"/>
        </w:rPr>
        <w:t>Město Králíky</w:t>
      </w:r>
    </w:p>
    <w:p w14:paraId="5EE6DB90" w14:textId="77777777" w:rsidR="009E27A0" w:rsidRPr="009E27A0" w:rsidRDefault="009E27A0" w:rsidP="009E27A0">
      <w:pPr>
        <w:spacing w:after="120" w:line="276" w:lineRule="auto"/>
        <w:jc w:val="center"/>
        <w:rPr>
          <w:rFonts w:cs="Arial"/>
          <w:b/>
          <w:sz w:val="28"/>
        </w:rPr>
      </w:pPr>
      <w:r w:rsidRPr="009E27A0">
        <w:rPr>
          <w:rFonts w:cs="Arial"/>
          <w:b/>
          <w:sz w:val="28"/>
        </w:rPr>
        <w:t>Zastupitelstvo města Králíky</w:t>
      </w:r>
    </w:p>
    <w:p w14:paraId="59820697" w14:textId="77777777" w:rsidR="00462A34" w:rsidRDefault="00462A34" w:rsidP="00462A34">
      <w:pPr>
        <w:pStyle w:val="Prosttext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Obecně závazná vyhláška města Králíky </w:t>
      </w:r>
    </w:p>
    <w:p w14:paraId="6C43C28B" w14:textId="77777777" w:rsidR="00462A34" w:rsidRPr="005D42D9" w:rsidRDefault="00462A34" w:rsidP="00462A34">
      <w:pPr>
        <w:pStyle w:val="Prosttext"/>
        <w:spacing w:after="24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 nočním klidu</w:t>
      </w:r>
      <w:r w:rsidR="00840F75">
        <w:rPr>
          <w:rFonts w:ascii="Arial" w:hAnsi="Arial" w:cs="Arial"/>
          <w:b/>
          <w:sz w:val="28"/>
        </w:rPr>
        <w:t>.</w:t>
      </w:r>
    </w:p>
    <w:p w14:paraId="7E8B39B7" w14:textId="797AA45D" w:rsidR="00462A34" w:rsidRDefault="00462A34" w:rsidP="00462A34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Zastupitelstvo </w:t>
      </w:r>
      <w:r w:rsidR="004F62E4">
        <w:rPr>
          <w:rFonts w:cs="Arial"/>
          <w:szCs w:val="22"/>
        </w:rPr>
        <w:t>města Králíky</w:t>
      </w:r>
      <w:r>
        <w:rPr>
          <w:rFonts w:cs="Arial"/>
          <w:szCs w:val="22"/>
        </w:rPr>
        <w:t xml:space="preserve"> se na svém zasedání dne </w:t>
      </w:r>
      <w:r w:rsidR="00DC4136" w:rsidRPr="006721A4">
        <w:rPr>
          <w:rFonts w:cs="Arial"/>
          <w:szCs w:val="22"/>
        </w:rPr>
        <w:t>10</w:t>
      </w:r>
      <w:r w:rsidR="006971F5" w:rsidRPr="006721A4">
        <w:rPr>
          <w:rFonts w:cs="Arial"/>
          <w:szCs w:val="22"/>
        </w:rPr>
        <w:t>.</w:t>
      </w:r>
      <w:r w:rsidR="00DC4136" w:rsidRPr="006721A4">
        <w:rPr>
          <w:rFonts w:cs="Arial"/>
          <w:szCs w:val="22"/>
        </w:rPr>
        <w:t>03</w:t>
      </w:r>
      <w:r w:rsidR="006971F5" w:rsidRPr="006721A4">
        <w:rPr>
          <w:rFonts w:cs="Arial"/>
          <w:szCs w:val="22"/>
        </w:rPr>
        <w:t>.</w:t>
      </w:r>
      <w:r w:rsidR="004F62E4" w:rsidRPr="006721A4">
        <w:rPr>
          <w:rFonts w:cs="Arial"/>
          <w:szCs w:val="22"/>
        </w:rPr>
        <w:t>2025</w:t>
      </w:r>
      <w:r>
        <w:rPr>
          <w:rFonts w:cs="Arial"/>
          <w:szCs w:val="22"/>
        </w:rPr>
        <w:t xml:space="preserve"> </w:t>
      </w:r>
      <w:r w:rsidR="007C33BD">
        <w:rPr>
          <w:rFonts w:cs="Arial"/>
          <w:szCs w:val="22"/>
        </w:rPr>
        <w:t>usnesením č. ZM/2025/</w:t>
      </w:r>
      <w:r w:rsidR="00A15B5F">
        <w:rPr>
          <w:rFonts w:cs="Arial"/>
          <w:szCs w:val="22"/>
        </w:rPr>
        <w:t>2/37</w:t>
      </w:r>
      <w:r w:rsidR="007C33B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usneslo vydat na základě § 5 odst. 7 zákona č. 251/2016 Sb., o některých přestupcích, ve znění pozdějších předpisů</w:t>
      </w:r>
      <w:bookmarkStart w:id="1" w:name="_Hlk159326315"/>
      <w:r>
        <w:rPr>
          <w:rFonts w:cs="Arial"/>
          <w:szCs w:val="22"/>
        </w:rPr>
        <w:t xml:space="preserve"> (dále jen „zákon o některých přestupcích“), a v souladu s § 10 písm. d) </w:t>
      </w:r>
      <w:bookmarkEnd w:id="1"/>
      <w:r>
        <w:rPr>
          <w:rFonts w:cs="Arial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3E321EFC" w14:textId="77777777" w:rsidR="00462A34" w:rsidRDefault="00462A34" w:rsidP="00462A34">
      <w:pPr>
        <w:spacing w:after="120" w:line="276" w:lineRule="auto"/>
        <w:jc w:val="both"/>
        <w:rPr>
          <w:rFonts w:cs="Arial"/>
          <w:szCs w:val="22"/>
        </w:rPr>
      </w:pPr>
    </w:p>
    <w:p w14:paraId="23DB8CFB" w14:textId="77777777" w:rsidR="00462A34" w:rsidRDefault="00462A34" w:rsidP="00462A34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2A34">
        <w:rPr>
          <w:rFonts w:ascii="Arial" w:hAnsi="Arial" w:cs="Arial"/>
          <w:b/>
          <w:sz w:val="24"/>
          <w:szCs w:val="24"/>
        </w:rPr>
        <w:t>Čl. 1</w:t>
      </w:r>
    </w:p>
    <w:p w14:paraId="38BC2E15" w14:textId="77777777" w:rsidR="00462A34" w:rsidRPr="00462A34" w:rsidRDefault="00462A34" w:rsidP="004F62E4">
      <w:pPr>
        <w:spacing w:after="120" w:line="276" w:lineRule="auto"/>
        <w:jc w:val="center"/>
        <w:rPr>
          <w:rFonts w:cs="Arial"/>
          <w:b/>
          <w:sz w:val="24"/>
          <w:szCs w:val="24"/>
        </w:rPr>
      </w:pPr>
      <w:r w:rsidRPr="00462A34">
        <w:rPr>
          <w:rFonts w:cs="Arial"/>
          <w:b/>
          <w:sz w:val="24"/>
          <w:szCs w:val="24"/>
        </w:rPr>
        <w:t>Předmět</w:t>
      </w:r>
    </w:p>
    <w:p w14:paraId="2640BE9C" w14:textId="77777777" w:rsidR="00462A34" w:rsidRDefault="00462A34" w:rsidP="00462A34">
      <w:pPr>
        <w:spacing w:after="120" w:line="276" w:lineRule="auto"/>
        <w:jc w:val="both"/>
        <w:rPr>
          <w:rFonts w:cs="Arial"/>
          <w:i/>
          <w:sz w:val="20"/>
        </w:rPr>
      </w:pPr>
      <w:r>
        <w:rPr>
          <w:rFonts w:cs="Arial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1CDD3E7E" w14:textId="77777777" w:rsidR="00462A34" w:rsidRDefault="00462A34" w:rsidP="00462A34">
      <w:pPr>
        <w:spacing w:after="120" w:line="276" w:lineRule="auto"/>
        <w:jc w:val="both"/>
        <w:rPr>
          <w:rFonts w:cs="Arial"/>
          <w:szCs w:val="22"/>
        </w:rPr>
      </w:pPr>
    </w:p>
    <w:p w14:paraId="6EB316C0" w14:textId="77777777" w:rsidR="00462A34" w:rsidRDefault="00462A34" w:rsidP="00462A34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2A34">
        <w:rPr>
          <w:rFonts w:ascii="Arial" w:hAnsi="Arial" w:cs="Arial"/>
          <w:b/>
          <w:sz w:val="24"/>
          <w:szCs w:val="24"/>
        </w:rPr>
        <w:t>Čl. 2</w:t>
      </w:r>
    </w:p>
    <w:p w14:paraId="677CBFAE" w14:textId="77777777" w:rsidR="00462A34" w:rsidRPr="00462A34" w:rsidRDefault="00462A34" w:rsidP="004F62E4">
      <w:pPr>
        <w:spacing w:after="120" w:line="276" w:lineRule="auto"/>
        <w:jc w:val="center"/>
        <w:rPr>
          <w:rFonts w:cs="Arial"/>
          <w:b/>
          <w:sz w:val="24"/>
          <w:szCs w:val="24"/>
        </w:rPr>
      </w:pPr>
      <w:r w:rsidRPr="00462A34">
        <w:rPr>
          <w:rFonts w:cs="Arial"/>
          <w:b/>
          <w:sz w:val="24"/>
          <w:szCs w:val="24"/>
        </w:rPr>
        <w:t>Doba nočního klidu</w:t>
      </w:r>
    </w:p>
    <w:p w14:paraId="37D260D6" w14:textId="77777777" w:rsidR="00462A34" w:rsidRDefault="00462A34" w:rsidP="00462A34">
      <w:pPr>
        <w:spacing w:after="12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Dobou nočního klidu se rozumí doba od dvacáté druhé do šesté hodiny.</w:t>
      </w:r>
      <w:r>
        <w:rPr>
          <w:rStyle w:val="Znakapoznpodarou"/>
          <w:rFonts w:cs="Arial"/>
          <w:szCs w:val="22"/>
        </w:rPr>
        <w:footnoteReference w:id="1"/>
      </w:r>
    </w:p>
    <w:p w14:paraId="1CD9B76E" w14:textId="77777777" w:rsidR="00462A34" w:rsidRDefault="00462A34" w:rsidP="00462A34">
      <w:pPr>
        <w:spacing w:after="120" w:line="276" w:lineRule="auto"/>
        <w:rPr>
          <w:rFonts w:cs="Arial"/>
          <w:szCs w:val="22"/>
        </w:rPr>
      </w:pPr>
    </w:p>
    <w:p w14:paraId="675EA796" w14:textId="77777777" w:rsidR="00462A34" w:rsidRDefault="00462A34" w:rsidP="00462A34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62A34">
        <w:rPr>
          <w:rFonts w:ascii="Arial" w:hAnsi="Arial" w:cs="Arial"/>
          <w:b/>
          <w:sz w:val="24"/>
          <w:szCs w:val="24"/>
        </w:rPr>
        <w:t>Čl. 3</w:t>
      </w:r>
    </w:p>
    <w:p w14:paraId="35502146" w14:textId="77777777" w:rsidR="00462A34" w:rsidRPr="00462A34" w:rsidRDefault="00462A34" w:rsidP="004F62E4">
      <w:pPr>
        <w:spacing w:after="120" w:line="276" w:lineRule="auto"/>
        <w:jc w:val="center"/>
        <w:rPr>
          <w:rFonts w:cs="Arial"/>
          <w:b/>
          <w:sz w:val="24"/>
          <w:szCs w:val="24"/>
        </w:rPr>
      </w:pPr>
      <w:r w:rsidRPr="00462A34">
        <w:rPr>
          <w:rFonts w:cs="Arial"/>
          <w:b/>
          <w:sz w:val="24"/>
          <w:szCs w:val="24"/>
        </w:rPr>
        <w:t xml:space="preserve">Stanovení výjimečných případů, </w:t>
      </w:r>
      <w:r w:rsidRPr="00462A34">
        <w:rPr>
          <w:rFonts w:cs="Arial"/>
          <w:b/>
          <w:sz w:val="24"/>
          <w:szCs w:val="24"/>
        </w:rPr>
        <w:br/>
        <w:t xml:space="preserve">při nichž je doba nočního klidu vymezena odlišně od zákona </w:t>
      </w:r>
    </w:p>
    <w:p w14:paraId="5E1956F7" w14:textId="77777777" w:rsidR="00462A34" w:rsidRDefault="00462A34" w:rsidP="006971F5">
      <w:pPr>
        <w:pStyle w:val="Odstavecseseznamem"/>
        <w:numPr>
          <w:ilvl w:val="0"/>
          <w:numId w:val="4"/>
        </w:numPr>
        <w:tabs>
          <w:tab w:val="left" w:pos="567"/>
        </w:tabs>
        <w:overflowPunct/>
        <w:autoSpaceDE/>
        <w:autoSpaceDN/>
        <w:adjustRightInd/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3D26E0">
        <w:rPr>
          <w:rFonts w:ascii="Arial" w:hAnsi="Arial" w:cs="Arial"/>
          <w:b/>
          <w:sz w:val="22"/>
          <w:szCs w:val="22"/>
        </w:rPr>
        <w:t>Doba nočního klidu nemusí být dodržována</w:t>
      </w:r>
      <w:r>
        <w:rPr>
          <w:rFonts w:ascii="Arial" w:hAnsi="Arial" w:cs="Arial"/>
          <w:sz w:val="22"/>
          <w:szCs w:val="22"/>
        </w:rPr>
        <w:t>:</w:t>
      </w:r>
    </w:p>
    <w:p w14:paraId="0D2A2816" w14:textId="77777777" w:rsidR="00462A34" w:rsidRDefault="00462A34" w:rsidP="006971F5">
      <w:pPr>
        <w:pStyle w:val="Odstavecseseznamem"/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 31. prosince na 1. ledna z důvodu konání oslav příchodu nového roku,</w:t>
      </w:r>
    </w:p>
    <w:p w14:paraId="25508C1E" w14:textId="77777777" w:rsidR="00F34ABD" w:rsidRDefault="00462A34" w:rsidP="006971F5">
      <w:pPr>
        <w:pStyle w:val="Odstavecseseznamem"/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 w:rsidR="003D26E0">
        <w:rPr>
          <w:rFonts w:ascii="Arial" w:hAnsi="Arial" w:cs="Arial"/>
          <w:sz w:val="22"/>
          <w:szCs w:val="22"/>
        </w:rPr>
        <w:t>,</w:t>
      </w:r>
    </w:p>
    <w:p w14:paraId="1E1C1040" w14:textId="77777777" w:rsidR="00F34ABD" w:rsidRPr="00F34ABD" w:rsidRDefault="00F34ABD" w:rsidP="006971F5">
      <w:pPr>
        <w:pStyle w:val="Odstavecseseznamem"/>
        <w:numPr>
          <w:ilvl w:val="0"/>
          <w:numId w:val="5"/>
        </w:numPr>
        <w:tabs>
          <w:tab w:val="left" w:pos="284"/>
        </w:tabs>
        <w:overflowPunct/>
        <w:autoSpaceDE/>
        <w:autoSpaceDN/>
        <w:adjustRightInd/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34ABD">
        <w:rPr>
          <w:rFonts w:ascii="Arial" w:hAnsi="Arial" w:cs="Arial"/>
          <w:sz w:val="22"/>
          <w:szCs w:val="22"/>
        </w:rPr>
        <w:t>v době konání TRADIČNÍHO KRÁLICKÉHO KARNEVALU (</w:t>
      </w:r>
      <w:r>
        <w:rPr>
          <w:rFonts w:ascii="Arial" w:hAnsi="Arial" w:cs="Arial"/>
          <w:sz w:val="22"/>
          <w:szCs w:val="22"/>
        </w:rPr>
        <w:t>dvě noci</w:t>
      </w:r>
      <w:r w:rsidRPr="00F34ABD">
        <w:rPr>
          <w:rFonts w:ascii="Arial" w:hAnsi="Arial" w:cs="Arial"/>
          <w:sz w:val="22"/>
          <w:szCs w:val="22"/>
        </w:rPr>
        <w:t xml:space="preserve">, </w:t>
      </w:r>
      <w:r w:rsidR="00C05D5B">
        <w:rPr>
          <w:rFonts w:ascii="Arial" w:hAnsi="Arial" w:cs="Arial"/>
          <w:sz w:val="22"/>
          <w:szCs w:val="22"/>
        </w:rPr>
        <w:t xml:space="preserve">v </w:t>
      </w:r>
      <w:r w:rsidRPr="00F34ABD">
        <w:rPr>
          <w:rFonts w:ascii="Arial" w:hAnsi="Arial" w:cs="Arial"/>
          <w:sz w:val="22"/>
          <w:szCs w:val="22"/>
        </w:rPr>
        <w:t>měsíc</w:t>
      </w:r>
      <w:r w:rsidR="00C05D5B">
        <w:rPr>
          <w:rFonts w:ascii="Arial" w:hAnsi="Arial" w:cs="Arial"/>
          <w:sz w:val="22"/>
          <w:szCs w:val="22"/>
        </w:rPr>
        <w:t>i</w:t>
      </w:r>
      <w:r w:rsidRPr="00F34ABD">
        <w:rPr>
          <w:rFonts w:ascii="Arial" w:hAnsi="Arial" w:cs="Arial"/>
          <w:sz w:val="22"/>
          <w:szCs w:val="22"/>
        </w:rPr>
        <w:t xml:space="preserve"> únor, noc z</w:t>
      </w:r>
      <w:r>
        <w:rPr>
          <w:rFonts w:ascii="Arial" w:hAnsi="Arial" w:cs="Arial"/>
          <w:sz w:val="22"/>
          <w:szCs w:val="22"/>
        </w:rPr>
        <w:t> pátku na sobotu a z</w:t>
      </w:r>
      <w:r w:rsidRPr="00F34ABD">
        <w:rPr>
          <w:rFonts w:ascii="Arial" w:hAnsi="Arial" w:cs="Arial"/>
          <w:sz w:val="22"/>
          <w:szCs w:val="22"/>
        </w:rPr>
        <w:t>e soboty na neděli).</w:t>
      </w:r>
    </w:p>
    <w:p w14:paraId="35A82751" w14:textId="77777777" w:rsidR="00462A34" w:rsidRDefault="00462A34" w:rsidP="006971F5">
      <w:pPr>
        <w:pStyle w:val="Odstavecseseznamem"/>
        <w:numPr>
          <w:ilvl w:val="0"/>
          <w:numId w:val="4"/>
        </w:numPr>
        <w:tabs>
          <w:tab w:val="left" w:pos="709"/>
        </w:tabs>
        <w:overflowPunct/>
        <w:autoSpaceDE/>
        <w:autoSpaceDN/>
        <w:adjustRightInd/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D26E0">
        <w:rPr>
          <w:rFonts w:ascii="Arial" w:hAnsi="Arial" w:cs="Arial"/>
          <w:b/>
          <w:sz w:val="22"/>
          <w:szCs w:val="22"/>
        </w:rPr>
        <w:t xml:space="preserve">Doba nočního klidu se vymezuje od </w:t>
      </w:r>
      <w:r w:rsidR="00603042" w:rsidRPr="003D26E0">
        <w:rPr>
          <w:rFonts w:ascii="Arial" w:hAnsi="Arial" w:cs="Arial"/>
          <w:b/>
          <w:sz w:val="22"/>
          <w:szCs w:val="22"/>
        </w:rPr>
        <w:t>dvou</w:t>
      </w:r>
      <w:r w:rsidRPr="003D26E0">
        <w:rPr>
          <w:rFonts w:ascii="Arial" w:hAnsi="Arial" w:cs="Arial"/>
          <w:b/>
          <w:sz w:val="22"/>
          <w:szCs w:val="22"/>
        </w:rPr>
        <w:t xml:space="preserve"> do </w:t>
      </w:r>
      <w:r w:rsidR="00603042" w:rsidRPr="003D26E0">
        <w:rPr>
          <w:rFonts w:ascii="Arial" w:hAnsi="Arial" w:cs="Arial"/>
          <w:b/>
          <w:sz w:val="22"/>
          <w:szCs w:val="22"/>
        </w:rPr>
        <w:t>šesti</w:t>
      </w:r>
      <w:r w:rsidRPr="003D26E0">
        <w:rPr>
          <w:rFonts w:ascii="Arial" w:hAnsi="Arial" w:cs="Arial"/>
          <w:b/>
          <w:sz w:val="22"/>
          <w:szCs w:val="22"/>
        </w:rPr>
        <w:t xml:space="preserve"> hodin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14:paraId="0EF90D85" w14:textId="77777777" w:rsidR="00D805DC" w:rsidRDefault="00603042" w:rsidP="00D805DC">
      <w:pPr>
        <w:pStyle w:val="Odstavecseseznamem"/>
        <w:numPr>
          <w:ilvl w:val="0"/>
          <w:numId w:val="6"/>
        </w:numPr>
        <w:tabs>
          <w:tab w:val="left" w:pos="284"/>
        </w:tabs>
        <w:overflowPunct/>
        <w:autoSpaceDE/>
        <w:autoSpaceDN/>
        <w:adjustRightInd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B231C">
        <w:rPr>
          <w:rFonts w:ascii="Arial" w:hAnsi="Arial" w:cs="Arial"/>
          <w:sz w:val="22"/>
          <w:szCs w:val="22"/>
        </w:rPr>
        <w:t xml:space="preserve">tradiční </w:t>
      </w:r>
      <w:r w:rsidR="00B933C9">
        <w:rPr>
          <w:rFonts w:ascii="Arial" w:hAnsi="Arial" w:cs="Arial"/>
          <w:sz w:val="22"/>
          <w:szCs w:val="22"/>
        </w:rPr>
        <w:t xml:space="preserve">a opakované </w:t>
      </w:r>
      <w:r w:rsidRPr="00EB231C">
        <w:rPr>
          <w:rFonts w:ascii="Arial" w:hAnsi="Arial" w:cs="Arial"/>
          <w:sz w:val="22"/>
          <w:szCs w:val="22"/>
        </w:rPr>
        <w:t>kulturní akce ARTEX (jedna noc, měsíc červenec, noc ze soboty na neděli)</w:t>
      </w:r>
      <w:r w:rsidR="003D26E0">
        <w:rPr>
          <w:rFonts w:ascii="Arial" w:hAnsi="Arial" w:cs="Arial"/>
          <w:sz w:val="22"/>
          <w:szCs w:val="22"/>
        </w:rPr>
        <w:t>,</w:t>
      </w:r>
      <w:r w:rsidR="00AB3DC9">
        <w:rPr>
          <w:rFonts w:ascii="Arial" w:hAnsi="Arial" w:cs="Arial"/>
          <w:sz w:val="22"/>
          <w:szCs w:val="22"/>
        </w:rPr>
        <w:t xml:space="preserve"> </w:t>
      </w:r>
    </w:p>
    <w:p w14:paraId="0388588C" w14:textId="77777777" w:rsidR="00D805DC" w:rsidRPr="0053128C" w:rsidRDefault="00D805DC" w:rsidP="00D805DC">
      <w:pPr>
        <w:pStyle w:val="Odstavecseseznamem"/>
        <w:numPr>
          <w:ilvl w:val="0"/>
          <w:numId w:val="6"/>
        </w:numPr>
        <w:tabs>
          <w:tab w:val="left" w:pos="284"/>
        </w:tabs>
        <w:overflowPunct/>
        <w:autoSpaceDE/>
        <w:autoSpaceDN/>
        <w:adjustRightInd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3128C">
        <w:rPr>
          <w:rFonts w:ascii="Arial" w:hAnsi="Arial" w:cs="Arial"/>
          <w:sz w:val="22"/>
          <w:szCs w:val="22"/>
        </w:rPr>
        <w:t xml:space="preserve">tradiční </w:t>
      </w:r>
      <w:r w:rsidR="00E7399C" w:rsidRPr="0053128C">
        <w:rPr>
          <w:rFonts w:ascii="Arial" w:hAnsi="Arial" w:cs="Arial"/>
          <w:sz w:val="22"/>
          <w:szCs w:val="22"/>
        </w:rPr>
        <w:t xml:space="preserve">a opakované kulturní </w:t>
      </w:r>
      <w:r w:rsidRPr="0053128C">
        <w:rPr>
          <w:rFonts w:ascii="Arial" w:hAnsi="Arial" w:cs="Arial"/>
          <w:sz w:val="22"/>
          <w:szCs w:val="22"/>
        </w:rPr>
        <w:t xml:space="preserve">akce </w:t>
      </w:r>
      <w:r w:rsidR="00463EEB" w:rsidRPr="0053128C">
        <w:rPr>
          <w:rFonts w:ascii="Arial" w:hAnsi="Arial" w:cs="Arial"/>
          <w:sz w:val="22"/>
          <w:szCs w:val="22"/>
        </w:rPr>
        <w:t>MUCHAFEST</w:t>
      </w:r>
      <w:r w:rsidRPr="0053128C">
        <w:rPr>
          <w:rFonts w:ascii="Arial" w:hAnsi="Arial" w:cs="Arial"/>
          <w:sz w:val="22"/>
          <w:szCs w:val="22"/>
        </w:rPr>
        <w:t xml:space="preserve"> </w:t>
      </w:r>
      <w:r w:rsidR="00F043A7" w:rsidRPr="0053128C">
        <w:rPr>
          <w:rFonts w:ascii="Arial" w:hAnsi="Arial" w:cs="Arial"/>
          <w:sz w:val="22"/>
          <w:szCs w:val="22"/>
        </w:rPr>
        <w:t xml:space="preserve">- dříve </w:t>
      </w:r>
      <w:r w:rsidRPr="0053128C">
        <w:rPr>
          <w:rFonts w:ascii="Arial" w:hAnsi="Arial" w:cs="Arial"/>
          <w:sz w:val="22"/>
          <w:szCs w:val="22"/>
        </w:rPr>
        <w:t>Festival pasat.kraliky.com</w:t>
      </w:r>
      <w:r w:rsidR="00F043A7" w:rsidRPr="0053128C">
        <w:rPr>
          <w:rFonts w:ascii="Arial" w:hAnsi="Arial" w:cs="Arial"/>
          <w:sz w:val="22"/>
          <w:szCs w:val="22"/>
        </w:rPr>
        <w:t xml:space="preserve"> </w:t>
      </w:r>
      <w:r w:rsidRPr="0053128C">
        <w:rPr>
          <w:rFonts w:ascii="Arial" w:hAnsi="Arial" w:cs="Arial"/>
          <w:sz w:val="22"/>
          <w:szCs w:val="22"/>
        </w:rPr>
        <w:t xml:space="preserve">(jedna noc, </w:t>
      </w:r>
      <w:r w:rsidR="00D00449" w:rsidRPr="0053128C">
        <w:rPr>
          <w:rFonts w:ascii="Arial" w:hAnsi="Arial" w:cs="Arial"/>
          <w:sz w:val="22"/>
          <w:szCs w:val="22"/>
        </w:rPr>
        <w:t>na přelomu měsíce června a července</w:t>
      </w:r>
      <w:r w:rsidRPr="0053128C">
        <w:rPr>
          <w:rFonts w:ascii="Arial" w:hAnsi="Arial" w:cs="Arial"/>
          <w:sz w:val="22"/>
          <w:szCs w:val="22"/>
        </w:rPr>
        <w:t>, noc ze soboty na neděli);</w:t>
      </w:r>
    </w:p>
    <w:p w14:paraId="20B9B34D" w14:textId="77777777" w:rsidR="00603042" w:rsidRDefault="00603042" w:rsidP="006971F5">
      <w:pPr>
        <w:pStyle w:val="Odstavecseseznamem"/>
        <w:numPr>
          <w:ilvl w:val="0"/>
          <w:numId w:val="6"/>
        </w:numPr>
        <w:tabs>
          <w:tab w:val="left" w:pos="284"/>
        </w:tabs>
        <w:overflowPunct/>
        <w:autoSpaceDE/>
        <w:autoSpaceDN/>
        <w:adjustRightInd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03042">
        <w:rPr>
          <w:rFonts w:ascii="Arial" w:hAnsi="Arial" w:cs="Arial"/>
          <w:sz w:val="22"/>
          <w:szCs w:val="22"/>
        </w:rPr>
        <w:t xml:space="preserve">tradiční </w:t>
      </w:r>
      <w:r w:rsidR="00B933C9">
        <w:rPr>
          <w:rFonts w:ascii="Arial" w:hAnsi="Arial" w:cs="Arial"/>
          <w:sz w:val="22"/>
          <w:szCs w:val="22"/>
        </w:rPr>
        <w:t xml:space="preserve">a opakované </w:t>
      </w:r>
      <w:r w:rsidRPr="00603042">
        <w:rPr>
          <w:rFonts w:ascii="Arial" w:hAnsi="Arial" w:cs="Arial"/>
          <w:sz w:val="22"/>
          <w:szCs w:val="22"/>
        </w:rPr>
        <w:t>vojenskohistorické akce CIHELNA (jedna noc, měsíc srpen, noc z pátku na sobotu)</w:t>
      </w:r>
      <w:r w:rsidR="003D26E0">
        <w:rPr>
          <w:rFonts w:ascii="Arial" w:hAnsi="Arial" w:cs="Arial"/>
          <w:sz w:val="22"/>
          <w:szCs w:val="22"/>
        </w:rPr>
        <w:t>,</w:t>
      </w:r>
    </w:p>
    <w:p w14:paraId="0F204C8B" w14:textId="77777777" w:rsidR="00603042" w:rsidRDefault="00603042" w:rsidP="006971F5">
      <w:pPr>
        <w:pStyle w:val="Odstavecseseznamem"/>
        <w:numPr>
          <w:ilvl w:val="0"/>
          <w:numId w:val="6"/>
        </w:numPr>
        <w:tabs>
          <w:tab w:val="left" w:pos="284"/>
        </w:tabs>
        <w:overflowPunct/>
        <w:autoSpaceDE/>
        <w:autoSpaceDN/>
        <w:adjustRightInd/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03042">
        <w:rPr>
          <w:rFonts w:ascii="Arial" w:hAnsi="Arial" w:cs="Arial"/>
          <w:sz w:val="22"/>
          <w:szCs w:val="22"/>
        </w:rPr>
        <w:lastRenderedPageBreak/>
        <w:t xml:space="preserve">tradiční </w:t>
      </w:r>
      <w:r w:rsidR="00B933C9">
        <w:rPr>
          <w:rFonts w:ascii="Arial" w:hAnsi="Arial" w:cs="Arial"/>
          <w:sz w:val="22"/>
          <w:szCs w:val="22"/>
        </w:rPr>
        <w:t xml:space="preserve">a opakované </w:t>
      </w:r>
      <w:r w:rsidR="00F945C2">
        <w:rPr>
          <w:rFonts w:ascii="Arial" w:hAnsi="Arial" w:cs="Arial"/>
          <w:sz w:val="22"/>
          <w:szCs w:val="22"/>
        </w:rPr>
        <w:t xml:space="preserve">náboženské </w:t>
      </w:r>
      <w:r w:rsidR="00B933C9">
        <w:rPr>
          <w:rFonts w:ascii="Arial" w:hAnsi="Arial" w:cs="Arial"/>
          <w:sz w:val="22"/>
          <w:szCs w:val="22"/>
        </w:rPr>
        <w:t xml:space="preserve">akce </w:t>
      </w:r>
      <w:r w:rsidRPr="00603042">
        <w:rPr>
          <w:rFonts w:ascii="Arial" w:hAnsi="Arial" w:cs="Arial"/>
          <w:sz w:val="22"/>
          <w:szCs w:val="22"/>
        </w:rPr>
        <w:t xml:space="preserve">SVATOMICHALSKÁ POUŤ (jedna noc, </w:t>
      </w:r>
      <w:r>
        <w:rPr>
          <w:rFonts w:ascii="Arial" w:hAnsi="Arial" w:cs="Arial"/>
          <w:sz w:val="22"/>
          <w:szCs w:val="22"/>
        </w:rPr>
        <w:t xml:space="preserve">na přelomu měsíce </w:t>
      </w:r>
      <w:r w:rsidRPr="00603042">
        <w:rPr>
          <w:rFonts w:ascii="Arial" w:hAnsi="Arial" w:cs="Arial"/>
          <w:sz w:val="22"/>
          <w:szCs w:val="22"/>
        </w:rPr>
        <w:t xml:space="preserve">září </w:t>
      </w:r>
      <w:r w:rsidR="00172037">
        <w:rPr>
          <w:rFonts w:ascii="Arial" w:hAnsi="Arial" w:cs="Arial"/>
          <w:sz w:val="22"/>
          <w:szCs w:val="22"/>
        </w:rPr>
        <w:t>a</w:t>
      </w:r>
      <w:r w:rsidRPr="00603042">
        <w:rPr>
          <w:rFonts w:ascii="Arial" w:hAnsi="Arial" w:cs="Arial"/>
          <w:sz w:val="22"/>
          <w:szCs w:val="22"/>
        </w:rPr>
        <w:t xml:space="preserve"> říj</w:t>
      </w:r>
      <w:r>
        <w:rPr>
          <w:rFonts w:ascii="Arial" w:hAnsi="Arial" w:cs="Arial"/>
          <w:sz w:val="22"/>
          <w:szCs w:val="22"/>
        </w:rPr>
        <w:t>na</w:t>
      </w:r>
      <w:r w:rsidRPr="00603042">
        <w:rPr>
          <w:rFonts w:ascii="Arial" w:hAnsi="Arial" w:cs="Arial"/>
          <w:sz w:val="22"/>
          <w:szCs w:val="22"/>
        </w:rPr>
        <w:t>, noc ze soboty na neděli</w:t>
      </w:r>
      <w:r w:rsidR="00C05D5B">
        <w:rPr>
          <w:rFonts w:ascii="Arial" w:hAnsi="Arial" w:cs="Arial"/>
          <w:sz w:val="22"/>
          <w:szCs w:val="22"/>
        </w:rPr>
        <w:t xml:space="preserve"> – přesný termín určuje Římskokatolická farnost Králíky</w:t>
      </w:r>
      <w:r w:rsidRPr="00603042">
        <w:rPr>
          <w:rFonts w:ascii="Arial" w:hAnsi="Arial" w:cs="Arial"/>
          <w:sz w:val="22"/>
          <w:szCs w:val="22"/>
        </w:rPr>
        <w:t>)</w:t>
      </w:r>
      <w:r w:rsidR="003D26E0">
        <w:rPr>
          <w:rFonts w:ascii="Arial" w:hAnsi="Arial" w:cs="Arial"/>
          <w:sz w:val="22"/>
          <w:szCs w:val="22"/>
        </w:rPr>
        <w:t>,</w:t>
      </w:r>
    </w:p>
    <w:p w14:paraId="6525337B" w14:textId="77777777" w:rsidR="00603042" w:rsidRPr="00603042" w:rsidRDefault="00603042" w:rsidP="006971F5">
      <w:pPr>
        <w:pStyle w:val="Odstavecseseznamem"/>
        <w:numPr>
          <w:ilvl w:val="0"/>
          <w:numId w:val="6"/>
        </w:numPr>
        <w:tabs>
          <w:tab w:val="left" w:pos="284"/>
        </w:tabs>
        <w:overflowPunct/>
        <w:autoSpaceDE/>
        <w:autoSpaceDN/>
        <w:adjustRightInd/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603042">
        <w:rPr>
          <w:rFonts w:ascii="Arial" w:hAnsi="Arial" w:cs="Arial"/>
          <w:sz w:val="22"/>
          <w:szCs w:val="22"/>
        </w:rPr>
        <w:t xml:space="preserve">tradiční </w:t>
      </w:r>
      <w:r w:rsidR="00F945C2">
        <w:rPr>
          <w:rFonts w:ascii="Arial" w:hAnsi="Arial" w:cs="Arial"/>
          <w:sz w:val="22"/>
          <w:szCs w:val="22"/>
        </w:rPr>
        <w:t xml:space="preserve">a opakované kulturní akce </w:t>
      </w:r>
      <w:r w:rsidRPr="00603042">
        <w:rPr>
          <w:rFonts w:ascii="Arial" w:hAnsi="Arial" w:cs="Arial"/>
          <w:sz w:val="22"/>
          <w:szCs w:val="22"/>
        </w:rPr>
        <w:t>Králické letní slavnosti (jedna noc, měsíc srpen, noc ze soboty na neděli).</w:t>
      </w:r>
    </w:p>
    <w:p w14:paraId="5F34DE5B" w14:textId="77777777" w:rsidR="00462A34" w:rsidRPr="00C05D5B" w:rsidRDefault="00B933C9" w:rsidP="00C05D5B">
      <w:pPr>
        <w:pStyle w:val="Odstavecseseznamem"/>
        <w:numPr>
          <w:ilvl w:val="0"/>
          <w:numId w:val="4"/>
        </w:numPr>
        <w:tabs>
          <w:tab w:val="left" w:pos="709"/>
        </w:tabs>
        <w:overflowPunct/>
        <w:autoSpaceDE/>
        <w:autoSpaceDN/>
        <w:adjustRightInd/>
        <w:spacing w:after="48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D26E0">
        <w:rPr>
          <w:rFonts w:ascii="Arial" w:hAnsi="Arial" w:cs="Arial"/>
          <w:b/>
          <w:sz w:val="22"/>
          <w:szCs w:val="22"/>
        </w:rPr>
        <w:t>Doba nočního klidu se</w:t>
      </w:r>
      <w:r w:rsidRPr="00B81170">
        <w:rPr>
          <w:rFonts w:ascii="Arial" w:hAnsi="Arial" w:cs="Arial"/>
          <w:b/>
          <w:bCs/>
          <w:sz w:val="22"/>
          <w:szCs w:val="22"/>
        </w:rPr>
        <w:t xml:space="preserve"> vymezuje od půlnoci do šesté hodiny</w:t>
      </w:r>
      <w:r w:rsidRPr="00B81170">
        <w:rPr>
          <w:rFonts w:ascii="Arial" w:hAnsi="Arial" w:cs="Arial"/>
          <w:sz w:val="22"/>
          <w:szCs w:val="22"/>
        </w:rPr>
        <w:t xml:space="preserve"> v době konání tradiční </w:t>
      </w:r>
      <w:r w:rsidR="00995B7F">
        <w:rPr>
          <w:rFonts w:ascii="Arial" w:hAnsi="Arial" w:cs="Arial"/>
          <w:sz w:val="22"/>
          <w:szCs w:val="22"/>
        </w:rPr>
        <w:t xml:space="preserve">a opakované </w:t>
      </w:r>
      <w:r>
        <w:rPr>
          <w:rFonts w:ascii="Arial" w:hAnsi="Arial" w:cs="Arial"/>
          <w:sz w:val="22"/>
          <w:szCs w:val="22"/>
        </w:rPr>
        <w:t xml:space="preserve">kulturní </w:t>
      </w:r>
      <w:r w:rsidRPr="00B81170">
        <w:rPr>
          <w:rFonts w:ascii="Arial" w:hAnsi="Arial" w:cs="Arial"/>
          <w:sz w:val="22"/>
          <w:szCs w:val="22"/>
        </w:rPr>
        <w:t xml:space="preserve">akce </w:t>
      </w:r>
      <w:r w:rsidR="00F945C2">
        <w:rPr>
          <w:rFonts w:ascii="Arial" w:hAnsi="Arial" w:cs="Arial"/>
          <w:sz w:val="22"/>
          <w:szCs w:val="22"/>
        </w:rPr>
        <w:t>Letní kino</w:t>
      </w:r>
      <w:r w:rsidRPr="00B81170">
        <w:rPr>
          <w:rFonts w:ascii="Arial" w:hAnsi="Arial" w:cs="Arial"/>
          <w:sz w:val="22"/>
          <w:szCs w:val="22"/>
        </w:rPr>
        <w:t xml:space="preserve"> (</w:t>
      </w:r>
      <w:r w:rsidR="00C05D5B" w:rsidRPr="0053128C">
        <w:rPr>
          <w:rFonts w:ascii="Arial" w:hAnsi="Arial" w:cs="Arial"/>
          <w:sz w:val="22"/>
          <w:szCs w:val="22"/>
        </w:rPr>
        <w:t xml:space="preserve">5 nocí na </w:t>
      </w:r>
      <w:r w:rsidR="00DE5C61" w:rsidRPr="0053128C">
        <w:rPr>
          <w:rFonts w:ascii="Arial" w:hAnsi="Arial" w:cs="Arial"/>
          <w:sz w:val="22"/>
          <w:szCs w:val="22"/>
        </w:rPr>
        <w:t>počátku</w:t>
      </w:r>
      <w:r w:rsidR="00C05D5B" w:rsidRPr="0053128C">
        <w:rPr>
          <w:rFonts w:ascii="Arial" w:hAnsi="Arial" w:cs="Arial"/>
          <w:sz w:val="22"/>
          <w:szCs w:val="22"/>
        </w:rPr>
        <w:t xml:space="preserve"> měsíce července</w:t>
      </w:r>
      <w:r w:rsidR="00C05D5B" w:rsidRPr="0035181C">
        <w:rPr>
          <w:rFonts w:ascii="Arial" w:hAnsi="Arial" w:cs="Arial"/>
          <w:sz w:val="22"/>
          <w:szCs w:val="22"/>
        </w:rPr>
        <w:t xml:space="preserve">, </w:t>
      </w:r>
      <w:r w:rsidRPr="0035181C">
        <w:rPr>
          <w:rFonts w:ascii="Arial" w:hAnsi="Arial" w:cs="Arial"/>
          <w:sz w:val="22"/>
          <w:szCs w:val="22"/>
        </w:rPr>
        <w:t>1</w:t>
      </w:r>
      <w:r w:rsidR="00C05D5B" w:rsidRPr="0035181C">
        <w:rPr>
          <w:rFonts w:ascii="Arial" w:hAnsi="Arial" w:cs="Arial"/>
          <w:sz w:val="22"/>
          <w:szCs w:val="22"/>
        </w:rPr>
        <w:t>0</w:t>
      </w:r>
      <w:r w:rsidRPr="0035181C">
        <w:rPr>
          <w:rFonts w:ascii="Arial" w:hAnsi="Arial" w:cs="Arial"/>
          <w:sz w:val="22"/>
          <w:szCs w:val="22"/>
        </w:rPr>
        <w:t xml:space="preserve"> nocí, na přelomu měsíce červenc</w:t>
      </w:r>
      <w:r w:rsidR="00C05D5B" w:rsidRPr="0035181C">
        <w:rPr>
          <w:rFonts w:ascii="Arial" w:hAnsi="Arial" w:cs="Arial"/>
          <w:sz w:val="22"/>
          <w:szCs w:val="22"/>
        </w:rPr>
        <w:t>e</w:t>
      </w:r>
      <w:r w:rsidRPr="0035181C">
        <w:rPr>
          <w:rFonts w:ascii="Arial" w:hAnsi="Arial" w:cs="Arial"/>
          <w:sz w:val="22"/>
          <w:szCs w:val="22"/>
        </w:rPr>
        <w:t xml:space="preserve"> a srpn</w:t>
      </w:r>
      <w:r w:rsidR="00C05D5B" w:rsidRPr="0035181C">
        <w:rPr>
          <w:rFonts w:ascii="Arial" w:hAnsi="Arial" w:cs="Arial"/>
          <w:sz w:val="22"/>
          <w:szCs w:val="22"/>
        </w:rPr>
        <w:t>a, 5 nocí na přelomu měsíce srpna a září</w:t>
      </w:r>
      <w:r w:rsidRPr="00B81170">
        <w:rPr>
          <w:rFonts w:ascii="Arial" w:hAnsi="Arial" w:cs="Arial"/>
          <w:sz w:val="22"/>
          <w:szCs w:val="22"/>
        </w:rPr>
        <w:t>)</w:t>
      </w:r>
      <w:r w:rsidRPr="00C05D5B">
        <w:rPr>
          <w:rFonts w:ascii="Arial" w:hAnsi="Arial" w:cs="Arial"/>
          <w:sz w:val="22"/>
          <w:szCs w:val="22"/>
        </w:rPr>
        <w:t>.</w:t>
      </w:r>
    </w:p>
    <w:p w14:paraId="0A433FC0" w14:textId="77777777" w:rsidR="00462A34" w:rsidRDefault="00462A34" w:rsidP="00313460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3460">
        <w:rPr>
          <w:rFonts w:ascii="Arial" w:hAnsi="Arial" w:cs="Arial"/>
          <w:b/>
          <w:sz w:val="24"/>
          <w:szCs w:val="24"/>
        </w:rPr>
        <w:t>Čl. 4</w:t>
      </w:r>
    </w:p>
    <w:p w14:paraId="50F1516F" w14:textId="77777777" w:rsidR="00462A34" w:rsidRPr="00313460" w:rsidRDefault="00462A34" w:rsidP="00462A34">
      <w:pPr>
        <w:keepNext/>
        <w:spacing w:line="276" w:lineRule="auto"/>
        <w:jc w:val="center"/>
        <w:rPr>
          <w:rFonts w:cs="Arial"/>
          <w:b/>
          <w:sz w:val="24"/>
          <w:szCs w:val="24"/>
        </w:rPr>
      </w:pPr>
      <w:r w:rsidRPr="00313460">
        <w:rPr>
          <w:rFonts w:cs="Arial"/>
          <w:b/>
          <w:sz w:val="24"/>
          <w:szCs w:val="24"/>
        </w:rPr>
        <w:t>Zrušovací ustanovení</w:t>
      </w:r>
    </w:p>
    <w:p w14:paraId="54CE015D" w14:textId="77777777" w:rsidR="00462A34" w:rsidRDefault="00462A34" w:rsidP="00462A34">
      <w:pPr>
        <w:spacing w:before="120"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Zrušuje se obecně závazná vyhláška č. </w:t>
      </w:r>
      <w:r w:rsidR="006971F5" w:rsidRPr="006971F5">
        <w:rPr>
          <w:rFonts w:cs="Arial"/>
          <w:szCs w:val="22"/>
        </w:rPr>
        <w:t>3</w:t>
      </w:r>
      <w:r w:rsidRPr="006971F5">
        <w:rPr>
          <w:rFonts w:cs="Arial"/>
          <w:szCs w:val="22"/>
        </w:rPr>
        <w:t>/</w:t>
      </w:r>
      <w:r w:rsidR="006971F5" w:rsidRPr="006971F5">
        <w:rPr>
          <w:rFonts w:cs="Arial"/>
          <w:szCs w:val="22"/>
        </w:rPr>
        <w:t>2021</w:t>
      </w:r>
      <w:r w:rsidR="006971F5">
        <w:rPr>
          <w:rFonts w:cs="Arial"/>
          <w:szCs w:val="22"/>
        </w:rPr>
        <w:t xml:space="preserve"> o nočním klidu, ze dne 19.07.2021.</w:t>
      </w:r>
    </w:p>
    <w:p w14:paraId="7E173827" w14:textId="77777777" w:rsidR="00462A34" w:rsidRDefault="00462A34" w:rsidP="00462A34">
      <w:pPr>
        <w:spacing w:line="276" w:lineRule="auto"/>
        <w:rPr>
          <w:rFonts w:cs="Arial"/>
          <w:sz w:val="24"/>
          <w:szCs w:val="24"/>
        </w:rPr>
      </w:pPr>
    </w:p>
    <w:p w14:paraId="5BD23B89" w14:textId="77777777" w:rsidR="00462A34" w:rsidRDefault="00462A34" w:rsidP="00462A34">
      <w:pPr>
        <w:spacing w:line="276" w:lineRule="auto"/>
        <w:rPr>
          <w:rFonts w:cs="Arial"/>
        </w:rPr>
      </w:pPr>
    </w:p>
    <w:p w14:paraId="2B42CAEA" w14:textId="77777777" w:rsidR="00462A34" w:rsidRPr="00313460" w:rsidRDefault="00462A34" w:rsidP="00313460">
      <w:pPr>
        <w:pStyle w:val="Prosttext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13460">
        <w:rPr>
          <w:rFonts w:ascii="Arial" w:hAnsi="Arial" w:cs="Arial"/>
          <w:b/>
          <w:sz w:val="24"/>
          <w:szCs w:val="24"/>
        </w:rPr>
        <w:t>Čl. 5</w:t>
      </w:r>
    </w:p>
    <w:p w14:paraId="3C6F4C2C" w14:textId="77777777" w:rsidR="00462A34" w:rsidRPr="00313460" w:rsidRDefault="00462A34" w:rsidP="00462A34">
      <w:pPr>
        <w:keepNext/>
        <w:spacing w:line="276" w:lineRule="auto"/>
        <w:jc w:val="center"/>
        <w:rPr>
          <w:rFonts w:cs="Arial"/>
          <w:b/>
          <w:sz w:val="24"/>
          <w:szCs w:val="24"/>
        </w:rPr>
      </w:pPr>
      <w:r w:rsidRPr="00313460">
        <w:rPr>
          <w:rFonts w:cs="Arial"/>
          <w:b/>
          <w:sz w:val="24"/>
          <w:szCs w:val="24"/>
        </w:rPr>
        <w:t>Účinnost</w:t>
      </w:r>
    </w:p>
    <w:p w14:paraId="14CA13AC" w14:textId="77777777" w:rsidR="00462A34" w:rsidRPr="00AB6CE3" w:rsidRDefault="00462A34" w:rsidP="00AB6CE3">
      <w:pPr>
        <w:spacing w:before="120" w:after="1080" w:line="276" w:lineRule="auto"/>
        <w:jc w:val="both"/>
        <w:rPr>
          <w:rFonts w:cs="Arial"/>
          <w:szCs w:val="22"/>
        </w:rPr>
      </w:pPr>
      <w:r w:rsidRPr="008B6ACE">
        <w:rPr>
          <w:rFonts w:cs="Arial"/>
          <w:szCs w:val="22"/>
        </w:rPr>
        <w:t xml:space="preserve">Tato vyhláška nabývá účinnosti dnem </w:t>
      </w:r>
      <w:r w:rsidR="00313460" w:rsidRPr="008B6ACE">
        <w:rPr>
          <w:rFonts w:cs="Arial"/>
          <w:szCs w:val="22"/>
        </w:rPr>
        <w:t>01.04.2025</w:t>
      </w:r>
      <w:r w:rsidRPr="008B6ACE">
        <w:rPr>
          <w:rFonts w:cs="Arial"/>
          <w:szCs w:val="22"/>
        </w:rPr>
        <w:t>.</w:t>
      </w:r>
    </w:p>
    <w:p w14:paraId="27615F3D" w14:textId="77777777" w:rsidR="0050215D" w:rsidRPr="002E7951" w:rsidRDefault="0050215D" w:rsidP="0050215D">
      <w:pPr>
        <w:pStyle w:val="Odstavecseseznamem"/>
        <w:tabs>
          <w:tab w:val="center" w:pos="1701"/>
          <w:tab w:val="center" w:pos="7371"/>
        </w:tabs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E1CB7" wp14:editId="4470825B">
                <wp:simplePos x="0" y="0"/>
                <wp:positionH relativeFrom="column">
                  <wp:posOffset>4098290</wp:posOffset>
                </wp:positionH>
                <wp:positionV relativeFrom="paragraph">
                  <wp:posOffset>69850</wp:posOffset>
                </wp:positionV>
                <wp:extent cx="1181735" cy="635"/>
                <wp:effectExtent l="0" t="0" r="0" b="18415"/>
                <wp:wrapNone/>
                <wp:docPr id="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C8CD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22.7pt;margin-top:5.5pt;width:93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">
                <v:stroke dashstyle="dash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5A9DD" wp14:editId="2A923DBB">
                <wp:simplePos x="0" y="0"/>
                <wp:positionH relativeFrom="column">
                  <wp:posOffset>484505</wp:posOffset>
                </wp:positionH>
                <wp:positionV relativeFrom="paragraph">
                  <wp:posOffset>79375</wp:posOffset>
                </wp:positionV>
                <wp:extent cx="1181735" cy="635"/>
                <wp:effectExtent l="0" t="0" r="0" b="1841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7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16E2E" id="AutoShape 7" o:spid="_x0000_s1026" type="#_x0000_t32" style="position:absolute;margin-left:38.15pt;margin-top:6.25pt;width:93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">
                <v:stroke dashstyle="dash"/>
              </v:shape>
            </w:pict>
          </mc:Fallback>
        </mc:AlternateContent>
      </w:r>
    </w:p>
    <w:p w14:paraId="5D8F7203" w14:textId="77777777" w:rsidR="0050215D" w:rsidRPr="002E7951" w:rsidRDefault="0050215D" w:rsidP="0050215D">
      <w:pPr>
        <w:pStyle w:val="Odstavecseseznamem"/>
        <w:tabs>
          <w:tab w:val="center" w:pos="1701"/>
          <w:tab w:val="center" w:pos="7371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2E7951">
        <w:rPr>
          <w:rFonts w:ascii="Arial" w:hAnsi="Arial" w:cs="Arial"/>
          <w:color w:val="000000"/>
          <w:sz w:val="22"/>
          <w:szCs w:val="22"/>
        </w:rPr>
        <w:tab/>
      </w:r>
      <w:r w:rsidR="00224A71">
        <w:rPr>
          <w:rFonts w:ascii="Arial" w:hAnsi="Arial" w:cs="Arial"/>
          <w:color w:val="000000"/>
          <w:sz w:val="22"/>
          <w:szCs w:val="22"/>
        </w:rPr>
        <w:t>Ing. Ladislav Dostálek</w:t>
      </w:r>
      <w:r w:rsidR="006721A4">
        <w:rPr>
          <w:rFonts w:ascii="Arial" w:hAnsi="Arial" w:cs="Arial"/>
          <w:color w:val="000000"/>
          <w:sz w:val="22"/>
          <w:szCs w:val="22"/>
        </w:rPr>
        <w:t xml:space="preserve"> v.r.</w:t>
      </w:r>
      <w:r w:rsidRPr="002E7951">
        <w:rPr>
          <w:rFonts w:ascii="Arial" w:hAnsi="Arial" w:cs="Arial"/>
          <w:color w:val="000000"/>
          <w:sz w:val="22"/>
          <w:szCs w:val="22"/>
        </w:rPr>
        <w:tab/>
        <w:t xml:space="preserve">Ing. </w:t>
      </w:r>
      <w:r w:rsidR="00224A71">
        <w:rPr>
          <w:rFonts w:ascii="Arial" w:hAnsi="Arial" w:cs="Arial"/>
          <w:color w:val="000000"/>
          <w:sz w:val="22"/>
          <w:szCs w:val="22"/>
        </w:rPr>
        <w:t>Václav Kubín</w:t>
      </w:r>
      <w:r w:rsidR="006721A4">
        <w:rPr>
          <w:rFonts w:ascii="Arial" w:hAnsi="Arial" w:cs="Arial"/>
          <w:color w:val="000000"/>
          <w:sz w:val="22"/>
          <w:szCs w:val="22"/>
        </w:rPr>
        <w:t xml:space="preserve"> v.r.</w:t>
      </w:r>
    </w:p>
    <w:p w14:paraId="6315C889" w14:textId="77777777" w:rsidR="00656715" w:rsidRPr="000A0439" w:rsidRDefault="0050215D" w:rsidP="0050215D">
      <w:pPr>
        <w:jc w:val="both"/>
        <w:rPr>
          <w:rFonts w:ascii="Times New Roman" w:hAnsi="Times New Roman"/>
        </w:rPr>
      </w:pPr>
      <w:r w:rsidRPr="002E7951">
        <w:rPr>
          <w:rFonts w:cs="Arial"/>
          <w:color w:val="000000"/>
          <w:szCs w:val="22"/>
        </w:rPr>
        <w:tab/>
      </w:r>
      <w:r w:rsidR="00224A71">
        <w:rPr>
          <w:rFonts w:cs="Arial"/>
          <w:color w:val="000000"/>
          <w:szCs w:val="22"/>
        </w:rPr>
        <w:t xml:space="preserve">     </w:t>
      </w:r>
      <w:r w:rsidRPr="002E7951">
        <w:rPr>
          <w:rFonts w:cs="Arial"/>
          <w:color w:val="000000"/>
          <w:szCs w:val="22"/>
        </w:rPr>
        <w:t>místostarosta</w:t>
      </w:r>
      <w:r w:rsidRPr="002E7951">
        <w:rPr>
          <w:rFonts w:cs="Arial"/>
          <w:color w:val="000000"/>
          <w:szCs w:val="22"/>
        </w:rPr>
        <w:tab/>
      </w:r>
      <w:r w:rsidR="00224A71">
        <w:rPr>
          <w:rFonts w:cs="Arial"/>
          <w:color w:val="000000"/>
          <w:szCs w:val="22"/>
        </w:rPr>
        <w:tab/>
      </w:r>
      <w:r w:rsidR="00224A71">
        <w:rPr>
          <w:rFonts w:cs="Arial"/>
          <w:color w:val="000000"/>
          <w:szCs w:val="22"/>
        </w:rPr>
        <w:tab/>
      </w:r>
      <w:r w:rsidR="00224A71">
        <w:rPr>
          <w:rFonts w:cs="Arial"/>
          <w:color w:val="000000"/>
          <w:szCs w:val="22"/>
        </w:rPr>
        <w:tab/>
      </w:r>
      <w:r w:rsidR="00224A71">
        <w:rPr>
          <w:rFonts w:cs="Arial"/>
          <w:color w:val="000000"/>
          <w:szCs w:val="22"/>
        </w:rPr>
        <w:tab/>
      </w:r>
      <w:r w:rsidR="00224A71">
        <w:rPr>
          <w:rFonts w:cs="Arial"/>
          <w:color w:val="000000"/>
          <w:szCs w:val="22"/>
        </w:rPr>
        <w:tab/>
      </w:r>
      <w:r w:rsidR="00224A71">
        <w:rPr>
          <w:rFonts w:cs="Arial"/>
          <w:color w:val="000000"/>
          <w:szCs w:val="22"/>
        </w:rPr>
        <w:tab/>
      </w:r>
      <w:r w:rsidRPr="002E7951">
        <w:rPr>
          <w:rFonts w:cs="Arial"/>
          <w:color w:val="000000"/>
          <w:szCs w:val="22"/>
        </w:rPr>
        <w:t>starost</w:t>
      </w:r>
      <w:r w:rsidR="00224A71">
        <w:rPr>
          <w:rFonts w:cs="Arial"/>
          <w:color w:val="000000"/>
          <w:szCs w:val="22"/>
        </w:rPr>
        <w:t>a</w:t>
      </w:r>
    </w:p>
    <w:p w14:paraId="55BB1BBD" w14:textId="77777777" w:rsidR="00782665" w:rsidRDefault="00782665"/>
    <w:sectPr w:rsidR="00782665" w:rsidSect="00A6578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F0FA1" w14:textId="77777777" w:rsidR="00AB62DE" w:rsidRDefault="00AB62DE" w:rsidP="0050215D">
      <w:r>
        <w:separator/>
      </w:r>
    </w:p>
  </w:endnote>
  <w:endnote w:type="continuationSeparator" w:id="0">
    <w:p w14:paraId="3E1AEF8B" w14:textId="77777777" w:rsidR="00AB62DE" w:rsidRDefault="00AB62DE" w:rsidP="0050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494277"/>
      <w:docPartObj>
        <w:docPartGallery w:val="Page Numbers (Bottom of Page)"/>
        <w:docPartUnique/>
      </w:docPartObj>
    </w:sdtPr>
    <w:sdtEndPr/>
    <w:sdtContent>
      <w:p w14:paraId="6C44179A" w14:textId="1BEE99E0" w:rsidR="00A6578F" w:rsidRDefault="00A657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50A">
          <w:rPr>
            <w:noProof/>
          </w:rPr>
          <w:t>1</w:t>
        </w:r>
        <w:r>
          <w:fldChar w:fldCharType="end"/>
        </w:r>
      </w:p>
    </w:sdtContent>
  </w:sdt>
  <w:p w14:paraId="0B4A6436" w14:textId="77777777" w:rsidR="00A6578F" w:rsidRDefault="00A657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9B64A" w14:textId="77777777" w:rsidR="00AB62DE" w:rsidRDefault="00AB62DE" w:rsidP="0050215D">
      <w:r>
        <w:separator/>
      </w:r>
    </w:p>
  </w:footnote>
  <w:footnote w:type="continuationSeparator" w:id="0">
    <w:p w14:paraId="1CB8098C" w14:textId="77777777" w:rsidR="00AB62DE" w:rsidRDefault="00AB62DE" w:rsidP="0050215D">
      <w:r>
        <w:continuationSeparator/>
      </w:r>
    </w:p>
  </w:footnote>
  <w:footnote w:id="1">
    <w:p w14:paraId="2689C3A2" w14:textId="77777777" w:rsidR="00462A34" w:rsidRDefault="00462A34" w:rsidP="00462A34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5 odst. 7 zákona o některých přestupcích.</w:t>
      </w:r>
    </w:p>
    <w:p w14:paraId="0E22D321" w14:textId="77777777" w:rsidR="00462A34" w:rsidRDefault="00462A34" w:rsidP="00462A34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E10613"/>
    <w:multiLevelType w:val="hybridMultilevel"/>
    <w:tmpl w:val="39FAB6FC"/>
    <w:lvl w:ilvl="0" w:tplc="571A0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0F">
      <w:start w:val="1"/>
      <w:numFmt w:val="decimal"/>
      <w:lvlText w:val="%3."/>
      <w:lvlJc w:val="lef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34092"/>
    <w:multiLevelType w:val="hybridMultilevel"/>
    <w:tmpl w:val="A8F2D5CE"/>
    <w:lvl w:ilvl="0" w:tplc="216E04F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pacing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371C81"/>
    <w:multiLevelType w:val="hybridMultilevel"/>
    <w:tmpl w:val="058E59F2"/>
    <w:lvl w:ilvl="0" w:tplc="571A0E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3F3265"/>
    <w:multiLevelType w:val="hybridMultilevel"/>
    <w:tmpl w:val="F24E24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E6EDE"/>
    <w:multiLevelType w:val="hybridMultilevel"/>
    <w:tmpl w:val="369C6FA0"/>
    <w:lvl w:ilvl="0" w:tplc="BD06431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D73A3E"/>
    <w:multiLevelType w:val="hybridMultilevel"/>
    <w:tmpl w:val="48F2DBBA"/>
    <w:lvl w:ilvl="0" w:tplc="288CFE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15"/>
    <w:rsid w:val="00026F90"/>
    <w:rsid w:val="00067257"/>
    <w:rsid w:val="000930F9"/>
    <w:rsid w:val="000A795F"/>
    <w:rsid w:val="00172037"/>
    <w:rsid w:val="0019548D"/>
    <w:rsid w:val="002143CD"/>
    <w:rsid w:val="00224A71"/>
    <w:rsid w:val="002C3543"/>
    <w:rsid w:val="002D1394"/>
    <w:rsid w:val="00313460"/>
    <w:rsid w:val="00321101"/>
    <w:rsid w:val="0035181C"/>
    <w:rsid w:val="003D26E0"/>
    <w:rsid w:val="00462A34"/>
    <w:rsid w:val="00463EEB"/>
    <w:rsid w:val="00474C20"/>
    <w:rsid w:val="004F62E4"/>
    <w:rsid w:val="0050215D"/>
    <w:rsid w:val="0053128C"/>
    <w:rsid w:val="005352ED"/>
    <w:rsid w:val="0053754B"/>
    <w:rsid w:val="00562953"/>
    <w:rsid w:val="005E30CB"/>
    <w:rsid w:val="00603042"/>
    <w:rsid w:val="00612D38"/>
    <w:rsid w:val="00656715"/>
    <w:rsid w:val="006721A4"/>
    <w:rsid w:val="006971F5"/>
    <w:rsid w:val="006B5635"/>
    <w:rsid w:val="007623B0"/>
    <w:rsid w:val="00782665"/>
    <w:rsid w:val="007C33BD"/>
    <w:rsid w:val="00840F75"/>
    <w:rsid w:val="008B6ACE"/>
    <w:rsid w:val="00995B7F"/>
    <w:rsid w:val="009E27A0"/>
    <w:rsid w:val="00A15B5F"/>
    <w:rsid w:val="00A17420"/>
    <w:rsid w:val="00A6578F"/>
    <w:rsid w:val="00AB3DC9"/>
    <w:rsid w:val="00AB62DE"/>
    <w:rsid w:val="00AB6CE3"/>
    <w:rsid w:val="00B445DE"/>
    <w:rsid w:val="00B933C9"/>
    <w:rsid w:val="00BE17A6"/>
    <w:rsid w:val="00C05D5B"/>
    <w:rsid w:val="00D00449"/>
    <w:rsid w:val="00D2450A"/>
    <w:rsid w:val="00D805DC"/>
    <w:rsid w:val="00DA5AF8"/>
    <w:rsid w:val="00DC4136"/>
    <w:rsid w:val="00DE5C61"/>
    <w:rsid w:val="00E7399C"/>
    <w:rsid w:val="00EB2318"/>
    <w:rsid w:val="00F043A7"/>
    <w:rsid w:val="00F34ABD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F91E"/>
  <w15:chartTrackingRefBased/>
  <w15:docId w15:val="{9FA9809C-F7C7-43B3-B795-A5F679C8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715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656715"/>
    <w:pPr>
      <w:widowControl/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56715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CharStyle21">
    <w:name w:val="Char Style 21"/>
    <w:basedOn w:val="Standardnpsmoodstavce"/>
    <w:link w:val="Style20"/>
    <w:uiPriority w:val="99"/>
    <w:rsid w:val="00656715"/>
    <w:rPr>
      <w:b/>
      <w:bCs/>
      <w:shd w:val="clear" w:color="auto" w:fill="FFFFFF"/>
    </w:rPr>
  </w:style>
  <w:style w:type="paragraph" w:customStyle="1" w:styleId="Style20">
    <w:name w:val="Style 20"/>
    <w:basedOn w:val="Normln"/>
    <w:link w:val="CharStyle21"/>
    <w:uiPriority w:val="99"/>
    <w:rsid w:val="00656715"/>
    <w:pPr>
      <w:shd w:val="clear" w:color="auto" w:fill="FFFFFF"/>
      <w:spacing w:before="260" w:line="379" w:lineRule="exact"/>
      <w:jc w:val="center"/>
      <w:outlineLvl w:val="2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styleId="Prosttext">
    <w:name w:val="Plain Text"/>
    <w:basedOn w:val="Normln"/>
    <w:link w:val="ProsttextChar"/>
    <w:semiHidden/>
    <w:rsid w:val="0050215D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semiHidden/>
    <w:rsid w:val="0050215D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0215D"/>
    <w:pPr>
      <w:widowControl/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</w:rPr>
  </w:style>
  <w:style w:type="character" w:customStyle="1" w:styleId="CharStyle3">
    <w:name w:val="Char Style 3"/>
    <w:basedOn w:val="Standardnpsmoodstavce"/>
    <w:link w:val="Style2"/>
    <w:uiPriority w:val="99"/>
    <w:rsid w:val="0050215D"/>
    <w:rPr>
      <w:sz w:val="19"/>
      <w:szCs w:val="19"/>
      <w:shd w:val="clear" w:color="auto" w:fill="FFFFFF"/>
    </w:rPr>
  </w:style>
  <w:style w:type="paragraph" w:customStyle="1" w:styleId="Style2">
    <w:name w:val="Style 2"/>
    <w:basedOn w:val="Normln"/>
    <w:link w:val="CharStyle3"/>
    <w:uiPriority w:val="99"/>
    <w:rsid w:val="0050215D"/>
    <w:pPr>
      <w:shd w:val="clear" w:color="auto" w:fill="FFFFFF"/>
      <w:spacing w:line="210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CharStyle13">
    <w:name w:val="Char Style 13"/>
    <w:basedOn w:val="Standardnpsmoodstavce"/>
    <w:link w:val="Style12"/>
    <w:uiPriority w:val="99"/>
    <w:rsid w:val="0050215D"/>
    <w:rPr>
      <w:shd w:val="clear" w:color="auto" w:fill="FFFFFF"/>
    </w:rPr>
  </w:style>
  <w:style w:type="paragraph" w:customStyle="1" w:styleId="Style12">
    <w:name w:val="Style 12"/>
    <w:basedOn w:val="Normln"/>
    <w:link w:val="CharStyle13"/>
    <w:uiPriority w:val="99"/>
    <w:rsid w:val="0050215D"/>
    <w:pPr>
      <w:shd w:val="clear" w:color="auto" w:fill="FFFFFF"/>
      <w:spacing w:after="100" w:line="264" w:lineRule="exact"/>
      <w:ind w:hanging="6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62A34"/>
    <w:pPr>
      <w:widowControl/>
    </w:pPr>
    <w:rPr>
      <w:rFonts w:ascii="Times New Roman" w:hAnsi="Times New Roman"/>
      <w:noProof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62A3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customStyle="1" w:styleId="Nzvylnk">
    <w:name w:val="Názvy článků"/>
    <w:basedOn w:val="Normln"/>
    <w:rsid w:val="00462A34"/>
    <w:pPr>
      <w:keepNext/>
      <w:keepLines/>
      <w:widowControl/>
      <w:spacing w:before="60" w:after="160"/>
      <w:jc w:val="center"/>
    </w:pPr>
    <w:rPr>
      <w:rFonts w:ascii="Times New Roman" w:hAnsi="Times New Roman"/>
      <w:b/>
      <w:bCs/>
      <w:sz w:val="24"/>
    </w:rPr>
  </w:style>
  <w:style w:type="character" w:styleId="Znakapoznpodarou">
    <w:name w:val="footnote reference"/>
    <w:uiPriority w:val="99"/>
    <w:semiHidden/>
    <w:unhideWhenUsed/>
    <w:rsid w:val="00462A3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657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578F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7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578F"/>
    <w:rPr>
      <w:rFonts w:ascii="Arial" w:eastAsia="Times New Roman" w:hAnsi="Arial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4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48D"/>
    <w:rPr>
      <w:rFonts w:ascii="Segoe UI" w:eastAsia="Times New Roman" w:hAnsi="Segoe UI" w:cs="Segoe UI"/>
      <w:sz w:val="18"/>
      <w:szCs w:val="18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5C61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5C61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DE5C61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DE5C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5C6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5C61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5C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5C6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E8E3-2DBF-43DB-A0C1-9B368228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Macháček Miroslav</dc:creator>
  <cp:keywords/>
  <dc:description/>
  <cp:lastModifiedBy>Macháček Miroslav</cp:lastModifiedBy>
  <cp:revision>2</cp:revision>
  <cp:lastPrinted>2025-02-12T06:34:00Z</cp:lastPrinted>
  <dcterms:created xsi:type="dcterms:W3CDTF">2025-03-11T13:01:00Z</dcterms:created>
  <dcterms:modified xsi:type="dcterms:W3CDTF">2025-03-11T13:01:00Z</dcterms:modified>
</cp:coreProperties>
</file>