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71E8C" w14:textId="77777777" w:rsidR="009E5355" w:rsidRPr="008D14BB" w:rsidRDefault="009E5355" w:rsidP="009E5355">
      <w:pPr>
        <w:spacing w:before="100" w:after="200" w:line="276" w:lineRule="auto"/>
        <w:rPr>
          <w:rFonts w:eastAsia="Calibri"/>
          <w:b/>
          <w:bCs/>
          <w:kern w:val="2"/>
          <w:lang w:eastAsia="en-US"/>
        </w:rPr>
      </w:pPr>
      <w:bookmarkStart w:id="0" w:name="_GoBack"/>
      <w:bookmarkEnd w:id="0"/>
      <w:proofErr w:type="gramStart"/>
      <w:r w:rsidRPr="008D14BB">
        <w:rPr>
          <w:rFonts w:eastAsia="Calibri"/>
          <w:b/>
          <w:bCs/>
          <w:kern w:val="2"/>
          <w:lang w:eastAsia="en-US"/>
        </w:rPr>
        <w:t>Příloha  č.</w:t>
      </w:r>
      <w:proofErr w:type="gramEnd"/>
      <w:r w:rsidRPr="008D14BB">
        <w:rPr>
          <w:rFonts w:eastAsia="Calibri"/>
          <w:b/>
          <w:bCs/>
          <w:kern w:val="2"/>
          <w:lang w:eastAsia="en-US"/>
        </w:rPr>
        <w:t xml:space="preserve"> 1</w:t>
      </w:r>
    </w:p>
    <w:p w14:paraId="460B9ED3" w14:textId="77777777" w:rsidR="009E5355" w:rsidRPr="008D14BB" w:rsidRDefault="009E5355" w:rsidP="009E5355">
      <w:pPr>
        <w:spacing w:before="1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Obecně závazná vyhláška obce Hudlice o zákazu požívání alkoholických nápojů na veřejném prostranství na území obce Hudlice</w:t>
      </w:r>
    </w:p>
    <w:p w14:paraId="46D8E6CF" w14:textId="77777777" w:rsidR="009E5355" w:rsidRPr="008D14BB" w:rsidRDefault="009E5355" w:rsidP="009E5355">
      <w:pPr>
        <w:spacing w:before="100" w:line="276" w:lineRule="auto"/>
        <w:rPr>
          <w:rFonts w:eastAsia="Calibri"/>
          <w:kern w:val="2"/>
          <w:lang w:eastAsia="en-US"/>
        </w:rPr>
      </w:pPr>
    </w:p>
    <w:p w14:paraId="0A1B6B18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Zákon 128/000 Sb. v § 34 definuje veřejné prostranství takto:</w:t>
      </w:r>
    </w:p>
    <w:p w14:paraId="58E82DAA" w14:textId="77777777" w:rsidR="009E5355" w:rsidRPr="008D14BB" w:rsidRDefault="009E5355" w:rsidP="009E5355">
      <w:pPr>
        <w:spacing w:before="100" w:after="200" w:line="276" w:lineRule="auto"/>
        <w:rPr>
          <w:rFonts w:eastAsia="Calibri"/>
          <w:b/>
          <w:bCs/>
          <w:kern w:val="2"/>
          <w:lang w:eastAsia="en-US"/>
        </w:rPr>
      </w:pPr>
      <w:r w:rsidRPr="008D14BB">
        <w:rPr>
          <w:rFonts w:eastAsia="Calibri"/>
          <w:b/>
          <w:bCs/>
          <w:kern w:val="2"/>
          <w:lang w:eastAsia="en-US"/>
        </w:rPr>
        <w:t>Veřejná prostranství jsou všechna náměstí, tržiště, silnice, místní komunikace, parky veřejná zeleň, jakož i další prostory přístupné každému bez omezení, tedy sloužící obecnému užívání, a to bez ohledu na vlastnictví k tomuto prostoru.</w:t>
      </w:r>
    </w:p>
    <w:p w14:paraId="5E2CCA91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Jmenovité uvedení veřejných prostranství v obci Hudlice:</w:t>
      </w:r>
    </w:p>
    <w:p w14:paraId="77640785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Ulice a ostatní prostory:</w:t>
      </w:r>
    </w:p>
    <w:p w14:paraId="53817A44" w14:textId="77777777" w:rsidR="009E5355" w:rsidRPr="008D14BB" w:rsidRDefault="009E5355" w:rsidP="009E5355">
      <w:pPr>
        <w:spacing w:before="100" w:after="200" w:line="276" w:lineRule="auto"/>
        <w:rPr>
          <w:rFonts w:eastAsia="Calibri"/>
          <w:kern w:val="2"/>
          <w:lang w:eastAsia="en-US"/>
        </w:rPr>
        <w:sectPr w:rsidR="009E5355" w:rsidRPr="008D14BB" w:rsidSect="009E53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3C73C6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lastRenderedPageBreak/>
        <w:t>POD SKÁLOU</w:t>
      </w:r>
    </w:p>
    <w:p w14:paraId="0F322A15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ZA SKÁLOU</w:t>
      </w:r>
    </w:p>
    <w:p w14:paraId="12850F1F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 ZAHRÁDKÁCH</w:t>
      </w:r>
    </w:p>
    <w:p w14:paraId="15A1C12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 CHALOUPKÁCH</w:t>
      </w:r>
    </w:p>
    <w:p w14:paraId="797C959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CINGROVA</w:t>
      </w:r>
    </w:p>
    <w:p w14:paraId="3B82BAAF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ŠKALIČCE</w:t>
      </w:r>
    </w:p>
    <w:p w14:paraId="2140B1B4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LIBOJICKÁ</w:t>
      </w:r>
    </w:p>
    <w:p w14:paraId="49EE0FF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KŘÍŽE</w:t>
      </w:r>
    </w:p>
    <w:p w14:paraId="4CE7852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LOMENÁ</w:t>
      </w:r>
    </w:p>
    <w:p w14:paraId="68ECA7EC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VODOJEMU</w:t>
      </w:r>
    </w:p>
    <w:p w14:paraId="59F2F8C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SKÁLY I</w:t>
      </w:r>
    </w:p>
    <w:p w14:paraId="593DCCC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SKÁLY II</w:t>
      </w:r>
    </w:p>
    <w:p w14:paraId="32E668EE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SKÁLY III</w:t>
      </w:r>
    </w:p>
    <w:p w14:paraId="4C543C7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VYHLÍDCE</w:t>
      </w:r>
    </w:p>
    <w:p w14:paraId="56A172EE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VRŠÍČKÁCH</w:t>
      </w:r>
    </w:p>
    <w:p w14:paraId="0AC3076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HOŘEJŠÍ</w:t>
      </w:r>
    </w:p>
    <w:p w14:paraId="76FFC651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DOLEJŠÍ</w:t>
      </w:r>
    </w:p>
    <w:p w14:paraId="4D6811B4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JUNGMANNOVA</w:t>
      </w:r>
    </w:p>
    <w:p w14:paraId="2C7BFF0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FARY</w:t>
      </w:r>
    </w:p>
    <w:p w14:paraId="2BF3AB2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PANSKÉ ZDI</w:t>
      </w:r>
    </w:p>
    <w:p w14:paraId="3DFAABF3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JÁCHYMOVSKÁ</w:t>
      </w:r>
    </w:p>
    <w:p w14:paraId="54A3518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PILY</w:t>
      </w:r>
    </w:p>
    <w:p w14:paraId="187AC5F7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KE STARÉ VSI</w:t>
      </w:r>
    </w:p>
    <w:p w14:paraId="3909512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 LÁVCE</w:t>
      </w:r>
    </w:p>
    <w:p w14:paraId="3579FB89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BRATŘÍ JUNGMANNŮ</w:t>
      </w:r>
    </w:p>
    <w:p w14:paraId="23B3987A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 ROKLI</w:t>
      </w:r>
    </w:p>
    <w:p w14:paraId="3BED54C4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NAD ROKLÍ</w:t>
      </w:r>
    </w:p>
    <w:p w14:paraId="1AD9B1E1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NA VÝSLUNÍ</w:t>
      </w:r>
    </w:p>
    <w:p w14:paraId="2C89D3F0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 BYTOVKÁM</w:t>
      </w:r>
    </w:p>
    <w:p w14:paraId="3E9477C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KAŠTANU</w:t>
      </w:r>
    </w:p>
    <w:p w14:paraId="60C4D69A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lastRenderedPageBreak/>
        <w:t>U KŘÍŽKU</w:t>
      </w:r>
    </w:p>
    <w:p w14:paraId="7A69B7B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VÁLEČNÝCH OBĚTÍ</w:t>
      </w:r>
    </w:p>
    <w:p w14:paraId="44B91B21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KLUZIŠTĚ KN 118</w:t>
      </w:r>
    </w:p>
    <w:p w14:paraId="0C52976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 xml:space="preserve">NÁVES KN 2354/1, 2361/1 </w:t>
      </w:r>
    </w:p>
    <w:p w14:paraId="57864EA3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U HŘBITOVA KN 2295, 2296, 2413</w:t>
      </w:r>
    </w:p>
    <w:p w14:paraId="56839A5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 xml:space="preserve">PROSTORY U SKÁLY KN 1300/1, 867/17, 867/1, 1265/2 </w:t>
      </w:r>
      <w:r>
        <w:rPr>
          <w:rFonts w:eastAsia="Calibri"/>
          <w:kern w:val="2"/>
          <w:lang w:eastAsia="en-US"/>
        </w:rPr>
        <w:t>,</w:t>
      </w:r>
      <w:r w:rsidRPr="008D14BB">
        <w:rPr>
          <w:rFonts w:eastAsia="Calibri"/>
          <w:kern w:val="2"/>
          <w:lang w:eastAsia="en-US"/>
        </w:rPr>
        <w:t>867/18, 867/22</w:t>
      </w:r>
    </w:p>
    <w:p w14:paraId="11C5786B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FITNESS HŘIŠTĚ U SKÁLY</w:t>
      </w:r>
    </w:p>
    <w:p w14:paraId="5FA94ECD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bookmarkStart w:id="1" w:name="_Hlk191542250"/>
      <w:r w:rsidRPr="008D14BB">
        <w:rPr>
          <w:rFonts w:eastAsia="Calibri"/>
          <w:kern w:val="2"/>
          <w:lang w:eastAsia="en-US"/>
        </w:rPr>
        <w:t>DĚTSKÉ HŘIŠTĚ - DOLEJŠÍ</w:t>
      </w:r>
      <w:bookmarkEnd w:id="1"/>
    </w:p>
    <w:p w14:paraId="7D40F592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DĚTSKÉ HŘIŠTĚ – U KOSTELA</w:t>
      </w:r>
    </w:p>
    <w:p w14:paraId="4019DFD8" w14:textId="77777777" w:rsidR="009E5355" w:rsidRPr="008D14BB" w:rsidRDefault="009E5355" w:rsidP="009E5355">
      <w:pPr>
        <w:spacing w:line="276" w:lineRule="auto"/>
        <w:rPr>
          <w:rFonts w:eastAsia="Calibri"/>
          <w:kern w:val="2"/>
          <w:lang w:eastAsia="en-US"/>
        </w:rPr>
      </w:pPr>
      <w:r w:rsidRPr="008D14BB">
        <w:rPr>
          <w:rFonts w:eastAsia="Calibri"/>
          <w:kern w:val="2"/>
          <w:lang w:eastAsia="en-US"/>
        </w:rPr>
        <w:t>DĚTSKÉ HŘIŠTĚ – U HŘIŠTĚ</w:t>
      </w:r>
    </w:p>
    <w:p w14:paraId="3BAD3A69" w14:textId="77777777" w:rsidR="009E5355" w:rsidRDefault="009E5355" w:rsidP="009E5355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</w:pPr>
      <w:r w:rsidRPr="008D14BB">
        <w:rPr>
          <w:rFonts w:eastAsia="Calibri"/>
          <w:kern w:val="2"/>
          <w:lang w:eastAsia="en-US"/>
        </w:rPr>
        <w:t>SPORTOVNÍ AREÁL U LESA KN 754/13,</w:t>
      </w:r>
      <w:r w:rsidRPr="008D14BB">
        <w:rPr>
          <w:rFonts w:eastAsia="Calibri"/>
          <w:kern w:val="2"/>
          <w:sz w:val="22"/>
          <w:szCs w:val="22"/>
          <w:lang w:eastAsia="en-US"/>
        </w:rPr>
        <w:t xml:space="preserve"> 754/10, 754/</w:t>
      </w:r>
    </w:p>
    <w:p w14:paraId="7FA698EB" w14:textId="77777777" w:rsidR="009E5355" w:rsidRDefault="009E5355" w:rsidP="009E5355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</w:pPr>
      <w:r>
        <w:rPr>
          <w:rFonts w:eastAsia="Calibri"/>
          <w:kern w:val="2"/>
          <w:sz w:val="22"/>
          <w:szCs w:val="22"/>
          <w:lang w:eastAsia="en-US"/>
        </w:rPr>
        <w:t>U ZŠ KN 117/1, 2361/13, 2361/14, 2361/15, 2390/5</w:t>
      </w:r>
    </w:p>
    <w:p w14:paraId="35457A37" w14:textId="77777777" w:rsidR="009E5355" w:rsidRPr="008D14BB" w:rsidRDefault="009E5355" w:rsidP="009E5355">
      <w:pPr>
        <w:spacing w:line="276" w:lineRule="auto"/>
        <w:rPr>
          <w:rFonts w:eastAsia="Calibri"/>
          <w:kern w:val="2"/>
          <w:sz w:val="22"/>
          <w:szCs w:val="22"/>
          <w:lang w:eastAsia="en-US"/>
        </w:rPr>
        <w:sectPr w:rsidR="009E5355" w:rsidRPr="008D14BB" w:rsidSect="009E535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Calibri"/>
          <w:kern w:val="2"/>
          <w:sz w:val="22"/>
          <w:szCs w:val="22"/>
          <w:lang w:eastAsia="en-US"/>
        </w:rPr>
        <w:t>U MŠ KN 122, 2361/12, 2361/1</w:t>
      </w:r>
    </w:p>
    <w:p w14:paraId="33BF00A2" w14:textId="77777777" w:rsidR="00B604A2" w:rsidRDefault="00B604A2" w:rsidP="009E5355"/>
    <w:sectPr w:rsidR="00B6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55"/>
    <w:rsid w:val="00051BAD"/>
    <w:rsid w:val="001152B7"/>
    <w:rsid w:val="005A0C1D"/>
    <w:rsid w:val="009E5355"/>
    <w:rsid w:val="00B604A2"/>
    <w:rsid w:val="00C5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8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355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D7B5C6" w:themeColor="background1"/>
      <w:spacing w:val="15"/>
      <w:kern w:val="2"/>
      <w:sz w:val="22"/>
      <w:szCs w:val="2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kern w:val="2"/>
      <w:sz w:val="20"/>
      <w:szCs w:val="20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kern w:val="2"/>
      <w:sz w:val="20"/>
      <w:szCs w:val="20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kern w:val="2"/>
      <w:sz w:val="18"/>
      <w:szCs w:val="18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kern w:val="2"/>
      <w:sz w:val="18"/>
      <w:szCs w:val="18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2"/>
      <w:sz w:val="52"/>
      <w:szCs w:val="5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kern w:val="2"/>
      <w:sz w:val="21"/>
      <w:szCs w:val="21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E5355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5355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line="276" w:lineRule="auto"/>
      <w:outlineLvl w:val="0"/>
    </w:pPr>
    <w:rPr>
      <w:rFonts w:asciiTheme="minorHAnsi" w:eastAsiaTheme="minorHAnsi" w:hAnsiTheme="minorHAnsi" w:cstheme="minorBidi"/>
      <w:caps/>
      <w:color w:val="D7B5C6" w:themeColor="background1"/>
      <w:spacing w:val="15"/>
      <w:kern w:val="2"/>
      <w:sz w:val="22"/>
      <w:szCs w:val="2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line="276" w:lineRule="auto"/>
      <w:outlineLvl w:val="1"/>
    </w:pPr>
    <w:rPr>
      <w:rFonts w:asciiTheme="minorHAnsi" w:eastAsiaTheme="minorHAnsi" w:hAnsiTheme="minorHAnsi" w:cstheme="minorBidi"/>
      <w:caps/>
      <w:spacing w:val="15"/>
      <w:kern w:val="2"/>
      <w:sz w:val="20"/>
      <w:szCs w:val="20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kern w:val="2"/>
      <w:sz w:val="20"/>
      <w:szCs w:val="20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line="276" w:lineRule="auto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line="276" w:lineRule="auto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line="276" w:lineRule="auto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line="276" w:lineRule="auto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line="276" w:lineRule="auto"/>
      <w:outlineLvl w:val="7"/>
    </w:pPr>
    <w:rPr>
      <w:rFonts w:asciiTheme="minorHAnsi" w:eastAsiaTheme="minorHAnsi" w:hAnsiTheme="minorHAnsi" w:cstheme="minorBidi"/>
      <w:caps/>
      <w:spacing w:val="10"/>
      <w:kern w:val="2"/>
      <w:sz w:val="18"/>
      <w:szCs w:val="18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line="276" w:lineRule="auto"/>
      <w:outlineLvl w:val="8"/>
    </w:pPr>
    <w:rPr>
      <w:rFonts w:asciiTheme="minorHAnsi" w:eastAsiaTheme="minorHAnsi" w:hAnsiTheme="minorHAnsi" w:cstheme="minorBidi"/>
      <w:i/>
      <w:iCs/>
      <w:caps/>
      <w:spacing w:val="10"/>
      <w:kern w:val="2"/>
      <w:sz w:val="18"/>
      <w:szCs w:val="18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b/>
      <w:b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2"/>
      <w:sz w:val="52"/>
      <w:szCs w:val="5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kern w:val="2"/>
      <w:sz w:val="21"/>
      <w:szCs w:val="21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pPr>
      <w:spacing w:before="100" w:after="200" w:line="276" w:lineRule="auto"/>
    </w:pPr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E5355"/>
    <w:pPr>
      <w:spacing w:before="100"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rgbClr val="D7B5C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Ciprova</dc:creator>
  <cp:lastModifiedBy>Dell</cp:lastModifiedBy>
  <cp:revision>2</cp:revision>
  <dcterms:created xsi:type="dcterms:W3CDTF">2025-03-13T09:37:00Z</dcterms:created>
  <dcterms:modified xsi:type="dcterms:W3CDTF">2025-03-13T09:37:00Z</dcterms:modified>
</cp:coreProperties>
</file>