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0C1" w:rsidRPr="0004580E" w:rsidRDefault="00EA40C1" w:rsidP="00EA40C1">
      <w:pPr>
        <w:pStyle w:val="Pa33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:rsidR="00EA40C1" w:rsidRPr="0004580E" w:rsidRDefault="00EA40C1" w:rsidP="00EA40C1">
      <w:pPr>
        <w:pStyle w:val="Pa33"/>
        <w:jc w:val="center"/>
        <w:rPr>
          <w:rFonts w:ascii="Times New Roman" w:hAnsi="Times New Roman" w:cs="Times New Roman"/>
          <w:bCs/>
          <w:color w:val="000000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Cs w:val="32"/>
        </w:rPr>
        <w:t>ZASTUPITELSTVO MĚSTA PLZNĚ</w:t>
      </w:r>
    </w:p>
    <w:p w:rsidR="00EA40C1" w:rsidRPr="0004580E" w:rsidRDefault="00EA40C1" w:rsidP="00EA40C1">
      <w:pPr>
        <w:pStyle w:val="Pa3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A40C1" w:rsidRPr="0004580E" w:rsidRDefault="00EA40C1" w:rsidP="00EA40C1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80E">
        <w:rPr>
          <w:rFonts w:ascii="Times New Roman" w:hAnsi="Times New Roman" w:cs="Times New Roman"/>
          <w:b/>
          <w:sz w:val="32"/>
          <w:szCs w:val="32"/>
        </w:rPr>
        <w:t xml:space="preserve">OBECNĚ ZÁVAZNÁ VYHLÁŠKA Č. 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04580E"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04580E">
        <w:rPr>
          <w:rFonts w:ascii="Times New Roman" w:hAnsi="Times New Roman" w:cs="Times New Roman"/>
          <w:b/>
          <w:sz w:val="32"/>
          <w:szCs w:val="32"/>
        </w:rPr>
        <w:t>,</w:t>
      </w:r>
    </w:p>
    <w:p w:rsidR="00EA40C1" w:rsidRPr="0004580E" w:rsidRDefault="00EA40C1" w:rsidP="00EA40C1">
      <w:pPr>
        <w:pStyle w:val="Pa50"/>
        <w:spacing w:after="10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EA40C1" w:rsidRPr="0004580E" w:rsidRDefault="00EA40C1" w:rsidP="00EA40C1">
      <w:pPr>
        <w:pStyle w:val="Pa50"/>
        <w:spacing w:after="1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o regulaci provozování hazardních her</w:t>
      </w:r>
    </w:p>
    <w:p w:rsidR="00EA40C1" w:rsidRPr="0004580E" w:rsidRDefault="00EA40C1" w:rsidP="00EA40C1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EA40C1" w:rsidRDefault="00EA40C1" w:rsidP="00EA40C1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04580E">
        <w:rPr>
          <w:rFonts w:ascii="Times New Roman" w:hAnsi="Times New Roman" w:cs="Times New Roman"/>
          <w:color w:val="000000"/>
        </w:rPr>
        <w:t>Zastupitelstvo města Plzně svým usnesením č.</w:t>
      </w:r>
      <w:r>
        <w:rPr>
          <w:rFonts w:ascii="Times New Roman" w:hAnsi="Times New Roman" w:cs="Times New Roman"/>
          <w:color w:val="000000"/>
        </w:rPr>
        <w:t xml:space="preserve"> 429</w:t>
      </w:r>
      <w:r w:rsidRPr="0004580E">
        <w:rPr>
          <w:rFonts w:ascii="Times New Roman" w:hAnsi="Times New Roman" w:cs="Times New Roman"/>
          <w:color w:val="000000"/>
        </w:rPr>
        <w:t xml:space="preserve"> ze dne</w:t>
      </w:r>
      <w:r>
        <w:rPr>
          <w:rFonts w:ascii="Times New Roman" w:hAnsi="Times New Roman" w:cs="Times New Roman"/>
          <w:color w:val="000000"/>
        </w:rPr>
        <w:t xml:space="preserve"> 14.</w:t>
      </w:r>
      <w:r w:rsidR="00732C8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12. </w:t>
      </w:r>
      <w:r w:rsidRPr="0004580E"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</w:rPr>
        <w:t>3</w:t>
      </w:r>
      <w:r w:rsidRPr="0004580E">
        <w:rPr>
          <w:rFonts w:ascii="Times New Roman" w:hAnsi="Times New Roman" w:cs="Times New Roman"/>
          <w:color w:val="000000"/>
        </w:rPr>
        <w:t xml:space="preserve"> schválilo vydat na základě §</w:t>
      </w:r>
      <w:r>
        <w:rPr>
          <w:rFonts w:ascii="Times New Roman" w:hAnsi="Times New Roman" w:cs="Times New Roman"/>
          <w:color w:val="000000"/>
        </w:rPr>
        <w:t> </w:t>
      </w:r>
      <w:r w:rsidRPr="0004580E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0 písm. a) a § 84 odst. 2 písm. h)</w:t>
      </w:r>
      <w:r w:rsidRPr="0004580E">
        <w:rPr>
          <w:rFonts w:ascii="Times New Roman" w:hAnsi="Times New Roman" w:cs="Times New Roman"/>
          <w:color w:val="000000"/>
        </w:rPr>
        <w:t xml:space="preserve"> zákona č. 128/2000 Sb., o obcích, ve znění pozdějších předpisů, </w:t>
      </w:r>
      <w:r>
        <w:rPr>
          <w:rFonts w:ascii="Times New Roman" w:hAnsi="Times New Roman" w:cs="Times New Roman"/>
          <w:color w:val="000000"/>
        </w:rPr>
        <w:t xml:space="preserve">a v souladu s § 12 zákona č. 186/2016 Sb., o hazardních hrách, ve znění pozdějších předpisů, </w:t>
      </w:r>
      <w:r w:rsidRPr="0004580E">
        <w:rPr>
          <w:rFonts w:ascii="Times New Roman" w:hAnsi="Times New Roman" w:cs="Times New Roman"/>
          <w:color w:val="000000"/>
        </w:rPr>
        <w:t xml:space="preserve">tuto obecně závaznou vyhlášku (dále jen „vyhláška“): </w:t>
      </w:r>
    </w:p>
    <w:p w:rsidR="00EA40C1" w:rsidRDefault="00EA40C1" w:rsidP="00EA40C1">
      <w:pPr>
        <w:pStyle w:val="Pa37"/>
        <w:spacing w:before="48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4580E">
        <w:rPr>
          <w:rFonts w:ascii="Times New Roman" w:hAnsi="Times New Roman" w:cs="Times New Roman"/>
          <w:b/>
          <w:bCs/>
          <w:color w:val="000000"/>
        </w:rPr>
        <w:t>Čl. 1</w:t>
      </w:r>
    </w:p>
    <w:p w:rsidR="00EA40C1" w:rsidRPr="00752498" w:rsidRDefault="00EA40C1" w:rsidP="00EA40C1">
      <w:pPr>
        <w:pStyle w:val="Default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</w:t>
      </w:r>
    </w:p>
    <w:p w:rsidR="00EA40C1" w:rsidRPr="0074218A" w:rsidRDefault="00EA40C1" w:rsidP="00EA40C1">
      <w:pPr>
        <w:pStyle w:val="Default"/>
        <w:jc w:val="both"/>
        <w:rPr>
          <w:rFonts w:ascii="Times New Roman" w:hAnsi="Times New Roman" w:cs="Times New Roman"/>
        </w:rPr>
      </w:pPr>
      <w:r w:rsidRPr="005F0ABE">
        <w:rPr>
          <w:rFonts w:ascii="Times New Roman" w:hAnsi="Times New Roman" w:cs="Times New Roman"/>
        </w:rPr>
        <w:t>Cílem této vyhlášky je omezit společenská rizika vyplývající z</w:t>
      </w:r>
      <w:r>
        <w:rPr>
          <w:rFonts w:ascii="Times New Roman" w:hAnsi="Times New Roman" w:cs="Times New Roman"/>
        </w:rPr>
        <w:t xml:space="preserve"> </w:t>
      </w:r>
      <w:r w:rsidRPr="005F0ABE">
        <w:rPr>
          <w:rFonts w:ascii="Times New Roman" w:hAnsi="Times New Roman" w:cs="Times New Roman"/>
        </w:rPr>
        <w:t>provozování některých hazardních her, které často tvoří tzv. předpolí činností rozporných s</w:t>
      </w:r>
      <w:r>
        <w:rPr>
          <w:rFonts w:ascii="Times New Roman" w:hAnsi="Times New Roman" w:cs="Times New Roman"/>
        </w:rPr>
        <w:t> </w:t>
      </w:r>
      <w:r w:rsidRPr="005F0ABE">
        <w:rPr>
          <w:rFonts w:ascii="Times New Roman" w:hAnsi="Times New Roman" w:cs="Times New Roman"/>
        </w:rPr>
        <w:t>veřejným</w:t>
      </w:r>
      <w:r>
        <w:rPr>
          <w:rFonts w:ascii="Times New Roman" w:hAnsi="Times New Roman" w:cs="Times New Roman"/>
        </w:rPr>
        <w:t xml:space="preserve"> </w:t>
      </w:r>
      <w:r w:rsidRPr="005F0ABE">
        <w:rPr>
          <w:rFonts w:ascii="Times New Roman" w:hAnsi="Times New Roman" w:cs="Times New Roman"/>
        </w:rPr>
        <w:t>pořádkem, dobrými mravy, ochranou bezpečnosti, zdraví a majetku, a které mají škodlivý vliv na jejich účastníky a osoby jim blízké.</w:t>
      </w:r>
    </w:p>
    <w:p w:rsidR="00EA40C1" w:rsidRDefault="00EA40C1" w:rsidP="00EA40C1">
      <w:pPr>
        <w:pStyle w:val="Pa37"/>
        <w:spacing w:before="48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B2058">
        <w:rPr>
          <w:rFonts w:ascii="Times New Roman" w:hAnsi="Times New Roman" w:cs="Times New Roman"/>
          <w:b/>
          <w:bCs/>
          <w:color w:val="000000"/>
        </w:rPr>
        <w:t>Čl. 2</w:t>
      </w:r>
    </w:p>
    <w:p w:rsidR="00EA40C1" w:rsidRPr="00F00359" w:rsidRDefault="00EA40C1" w:rsidP="00EA40C1">
      <w:pPr>
        <w:pStyle w:val="Default"/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Zákaz provozování</w:t>
      </w:r>
    </w:p>
    <w:p w:rsidR="00EA40C1" w:rsidRPr="00687990" w:rsidRDefault="00EA40C1" w:rsidP="00EA40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990">
        <w:rPr>
          <w:rFonts w:ascii="Times New Roman" w:hAnsi="Times New Roman" w:cs="Times New Roman"/>
          <w:color w:val="000000"/>
          <w:sz w:val="24"/>
          <w:szCs w:val="24"/>
        </w:rPr>
        <w:t xml:space="preserve">Provozování binga, technické hry a živé hry je na celém území statutárního města Plzně zakázáno. </w:t>
      </w:r>
    </w:p>
    <w:p w:rsidR="00EA40C1" w:rsidRPr="00EB2058" w:rsidRDefault="00EA40C1" w:rsidP="00EA40C1">
      <w:pPr>
        <w:pStyle w:val="Default"/>
        <w:spacing w:before="480"/>
        <w:jc w:val="center"/>
        <w:rPr>
          <w:rFonts w:ascii="Times New Roman" w:hAnsi="Times New Roman" w:cs="Times New Roman"/>
          <w:b/>
          <w:bCs/>
        </w:rPr>
      </w:pPr>
      <w:r w:rsidRPr="00EB2058">
        <w:rPr>
          <w:rFonts w:ascii="Times New Roman" w:hAnsi="Times New Roman" w:cs="Times New Roman"/>
          <w:b/>
          <w:bCs/>
        </w:rPr>
        <w:t>Čl. 3</w:t>
      </w:r>
    </w:p>
    <w:p w:rsidR="00EA40C1" w:rsidRPr="00A65D9B" w:rsidRDefault="00EA40C1" w:rsidP="00EA40C1">
      <w:pPr>
        <w:pStyle w:val="Default"/>
        <w:spacing w:after="120"/>
        <w:jc w:val="center"/>
        <w:rPr>
          <w:rFonts w:ascii="Times New Roman" w:hAnsi="Times New Roman" w:cs="Times New Roman"/>
          <w:b/>
          <w:bCs/>
        </w:rPr>
      </w:pPr>
      <w:r w:rsidRPr="00A65D9B">
        <w:rPr>
          <w:rFonts w:ascii="Times New Roman" w:hAnsi="Times New Roman" w:cs="Times New Roman"/>
          <w:b/>
          <w:bCs/>
        </w:rPr>
        <w:t>Přechodné ustanovení</w:t>
      </w:r>
    </w:p>
    <w:p w:rsidR="00EA40C1" w:rsidRPr="00687990" w:rsidRDefault="00EA40C1" w:rsidP="00EA40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990">
        <w:rPr>
          <w:rFonts w:ascii="Times New Roman" w:hAnsi="Times New Roman" w:cs="Times New Roman"/>
          <w:color w:val="000000"/>
          <w:sz w:val="24"/>
          <w:szCs w:val="24"/>
        </w:rPr>
        <w:t>Bingo, technickou hru a živou hru povolené přede dnem nabytí účinnosti této vyhlášky lze provozovat nejdéle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31. 12. 2025</w:t>
      </w:r>
      <w:r w:rsidRPr="006879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0C1" w:rsidRPr="007E767B" w:rsidRDefault="00EA40C1" w:rsidP="00EA40C1">
      <w:pPr>
        <w:pStyle w:val="Pa38"/>
        <w:spacing w:before="48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E767B">
        <w:rPr>
          <w:rFonts w:ascii="Times New Roman" w:hAnsi="Times New Roman" w:cs="Times New Roman"/>
          <w:b/>
          <w:bCs/>
          <w:color w:val="000000"/>
        </w:rPr>
        <w:t xml:space="preserve">Čl. </w:t>
      </w:r>
      <w:r>
        <w:rPr>
          <w:rFonts w:ascii="Times New Roman" w:hAnsi="Times New Roman" w:cs="Times New Roman"/>
          <w:b/>
          <w:bCs/>
          <w:color w:val="000000"/>
        </w:rPr>
        <w:t>4</w:t>
      </w:r>
    </w:p>
    <w:p w:rsidR="00EA40C1" w:rsidRDefault="00EA40C1" w:rsidP="00EA40C1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Závěrečná ustanovení</w:t>
      </w:r>
    </w:p>
    <w:p w:rsidR="00EA40C1" w:rsidRPr="00687990" w:rsidRDefault="00EA40C1" w:rsidP="00EA40C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990">
        <w:rPr>
          <w:rFonts w:ascii="Times New Roman" w:hAnsi="Times New Roman" w:cs="Times New Roman"/>
          <w:color w:val="000000"/>
          <w:sz w:val="24"/>
          <w:szCs w:val="24"/>
        </w:rPr>
        <w:t xml:space="preserve">Zrušují se: </w:t>
      </w:r>
    </w:p>
    <w:p w:rsidR="00EA40C1" w:rsidRPr="00687990" w:rsidRDefault="00EA40C1" w:rsidP="00EA40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990">
        <w:rPr>
          <w:rFonts w:ascii="Times New Roman" w:hAnsi="Times New Roman" w:cs="Times New Roman"/>
          <w:color w:val="000000"/>
          <w:sz w:val="24"/>
          <w:szCs w:val="24"/>
        </w:rPr>
        <w:t xml:space="preserve">obecně závazná vyhláška statutárního města Plzně č.  6/2017 o regulaci provozování hazardních her a </w:t>
      </w:r>
    </w:p>
    <w:p w:rsidR="00EA40C1" w:rsidRPr="00687990" w:rsidRDefault="00EA40C1" w:rsidP="00EA40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990">
        <w:rPr>
          <w:rFonts w:ascii="Times New Roman" w:hAnsi="Times New Roman" w:cs="Times New Roman"/>
          <w:color w:val="000000"/>
          <w:sz w:val="24"/>
          <w:szCs w:val="24"/>
        </w:rPr>
        <w:t>obecně závazná vyhláška statutárního města Plzně č. 4/2022, kterou se mění vyhláška statutárního města Plzně č. 6/2017 o regulaci provozování hazardních her.</w:t>
      </w:r>
    </w:p>
    <w:p w:rsidR="00EA40C1" w:rsidRDefault="00EA40C1" w:rsidP="00EA40C1">
      <w:pPr>
        <w:pStyle w:val="Pa38"/>
        <w:spacing w:before="48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32C83" w:rsidRDefault="00732C83" w:rsidP="00732C83">
      <w:pPr>
        <w:pStyle w:val="Default"/>
      </w:pPr>
    </w:p>
    <w:p w:rsidR="00732C83" w:rsidRDefault="00732C83" w:rsidP="00732C83">
      <w:pPr>
        <w:pStyle w:val="Default"/>
      </w:pPr>
    </w:p>
    <w:p w:rsidR="00732C83" w:rsidRPr="00732C83" w:rsidRDefault="00732C83" w:rsidP="00732C83">
      <w:pPr>
        <w:pStyle w:val="Default"/>
      </w:pPr>
    </w:p>
    <w:p w:rsidR="00EA40C1" w:rsidRDefault="00EA40C1" w:rsidP="00EA40C1">
      <w:pPr>
        <w:pStyle w:val="Pa38"/>
        <w:spacing w:before="48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Čl. 5</w:t>
      </w:r>
    </w:p>
    <w:p w:rsidR="00EA40C1" w:rsidRDefault="00EA40C1" w:rsidP="00EA40C1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B2058">
        <w:rPr>
          <w:rFonts w:ascii="Times New Roman" w:hAnsi="Times New Roman" w:cs="Times New Roman"/>
          <w:b/>
          <w:bCs/>
          <w:color w:val="000000"/>
        </w:rPr>
        <w:t xml:space="preserve">Účinnost </w:t>
      </w:r>
    </w:p>
    <w:p w:rsidR="00732C83" w:rsidRPr="00732C83" w:rsidRDefault="00732C83" w:rsidP="00732C83">
      <w:pPr>
        <w:pStyle w:val="Default"/>
      </w:pPr>
      <w:bookmarkStart w:id="0" w:name="_GoBack"/>
      <w:bookmarkEnd w:id="0"/>
    </w:p>
    <w:p w:rsidR="00EA40C1" w:rsidRPr="00EB2058" w:rsidRDefault="00EA40C1" w:rsidP="00EA40C1">
      <w:pPr>
        <w:pStyle w:val="Pa39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EB2058">
        <w:rPr>
          <w:rFonts w:ascii="Times New Roman" w:hAnsi="Times New Roman" w:cs="Times New Roman"/>
          <w:color w:val="000000"/>
        </w:rPr>
        <w:t>Tato vyhláška nabývá účinnosti</w:t>
      </w:r>
      <w:r>
        <w:rPr>
          <w:rFonts w:ascii="Times New Roman" w:hAnsi="Times New Roman" w:cs="Times New Roman"/>
          <w:color w:val="000000"/>
        </w:rPr>
        <w:t xml:space="preserve"> 1. 4. 2024</w:t>
      </w:r>
      <w:r w:rsidRPr="00EB2058">
        <w:rPr>
          <w:rFonts w:ascii="Times New Roman" w:hAnsi="Times New Roman" w:cs="Times New Roman"/>
          <w:color w:val="000000"/>
        </w:rPr>
        <w:t xml:space="preserve">. </w:t>
      </w:r>
    </w:p>
    <w:p w:rsidR="00EA40C1" w:rsidRPr="0004580E" w:rsidRDefault="00EA40C1" w:rsidP="00EA40C1">
      <w:pPr>
        <w:pStyle w:val="Pa11"/>
        <w:spacing w:before="4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EA40C1" w:rsidRDefault="00EA40C1" w:rsidP="00EA40C1">
      <w:pPr>
        <w:pStyle w:val="Default"/>
        <w:rPr>
          <w:rFonts w:ascii="Times New Roman" w:hAnsi="Times New Roman" w:cs="Times New Roman"/>
        </w:rPr>
      </w:pPr>
    </w:p>
    <w:p w:rsidR="00732C83" w:rsidRDefault="00732C83" w:rsidP="00EA40C1">
      <w:pPr>
        <w:pStyle w:val="Default"/>
        <w:rPr>
          <w:rFonts w:ascii="Times New Roman" w:hAnsi="Times New Roman" w:cs="Times New Roman"/>
        </w:rPr>
      </w:pPr>
    </w:p>
    <w:p w:rsidR="00732C83" w:rsidRDefault="00732C83" w:rsidP="00EA40C1">
      <w:pPr>
        <w:pStyle w:val="Default"/>
        <w:rPr>
          <w:rFonts w:ascii="Times New Roman" w:hAnsi="Times New Roman" w:cs="Times New Roman"/>
        </w:rPr>
      </w:pPr>
    </w:p>
    <w:p w:rsidR="00732C83" w:rsidRDefault="00732C83" w:rsidP="00EA40C1">
      <w:pPr>
        <w:pStyle w:val="Default"/>
        <w:rPr>
          <w:rFonts w:ascii="Times New Roman" w:hAnsi="Times New Roman" w:cs="Times New Roman"/>
        </w:rPr>
      </w:pPr>
    </w:p>
    <w:p w:rsidR="00732C83" w:rsidRDefault="00732C83" w:rsidP="00EA40C1">
      <w:pPr>
        <w:pStyle w:val="Default"/>
        <w:rPr>
          <w:rFonts w:ascii="Times New Roman" w:hAnsi="Times New Roman" w:cs="Times New Roman"/>
        </w:rPr>
      </w:pPr>
    </w:p>
    <w:p w:rsidR="00732C83" w:rsidRPr="0004580E" w:rsidRDefault="00732C83" w:rsidP="00EA40C1">
      <w:pPr>
        <w:pStyle w:val="Default"/>
        <w:rPr>
          <w:rFonts w:ascii="Times New Roman" w:hAnsi="Times New Roman" w:cs="Times New Roman"/>
        </w:rPr>
      </w:pPr>
    </w:p>
    <w:p w:rsidR="00EA40C1" w:rsidRPr="0004580E" w:rsidRDefault="00EA40C1" w:rsidP="00EA40C1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04580E">
        <w:rPr>
          <w:rFonts w:ascii="Times New Roman" w:hAnsi="Times New Roman" w:cs="Times New Roman"/>
          <w:color w:val="000000"/>
        </w:rPr>
        <w:t xml:space="preserve">................................... </w:t>
      </w:r>
      <w:r w:rsidRPr="0004580E">
        <w:rPr>
          <w:rFonts w:ascii="Times New Roman" w:hAnsi="Times New Roman" w:cs="Times New Roman"/>
          <w:color w:val="000000"/>
        </w:rPr>
        <w:tab/>
      </w:r>
      <w:r w:rsidRPr="0004580E">
        <w:rPr>
          <w:rFonts w:ascii="Times New Roman" w:hAnsi="Times New Roman" w:cs="Times New Roman"/>
          <w:color w:val="000000"/>
        </w:rPr>
        <w:tab/>
      </w:r>
      <w:r w:rsidRPr="0004580E">
        <w:rPr>
          <w:rFonts w:ascii="Times New Roman" w:hAnsi="Times New Roman" w:cs="Times New Roman"/>
          <w:color w:val="000000"/>
        </w:rPr>
        <w:tab/>
      </w:r>
      <w:r w:rsidRPr="0004580E">
        <w:rPr>
          <w:rFonts w:ascii="Times New Roman" w:hAnsi="Times New Roman" w:cs="Times New Roman"/>
          <w:color w:val="000000"/>
        </w:rPr>
        <w:tab/>
      </w:r>
      <w:r w:rsidRPr="0004580E">
        <w:rPr>
          <w:rFonts w:ascii="Times New Roman" w:hAnsi="Times New Roman" w:cs="Times New Roman"/>
          <w:color w:val="000000"/>
        </w:rPr>
        <w:tab/>
      </w:r>
      <w:r w:rsidRPr="0004580E">
        <w:rPr>
          <w:rFonts w:ascii="Times New Roman" w:hAnsi="Times New Roman" w:cs="Times New Roman"/>
          <w:color w:val="000000"/>
        </w:rPr>
        <w:tab/>
        <w:t xml:space="preserve">.......................................... </w:t>
      </w:r>
    </w:p>
    <w:p w:rsidR="00EA40C1" w:rsidRPr="008A03BD" w:rsidRDefault="00EA40C1" w:rsidP="00EA40C1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8A03BD">
        <w:rPr>
          <w:rFonts w:ascii="Times New Roman" w:hAnsi="Times New Roman" w:cs="Times New Roman"/>
          <w:color w:val="000000"/>
        </w:rPr>
        <w:t xml:space="preserve">Mgr. Roman </w:t>
      </w:r>
      <w:proofErr w:type="spellStart"/>
      <w:r w:rsidRPr="008A03BD">
        <w:rPr>
          <w:rFonts w:ascii="Times New Roman" w:hAnsi="Times New Roman" w:cs="Times New Roman"/>
          <w:color w:val="000000"/>
        </w:rPr>
        <w:t>Zarzycký</w:t>
      </w:r>
      <w:proofErr w:type="spellEnd"/>
      <w:r w:rsidRPr="008A03BD">
        <w:rPr>
          <w:rFonts w:ascii="Times New Roman" w:hAnsi="Times New Roman" w:cs="Times New Roman"/>
          <w:color w:val="000000"/>
        </w:rPr>
        <w:t xml:space="preserve"> </w:t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Pavel Bosák</w:t>
      </w:r>
      <w:r w:rsidRPr="008A03BD">
        <w:rPr>
          <w:rFonts w:ascii="Times New Roman" w:hAnsi="Times New Roman" w:cs="Times New Roman"/>
          <w:color w:val="000000"/>
        </w:rPr>
        <w:t xml:space="preserve"> </w:t>
      </w:r>
    </w:p>
    <w:p w:rsidR="00EA40C1" w:rsidRDefault="00EA40C1" w:rsidP="00EA40C1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8A03BD">
        <w:rPr>
          <w:rFonts w:ascii="Times New Roman" w:hAnsi="Times New Roman" w:cs="Times New Roman"/>
          <w:color w:val="000000"/>
        </w:rPr>
        <w:t xml:space="preserve">primátor města </w:t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1. </w:t>
      </w:r>
      <w:r w:rsidRPr="008A03BD">
        <w:rPr>
          <w:rFonts w:ascii="Times New Roman" w:hAnsi="Times New Roman" w:cs="Times New Roman"/>
          <w:color w:val="000000"/>
        </w:rPr>
        <w:t>náměstek primátora</w:t>
      </w:r>
      <w:r w:rsidRPr="0004580E">
        <w:rPr>
          <w:rFonts w:ascii="Times New Roman" w:hAnsi="Times New Roman" w:cs="Times New Roman"/>
          <w:color w:val="000000"/>
        </w:rPr>
        <w:t xml:space="preserve"> </w:t>
      </w:r>
    </w:p>
    <w:p w:rsidR="00EA40C1" w:rsidRPr="00A730D7" w:rsidRDefault="00EA40C1" w:rsidP="00EA40C1">
      <w:pPr>
        <w:rPr>
          <w:rFonts w:ascii="Myriad Pro" w:hAnsi="Myriad Pro" w:cs="Myriad Pro"/>
          <w:color w:val="000000"/>
          <w:sz w:val="24"/>
          <w:szCs w:val="24"/>
        </w:rPr>
      </w:pPr>
      <w:bookmarkStart w:id="1" w:name="_Toc531581149"/>
      <w:bookmarkStart w:id="2" w:name="_Toc260377891"/>
      <w:bookmarkStart w:id="3" w:name="_Toc311184793"/>
      <w:bookmarkStart w:id="4" w:name="_Toc341167331"/>
      <w:bookmarkStart w:id="5" w:name="_Toc374690344"/>
      <w:bookmarkStart w:id="6" w:name="_Toc27396688"/>
    </w:p>
    <w:bookmarkEnd w:id="1"/>
    <w:bookmarkEnd w:id="2"/>
    <w:bookmarkEnd w:id="3"/>
    <w:bookmarkEnd w:id="4"/>
    <w:bookmarkEnd w:id="5"/>
    <w:bookmarkEnd w:id="6"/>
    <w:p w:rsidR="00EA40C1" w:rsidRPr="0004580E" w:rsidRDefault="00EA40C1" w:rsidP="00EA40C1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EA40C1" w:rsidRDefault="00EA40C1" w:rsidP="00EA40C1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:rsidR="00EA40C1" w:rsidRDefault="00EA40C1" w:rsidP="00EA40C1">
      <w:pPr>
        <w:pStyle w:val="Pa24"/>
        <w:spacing w:after="40"/>
        <w:jc w:val="both"/>
        <w:rPr>
          <w:rFonts w:ascii="Times New Roman" w:hAnsi="Times New Roman" w:cs="Times New Roman"/>
          <w:color w:val="000000"/>
        </w:rPr>
      </w:pPr>
    </w:p>
    <w:p w:rsidR="00EA40C1" w:rsidRDefault="00EA40C1" w:rsidP="00EA40C1">
      <w:pPr>
        <w:pStyle w:val="Default"/>
      </w:pPr>
    </w:p>
    <w:p w:rsidR="00EA40C1" w:rsidRDefault="00EA40C1" w:rsidP="00EA40C1">
      <w:pPr>
        <w:pStyle w:val="Default"/>
      </w:pPr>
    </w:p>
    <w:p w:rsidR="00EA40C1" w:rsidRDefault="00EA40C1" w:rsidP="00EA40C1">
      <w:pPr>
        <w:pStyle w:val="Default"/>
      </w:pPr>
    </w:p>
    <w:p w:rsidR="00EA40C1" w:rsidRDefault="00EA40C1" w:rsidP="00EA40C1">
      <w:pPr>
        <w:pStyle w:val="Default"/>
      </w:pPr>
    </w:p>
    <w:p w:rsidR="00EA40C1" w:rsidRDefault="00EA40C1" w:rsidP="00EA40C1">
      <w:pPr>
        <w:pStyle w:val="Default"/>
      </w:pPr>
    </w:p>
    <w:p w:rsidR="0004322E" w:rsidRDefault="0004322E"/>
    <w:sectPr w:rsidR="0004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3EB3"/>
    <w:multiLevelType w:val="hybridMultilevel"/>
    <w:tmpl w:val="E762236A"/>
    <w:lvl w:ilvl="0" w:tplc="B7A271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C1"/>
    <w:rsid w:val="0004322E"/>
    <w:rsid w:val="00092213"/>
    <w:rsid w:val="00732C83"/>
    <w:rsid w:val="00EA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6F69"/>
  <w15:chartTrackingRefBased/>
  <w15:docId w15:val="{59B932B0-F716-45EF-B2BF-27E73361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40C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A40C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EA40C1"/>
    <w:pPr>
      <w:spacing w:line="221" w:lineRule="atLeast"/>
    </w:pPr>
    <w:rPr>
      <w:rFonts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EA40C1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EA40C1"/>
    <w:pPr>
      <w:spacing w:line="20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EA40C1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EA40C1"/>
    <w:pPr>
      <w:spacing w:line="201" w:lineRule="atLeast"/>
    </w:pPr>
    <w:rPr>
      <w:rFonts w:cstheme="minorBidi"/>
      <w:color w:val="auto"/>
    </w:rPr>
  </w:style>
  <w:style w:type="paragraph" w:customStyle="1" w:styleId="Pa39">
    <w:name w:val="Pa39"/>
    <w:basedOn w:val="Default"/>
    <w:next w:val="Default"/>
    <w:uiPriority w:val="99"/>
    <w:rsid w:val="00EA40C1"/>
    <w:pPr>
      <w:spacing w:line="20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EA40C1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EA40C1"/>
    <w:pPr>
      <w:spacing w:line="201" w:lineRule="atLeast"/>
    </w:pPr>
    <w:rPr>
      <w:rFonts w:cstheme="minorBidi"/>
      <w:color w:val="auto"/>
    </w:rPr>
  </w:style>
  <w:style w:type="paragraph" w:styleId="Odstavecseseznamem">
    <w:name w:val="List Paragraph"/>
    <w:basedOn w:val="Normln"/>
    <w:uiPriority w:val="34"/>
    <w:qFormat/>
    <w:rsid w:val="00EA4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Martan Petr</dc:creator>
  <cp:keywords/>
  <dc:description/>
  <cp:lastModifiedBy>Jirková Michaela</cp:lastModifiedBy>
  <cp:revision>2</cp:revision>
  <dcterms:created xsi:type="dcterms:W3CDTF">2023-12-15T10:46:00Z</dcterms:created>
  <dcterms:modified xsi:type="dcterms:W3CDTF">2023-12-15T10:46:00Z</dcterms:modified>
</cp:coreProperties>
</file>