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AC52B" w14:textId="77777777" w:rsidR="00007A36" w:rsidRPr="00606E35" w:rsidRDefault="00007A36" w:rsidP="00007A36">
      <w:pPr>
        <w:spacing w:after="240"/>
        <w:jc w:val="center"/>
        <w:rPr>
          <w:b/>
          <w:sz w:val="32"/>
          <w:szCs w:val="32"/>
        </w:rPr>
      </w:pPr>
      <w:r w:rsidRPr="00606E35">
        <w:rPr>
          <w:b/>
          <w:sz w:val="32"/>
          <w:szCs w:val="32"/>
        </w:rPr>
        <w:t>Město Kolín</w:t>
      </w:r>
    </w:p>
    <w:p w14:paraId="260AD08A" w14:textId="00CA909B" w:rsidR="00007A36" w:rsidRPr="00606E35" w:rsidRDefault="00007A36" w:rsidP="00007A36">
      <w:pPr>
        <w:spacing w:after="240"/>
        <w:jc w:val="center"/>
        <w:rPr>
          <w:b/>
          <w:sz w:val="32"/>
          <w:szCs w:val="32"/>
        </w:rPr>
      </w:pPr>
      <w:r w:rsidRPr="00606E35">
        <w:rPr>
          <w:b/>
          <w:sz w:val="32"/>
          <w:szCs w:val="32"/>
        </w:rPr>
        <w:t>Nařízení města Kolín</w:t>
      </w:r>
      <w:r>
        <w:rPr>
          <w:b/>
          <w:sz w:val="32"/>
          <w:szCs w:val="32"/>
        </w:rPr>
        <w:t>a č.</w:t>
      </w:r>
      <w:r w:rsidR="00F738F1">
        <w:rPr>
          <w:b/>
          <w:sz w:val="32"/>
          <w:szCs w:val="32"/>
        </w:rPr>
        <w:t xml:space="preserve">    </w:t>
      </w:r>
      <w:r w:rsidR="00D019EF">
        <w:rPr>
          <w:b/>
          <w:sz w:val="32"/>
          <w:szCs w:val="32"/>
        </w:rPr>
        <w:t>/</w:t>
      </w:r>
      <w:bookmarkStart w:id="0" w:name="_GoBack"/>
      <w:bookmarkEnd w:id="0"/>
      <w:r w:rsidR="00F738F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2024</w:t>
      </w:r>
    </w:p>
    <w:p w14:paraId="07EF0522" w14:textId="307016E3" w:rsidR="00007A36" w:rsidRPr="00F738F1" w:rsidRDefault="00007A36" w:rsidP="00007A36">
      <w:pPr>
        <w:spacing w:after="240"/>
        <w:jc w:val="both"/>
        <w:rPr>
          <w:b/>
          <w:sz w:val="28"/>
          <w:szCs w:val="28"/>
          <w:lang w:eastAsia="en-US"/>
        </w:rPr>
      </w:pPr>
      <w:r w:rsidRPr="00F738F1">
        <w:rPr>
          <w:b/>
          <w:sz w:val="28"/>
          <w:szCs w:val="28"/>
          <w:lang w:eastAsia="en-US"/>
        </w:rPr>
        <w:t>kterým se vydává ceník za užití místních komunikací nebo jejich úseků vymezených v nařízení města</w:t>
      </w:r>
      <w:r w:rsidRPr="00F738F1">
        <w:rPr>
          <w:b/>
          <w:color w:val="00B050"/>
          <w:sz w:val="28"/>
          <w:szCs w:val="28"/>
          <w:lang w:eastAsia="en-US"/>
        </w:rPr>
        <w:t xml:space="preserve"> </w:t>
      </w:r>
      <w:r w:rsidRPr="00F738F1">
        <w:rPr>
          <w:b/>
          <w:sz w:val="28"/>
          <w:szCs w:val="28"/>
          <w:lang w:eastAsia="en-US"/>
        </w:rPr>
        <w:t>o placeném stání silničních motorových vozidel v Kolíně.</w:t>
      </w:r>
    </w:p>
    <w:p w14:paraId="7EDB2CDF" w14:textId="7E4FF159" w:rsidR="00007A36" w:rsidRPr="007E6DB3" w:rsidRDefault="00007A36" w:rsidP="00007A36">
      <w:pPr>
        <w:spacing w:after="240"/>
        <w:jc w:val="both"/>
        <w:rPr>
          <w:b/>
        </w:rPr>
      </w:pPr>
      <w:r w:rsidRPr="007E6DB3">
        <w:rPr>
          <w:lang w:eastAsia="en-US"/>
        </w:rPr>
        <w:t xml:space="preserve">Rada města Kolína se na svém zasedání konaném dne </w:t>
      </w:r>
      <w:r w:rsidR="00767619" w:rsidRPr="00767619">
        <w:rPr>
          <w:lang w:eastAsia="en-US"/>
        </w:rPr>
        <w:t>30</w:t>
      </w:r>
      <w:r w:rsidRPr="00767619">
        <w:rPr>
          <w:lang w:eastAsia="en-US"/>
        </w:rPr>
        <w:t xml:space="preserve">. </w:t>
      </w:r>
      <w:r w:rsidR="00767619" w:rsidRPr="00767619">
        <w:rPr>
          <w:lang w:eastAsia="en-US"/>
        </w:rPr>
        <w:t>09</w:t>
      </w:r>
      <w:r w:rsidRPr="00767619">
        <w:rPr>
          <w:lang w:eastAsia="en-US"/>
        </w:rPr>
        <w:t>.</w:t>
      </w:r>
      <w:r w:rsidRPr="00F738F1">
        <w:rPr>
          <w:lang w:eastAsia="en-US"/>
        </w:rPr>
        <w:t xml:space="preserve"> 2024</w:t>
      </w:r>
      <w:r w:rsidR="00767619">
        <w:rPr>
          <w:lang w:eastAsia="en-US"/>
        </w:rPr>
        <w:t>,</w:t>
      </w:r>
      <w:r w:rsidRPr="007E6DB3">
        <w:rPr>
          <w:lang w:eastAsia="en-US"/>
        </w:rPr>
        <w:t xml:space="preserve"> </w:t>
      </w:r>
      <w:r w:rsidR="00767619">
        <w:rPr>
          <w:lang w:eastAsia="en-US"/>
        </w:rPr>
        <w:t xml:space="preserve">usnesením č. 4514/73/RM/2024, </w:t>
      </w:r>
      <w:r w:rsidRPr="007E6DB3">
        <w:rPr>
          <w:lang w:eastAsia="en-US"/>
        </w:rPr>
        <w:t xml:space="preserve">usnesla vydat dle ustanovení § 11 odst. 1 a § 102 odst. 2 písm. d) zákona č. 128/2000 Sb., o obcích (obecní zřízení), ve znění pozdějších předpisů, a na základě </w:t>
      </w:r>
      <w:r w:rsidRPr="007E6DB3">
        <w:t xml:space="preserve">ustanovení </w:t>
      </w:r>
      <w:r w:rsidRPr="00F738F1">
        <w:t>§ 23 zákona č. 13/1997 Sb., o pozemních komunikacích, ve znění pozdějších předpisů</w:t>
      </w:r>
      <w:r w:rsidR="00F738F1">
        <w:t xml:space="preserve"> </w:t>
      </w:r>
      <w:r w:rsidRPr="00F738F1">
        <w:t>(dále jen „zákon o pozemních komunikacích“)</w:t>
      </w:r>
      <w:r w:rsidRPr="00760ECE">
        <w:t xml:space="preserve"> </w:t>
      </w:r>
      <w:r w:rsidRPr="007E6DB3">
        <w:t>toto nařízení města (dále jen „nařízení“):</w:t>
      </w:r>
    </w:p>
    <w:p w14:paraId="39557082" w14:textId="77777777" w:rsidR="00007A36" w:rsidRPr="007E6DB3" w:rsidRDefault="00007A36" w:rsidP="00007A36">
      <w:pPr>
        <w:jc w:val="center"/>
      </w:pPr>
      <w:r w:rsidRPr="007E6DB3">
        <w:rPr>
          <w:b/>
        </w:rPr>
        <w:t>Článek 1</w:t>
      </w:r>
    </w:p>
    <w:p w14:paraId="1DC9EAB1" w14:textId="77777777" w:rsidR="00007A36" w:rsidRPr="007E6DB3" w:rsidRDefault="00007A36" w:rsidP="00007A36">
      <w:pPr>
        <w:spacing w:after="240"/>
        <w:jc w:val="center"/>
        <w:rPr>
          <w:b/>
        </w:rPr>
      </w:pPr>
      <w:r w:rsidRPr="007E6DB3">
        <w:rPr>
          <w:b/>
        </w:rPr>
        <w:t>Úvodní ustanovení</w:t>
      </w:r>
    </w:p>
    <w:p w14:paraId="663D5C5E" w14:textId="77777777" w:rsidR="00007A36" w:rsidRPr="00F738F1" w:rsidRDefault="00007A36" w:rsidP="00007A36">
      <w:pPr>
        <w:spacing w:after="240"/>
        <w:jc w:val="both"/>
      </w:pPr>
      <w:r w:rsidRPr="007E6DB3">
        <w:t xml:space="preserve">Tento ceník stanoví </w:t>
      </w:r>
      <w:r w:rsidRPr="007E6DB3">
        <w:rPr>
          <w:bCs/>
        </w:rPr>
        <w:t xml:space="preserve">s odkazem na platné Nařízení o placeném stání silničních  motorových vozidel na vymezených komunikacích a ve vymezených oblastech města Kolína  v zájmu organizování dopravy  </w:t>
      </w:r>
      <w:r w:rsidRPr="007E6DB3">
        <w:t xml:space="preserve">v čl. 2 ceny za placené stání při užívání místních komunikací ve vymezených oblastech, v čl. 3 ceny a provozní dobu v úsecích určených k placenému stání silničních motorových vozidel  v režimu parkovací automat a v čl. 4 ceny a provozní dobu v úsecích určených k placenému stání silničních  motorových </w:t>
      </w:r>
      <w:r w:rsidRPr="00F738F1">
        <w:t>vozidel  v režimu parkovací závora.</w:t>
      </w:r>
    </w:p>
    <w:p w14:paraId="2F29558F" w14:textId="77777777" w:rsidR="00007A36" w:rsidRPr="00606E35" w:rsidRDefault="00007A36" w:rsidP="00007A36">
      <w:pPr>
        <w:jc w:val="center"/>
        <w:rPr>
          <w:b/>
        </w:rPr>
      </w:pPr>
      <w:r w:rsidRPr="00606E35">
        <w:rPr>
          <w:b/>
        </w:rPr>
        <w:t>Článek 2</w:t>
      </w:r>
    </w:p>
    <w:p w14:paraId="5FC426B0" w14:textId="77777777" w:rsidR="00007A36" w:rsidRPr="002C1A1F" w:rsidRDefault="00007A36" w:rsidP="00007A36">
      <w:pPr>
        <w:spacing w:after="240"/>
        <w:jc w:val="center"/>
        <w:rPr>
          <w:b/>
          <w:bCs/>
          <w:iCs/>
        </w:rPr>
      </w:pPr>
      <w:r>
        <w:rPr>
          <w:b/>
          <w:bCs/>
          <w:iCs/>
        </w:rPr>
        <w:t>C</w:t>
      </w:r>
      <w:r w:rsidRPr="002C1A1F">
        <w:rPr>
          <w:b/>
          <w:bCs/>
          <w:iCs/>
        </w:rPr>
        <w:t xml:space="preserve">eny za </w:t>
      </w:r>
      <w:r>
        <w:rPr>
          <w:b/>
          <w:bCs/>
          <w:iCs/>
        </w:rPr>
        <w:t xml:space="preserve">placené stání při </w:t>
      </w:r>
      <w:r w:rsidRPr="002C1A1F">
        <w:rPr>
          <w:b/>
          <w:bCs/>
          <w:iCs/>
        </w:rPr>
        <w:t>užívání místních komunikací ve vymezených oblastech</w:t>
      </w:r>
    </w:p>
    <w:p w14:paraId="030D22AE" w14:textId="77777777" w:rsidR="00007A36" w:rsidRPr="00FA47C1" w:rsidRDefault="00007A36" w:rsidP="00007A36">
      <w:pPr>
        <w:pStyle w:val="Odstavecseseznamem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i/>
          <w:u w:val="single"/>
        </w:rPr>
      </w:pPr>
      <w:r>
        <w:rPr>
          <w:u w:val="single"/>
        </w:rPr>
        <w:t>Cena p</w:t>
      </w:r>
      <w:r w:rsidRPr="00FA47C1">
        <w:rPr>
          <w:u w:val="single"/>
        </w:rPr>
        <w:t>arkovací kart</w:t>
      </w:r>
      <w:r>
        <w:rPr>
          <w:u w:val="single"/>
        </w:rPr>
        <w:t>y</w:t>
      </w:r>
      <w:r w:rsidRPr="00FA47C1">
        <w:rPr>
          <w:u w:val="single"/>
        </w:rPr>
        <w:t xml:space="preserve"> typu „A“</w:t>
      </w:r>
      <w:r>
        <w:rPr>
          <w:u w:val="single"/>
        </w:rPr>
        <w:t>:</w:t>
      </w:r>
    </w:p>
    <w:p w14:paraId="29F8208A" w14:textId="77777777" w:rsidR="00007A36" w:rsidRDefault="00007A36" w:rsidP="00007A36">
      <w:pPr>
        <w:pStyle w:val="Odstavecseseznamem"/>
        <w:numPr>
          <w:ilvl w:val="0"/>
          <w:numId w:val="1"/>
        </w:numPr>
        <w:ind w:left="851" w:hanging="425"/>
        <w:contextualSpacing w:val="0"/>
        <w:jc w:val="both"/>
        <w:rPr>
          <w:iCs/>
        </w:rPr>
      </w:pPr>
      <w:r>
        <w:rPr>
          <w:iCs/>
        </w:rPr>
        <w:t>1 000 Kč/rok za první kartu,</w:t>
      </w:r>
    </w:p>
    <w:p w14:paraId="2F0511DF" w14:textId="77777777" w:rsidR="00007A36" w:rsidRPr="00FA47C1" w:rsidRDefault="00007A36" w:rsidP="00F738F1">
      <w:pPr>
        <w:pStyle w:val="Odstavecseseznamem"/>
        <w:numPr>
          <w:ilvl w:val="0"/>
          <w:numId w:val="1"/>
        </w:numPr>
        <w:spacing w:after="120"/>
        <w:ind w:left="851" w:hanging="425"/>
        <w:contextualSpacing w:val="0"/>
        <w:jc w:val="both"/>
        <w:rPr>
          <w:iCs/>
        </w:rPr>
      </w:pPr>
      <w:r>
        <w:rPr>
          <w:iCs/>
        </w:rPr>
        <w:t>4 000 Kč/rok za druhou kartu.</w:t>
      </w:r>
    </w:p>
    <w:p w14:paraId="708B6A48" w14:textId="77777777" w:rsidR="00007A36" w:rsidRDefault="00007A36" w:rsidP="00007A36">
      <w:pPr>
        <w:pStyle w:val="Odstavecseseznamem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u w:val="single"/>
        </w:rPr>
      </w:pPr>
      <w:r>
        <w:rPr>
          <w:u w:val="single"/>
        </w:rPr>
        <w:t>Cena parkovací karty typu „B“:</w:t>
      </w:r>
    </w:p>
    <w:p w14:paraId="2F7936EE" w14:textId="77777777" w:rsidR="00007A36" w:rsidRDefault="00007A36" w:rsidP="00007A36">
      <w:pPr>
        <w:pStyle w:val="Odstavecseseznamem"/>
        <w:numPr>
          <w:ilvl w:val="0"/>
          <w:numId w:val="3"/>
        </w:numPr>
        <w:contextualSpacing w:val="0"/>
        <w:jc w:val="both"/>
      </w:pPr>
      <w:r w:rsidRPr="007F1B57">
        <w:t>4 000 Kč/rok za první kartu</w:t>
      </w:r>
      <w:r>
        <w:t>,</w:t>
      </w:r>
    </w:p>
    <w:p w14:paraId="583D1C28" w14:textId="77777777" w:rsidR="00007A36" w:rsidRDefault="00007A36" w:rsidP="00007A36">
      <w:pPr>
        <w:pStyle w:val="Odstavecseseznamem"/>
        <w:numPr>
          <w:ilvl w:val="0"/>
          <w:numId w:val="3"/>
        </w:numPr>
        <w:contextualSpacing w:val="0"/>
        <w:jc w:val="both"/>
      </w:pPr>
      <w:r>
        <w:t>6 500 Kč/rok za druhou kartu,</w:t>
      </w:r>
    </w:p>
    <w:p w14:paraId="3B6E0040" w14:textId="77777777" w:rsidR="00007A36" w:rsidRPr="007F1B57" w:rsidRDefault="00007A36" w:rsidP="00F738F1">
      <w:pPr>
        <w:pStyle w:val="Odstavecseseznamem"/>
        <w:numPr>
          <w:ilvl w:val="0"/>
          <w:numId w:val="3"/>
        </w:numPr>
        <w:spacing w:after="120"/>
        <w:contextualSpacing w:val="0"/>
        <w:jc w:val="both"/>
      </w:pPr>
      <w:r>
        <w:t>15 000 Kč/rok za třetí kartu.</w:t>
      </w:r>
    </w:p>
    <w:p w14:paraId="060C694D" w14:textId="77777777" w:rsidR="00007A36" w:rsidRPr="007F1B57" w:rsidRDefault="00007A36" w:rsidP="00007A36">
      <w:pPr>
        <w:pStyle w:val="Odstavecseseznamem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u w:val="single"/>
        </w:rPr>
      </w:pPr>
      <w:r>
        <w:rPr>
          <w:u w:val="single"/>
        </w:rPr>
        <w:t>Cena přenosné p</w:t>
      </w:r>
      <w:r w:rsidRPr="007F1B57">
        <w:rPr>
          <w:u w:val="single"/>
        </w:rPr>
        <w:t>arkovací kart</w:t>
      </w:r>
      <w:r>
        <w:rPr>
          <w:u w:val="single"/>
        </w:rPr>
        <w:t>y</w:t>
      </w:r>
      <w:r w:rsidRPr="007F1B57">
        <w:rPr>
          <w:u w:val="single"/>
        </w:rPr>
        <w:t xml:space="preserve"> typu „B“</w:t>
      </w:r>
      <w:r>
        <w:rPr>
          <w:u w:val="single"/>
        </w:rPr>
        <w:t>:</w:t>
      </w:r>
    </w:p>
    <w:p w14:paraId="25305E7B" w14:textId="77777777" w:rsidR="00007A36" w:rsidRDefault="00007A36" w:rsidP="00007A36">
      <w:pPr>
        <w:pStyle w:val="Odstavecseseznamem"/>
        <w:numPr>
          <w:ilvl w:val="0"/>
          <w:numId w:val="4"/>
        </w:numPr>
        <w:ind w:left="851" w:hanging="425"/>
        <w:contextualSpacing w:val="0"/>
        <w:jc w:val="both"/>
      </w:pPr>
      <w:r w:rsidRPr="007F1B57">
        <w:t>4 000 Kč/rok za první kartu</w:t>
      </w:r>
      <w:r>
        <w:t>,</w:t>
      </w:r>
    </w:p>
    <w:p w14:paraId="4BA54E4E" w14:textId="77777777" w:rsidR="00007A36" w:rsidRDefault="00007A36" w:rsidP="00007A36">
      <w:pPr>
        <w:pStyle w:val="Odstavecseseznamem"/>
        <w:numPr>
          <w:ilvl w:val="0"/>
          <w:numId w:val="4"/>
        </w:numPr>
        <w:ind w:left="851" w:hanging="425"/>
        <w:contextualSpacing w:val="0"/>
        <w:jc w:val="both"/>
      </w:pPr>
      <w:r>
        <w:t>6 500 Kč/rok za druhou kartu,</w:t>
      </w:r>
    </w:p>
    <w:p w14:paraId="1FB9D3F7" w14:textId="77777777" w:rsidR="00007A36" w:rsidRDefault="00007A36" w:rsidP="00007A36">
      <w:pPr>
        <w:pStyle w:val="Odstavecseseznamem"/>
        <w:numPr>
          <w:ilvl w:val="0"/>
          <w:numId w:val="4"/>
        </w:numPr>
        <w:ind w:left="851" w:hanging="425"/>
        <w:contextualSpacing w:val="0"/>
        <w:jc w:val="both"/>
      </w:pPr>
      <w:r>
        <w:t>15 000 Kč/rok za třetí kartu,</w:t>
      </w:r>
    </w:p>
    <w:p w14:paraId="3705651A" w14:textId="77777777" w:rsidR="00007A36" w:rsidRPr="007F1B57" w:rsidRDefault="00007A36" w:rsidP="00007A36">
      <w:pPr>
        <w:pStyle w:val="Odstavecseseznamem"/>
        <w:numPr>
          <w:ilvl w:val="0"/>
          <w:numId w:val="4"/>
        </w:numPr>
        <w:spacing w:after="120"/>
        <w:ind w:left="851" w:hanging="425"/>
        <w:contextualSpacing w:val="0"/>
        <w:jc w:val="both"/>
      </w:pPr>
      <w:r>
        <w:t>500 Kč za vydání duplikátu.</w:t>
      </w:r>
    </w:p>
    <w:p w14:paraId="65045D07" w14:textId="77777777" w:rsidR="00007A36" w:rsidRDefault="00007A36" w:rsidP="00007A36">
      <w:pPr>
        <w:pStyle w:val="Odstavecseseznamem"/>
        <w:numPr>
          <w:ilvl w:val="0"/>
          <w:numId w:val="2"/>
        </w:numPr>
        <w:spacing w:after="120"/>
        <w:ind w:left="425" w:hanging="426"/>
        <w:contextualSpacing w:val="0"/>
        <w:jc w:val="both"/>
        <w:rPr>
          <w:u w:val="single"/>
        </w:rPr>
      </w:pPr>
      <w:r>
        <w:rPr>
          <w:u w:val="single"/>
        </w:rPr>
        <w:t>Cena p</w:t>
      </w:r>
      <w:r w:rsidRPr="007B70F3">
        <w:rPr>
          <w:u w:val="single"/>
        </w:rPr>
        <w:t>arkovací kart</w:t>
      </w:r>
      <w:r>
        <w:rPr>
          <w:u w:val="single"/>
        </w:rPr>
        <w:t>y</w:t>
      </w:r>
      <w:r w:rsidRPr="007B70F3">
        <w:rPr>
          <w:u w:val="single"/>
        </w:rPr>
        <w:t xml:space="preserve"> </w:t>
      </w:r>
      <w:r>
        <w:rPr>
          <w:u w:val="single"/>
        </w:rPr>
        <w:t xml:space="preserve">zvláštního určení </w:t>
      </w:r>
      <w:r w:rsidRPr="007B70F3">
        <w:rPr>
          <w:u w:val="single"/>
        </w:rPr>
        <w:t>typu „AB“:</w:t>
      </w:r>
    </w:p>
    <w:p w14:paraId="7371B36D" w14:textId="77777777" w:rsidR="00007A36" w:rsidRDefault="00007A36" w:rsidP="00007A36">
      <w:pPr>
        <w:pStyle w:val="Odstavecseseznamem"/>
        <w:numPr>
          <w:ilvl w:val="0"/>
          <w:numId w:val="6"/>
        </w:numPr>
        <w:contextualSpacing w:val="0"/>
        <w:jc w:val="both"/>
      </w:pPr>
      <w:r w:rsidRPr="007B70F3">
        <w:t>101 Kč/rok</w:t>
      </w:r>
      <w:r>
        <w:t>,</w:t>
      </w:r>
    </w:p>
    <w:p w14:paraId="6BFD4D4A" w14:textId="77777777" w:rsidR="00007A36" w:rsidRPr="00804C41" w:rsidRDefault="00007A36" w:rsidP="00F738F1">
      <w:pPr>
        <w:pStyle w:val="Odstavecseseznamem"/>
        <w:numPr>
          <w:ilvl w:val="0"/>
          <w:numId w:val="6"/>
        </w:numPr>
        <w:spacing w:after="120"/>
        <w:ind w:left="782" w:hanging="357"/>
        <w:contextualSpacing w:val="0"/>
        <w:jc w:val="both"/>
      </w:pPr>
      <w:r>
        <w:t>101 Kč za vydání duplikátu.</w:t>
      </w:r>
    </w:p>
    <w:p w14:paraId="4049238A" w14:textId="77777777" w:rsidR="00007A36" w:rsidRPr="00D05EF3" w:rsidRDefault="00007A36" w:rsidP="00007A36">
      <w:pPr>
        <w:pStyle w:val="Odstavecseseznamem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u w:val="single"/>
        </w:rPr>
      </w:pPr>
      <w:r>
        <w:rPr>
          <w:u w:val="single"/>
        </w:rPr>
        <w:t>Cena p</w:t>
      </w:r>
      <w:r w:rsidRPr="00D05EF3">
        <w:rPr>
          <w:u w:val="single"/>
        </w:rPr>
        <w:t>arkovací kart</w:t>
      </w:r>
      <w:r>
        <w:rPr>
          <w:u w:val="single"/>
        </w:rPr>
        <w:t>y</w:t>
      </w:r>
      <w:r w:rsidRPr="00D05EF3">
        <w:rPr>
          <w:u w:val="single"/>
        </w:rPr>
        <w:t xml:space="preserve"> zvláštního určení </w:t>
      </w:r>
      <w:r>
        <w:rPr>
          <w:u w:val="single"/>
        </w:rPr>
        <w:t xml:space="preserve">typu </w:t>
      </w:r>
      <w:bookmarkStart w:id="1" w:name="_Hlk173493052"/>
      <w:r w:rsidRPr="00D05EF3">
        <w:rPr>
          <w:u w:val="single"/>
        </w:rPr>
        <w:t>„P</w:t>
      </w:r>
      <w:r w:rsidRPr="00D05EF3">
        <w:rPr>
          <w:sz w:val="18"/>
          <w:szCs w:val="18"/>
          <w:u w:val="single"/>
        </w:rPr>
        <w:t>AB</w:t>
      </w:r>
      <w:r w:rsidRPr="00D05EF3">
        <w:rPr>
          <w:u w:val="single"/>
        </w:rPr>
        <w:t>“</w:t>
      </w:r>
      <w:bookmarkEnd w:id="1"/>
      <w:r>
        <w:rPr>
          <w:u w:val="single"/>
        </w:rPr>
        <w:t>:</w:t>
      </w:r>
    </w:p>
    <w:p w14:paraId="50E53994" w14:textId="7DB8EAE1" w:rsidR="00F738F1" w:rsidRDefault="00007A36" w:rsidP="00007A36">
      <w:pPr>
        <w:pStyle w:val="Odstavecseseznamem"/>
        <w:numPr>
          <w:ilvl w:val="0"/>
          <w:numId w:val="5"/>
        </w:numPr>
        <w:spacing w:after="120"/>
        <w:ind w:left="850" w:hanging="425"/>
        <w:contextualSpacing w:val="0"/>
        <w:jc w:val="both"/>
      </w:pPr>
      <w:r>
        <w:t>800 Kč/rok.</w:t>
      </w:r>
    </w:p>
    <w:p w14:paraId="3A17B811" w14:textId="77777777" w:rsidR="00F738F1" w:rsidRDefault="00F738F1">
      <w:pPr>
        <w:spacing w:after="160" w:line="259" w:lineRule="auto"/>
      </w:pPr>
      <w:r>
        <w:br w:type="page"/>
      </w:r>
    </w:p>
    <w:p w14:paraId="04DEB172" w14:textId="77777777" w:rsidR="00007A36" w:rsidRPr="00804C41" w:rsidRDefault="00007A36" w:rsidP="00007A36">
      <w:pPr>
        <w:pStyle w:val="Odstavecseseznamem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u w:val="single"/>
        </w:rPr>
      </w:pPr>
      <w:r w:rsidRPr="00804C41">
        <w:rPr>
          <w:u w:val="single"/>
        </w:rPr>
        <w:lastRenderedPageBreak/>
        <w:t>Cena parkovací karty zvláštního určení typu „Z“:</w:t>
      </w:r>
    </w:p>
    <w:p w14:paraId="6E4A0B3F" w14:textId="77777777" w:rsidR="00007A36" w:rsidRDefault="00007A36" w:rsidP="00007A36">
      <w:pPr>
        <w:pStyle w:val="Odstavecseseznamem"/>
        <w:numPr>
          <w:ilvl w:val="0"/>
          <w:numId w:val="5"/>
        </w:numPr>
        <w:spacing w:after="120"/>
        <w:ind w:left="851" w:hanging="425"/>
        <w:contextualSpacing w:val="0"/>
        <w:jc w:val="both"/>
      </w:pPr>
      <w:r>
        <w:t>101 Kč/rok.</w:t>
      </w:r>
    </w:p>
    <w:p w14:paraId="299E6FDE" w14:textId="77777777" w:rsidR="00007A36" w:rsidRPr="00176EA1" w:rsidRDefault="00007A36" w:rsidP="00F738F1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u w:val="single"/>
        </w:rPr>
      </w:pPr>
      <w:r w:rsidRPr="00176EA1">
        <w:rPr>
          <w:u w:val="single"/>
        </w:rPr>
        <w:t>Cena parkovací karty zvláštního určení typu „S“</w:t>
      </w:r>
      <w:r>
        <w:rPr>
          <w:u w:val="single"/>
        </w:rPr>
        <w:t>:</w:t>
      </w:r>
    </w:p>
    <w:p w14:paraId="3E36546A" w14:textId="77777777" w:rsidR="00007A36" w:rsidRDefault="00007A36" w:rsidP="00007A36">
      <w:pPr>
        <w:pStyle w:val="Odstavecseseznamem"/>
        <w:numPr>
          <w:ilvl w:val="0"/>
          <w:numId w:val="5"/>
        </w:numPr>
        <w:spacing w:before="120"/>
        <w:ind w:left="851" w:hanging="425"/>
        <w:contextualSpacing w:val="0"/>
        <w:jc w:val="both"/>
      </w:pPr>
      <w:r>
        <w:t>0 Kč po stanovenou dobu.</w:t>
      </w:r>
    </w:p>
    <w:p w14:paraId="45514C43" w14:textId="77777777" w:rsidR="00007A36" w:rsidRPr="00F738F1" w:rsidRDefault="00007A36" w:rsidP="00F738F1">
      <w:pPr>
        <w:pStyle w:val="Odstavecseseznamem"/>
        <w:spacing w:before="120" w:after="240"/>
        <w:ind w:left="0"/>
        <w:contextualSpacing w:val="0"/>
        <w:jc w:val="both"/>
        <w:rPr>
          <w:bCs/>
        </w:rPr>
      </w:pPr>
      <w:r w:rsidRPr="007C41DA">
        <w:t>Postup žadatelů a správního orgánu (</w:t>
      </w:r>
      <w:r>
        <w:t>O</w:t>
      </w:r>
      <w:r w:rsidRPr="007C41DA">
        <w:t>dboru dopravy M</w:t>
      </w:r>
      <w:r>
        <w:t>ě</w:t>
      </w:r>
      <w:r w:rsidRPr="007C41DA">
        <w:t xml:space="preserve">Ú Kolín) </w:t>
      </w:r>
      <w:r>
        <w:t xml:space="preserve">pro výdej parkovacích karet </w:t>
      </w:r>
      <w:r w:rsidRPr="007C41DA">
        <w:t>je upraven Pravidly pro vydávání parkovacích karet</w:t>
      </w:r>
      <w:r>
        <w:t>.</w:t>
      </w:r>
    </w:p>
    <w:p w14:paraId="5AE77371" w14:textId="77777777" w:rsidR="00007A36" w:rsidRPr="007B70F3" w:rsidRDefault="00007A36" w:rsidP="00F738F1">
      <w:pPr>
        <w:pStyle w:val="Odstavecseseznamem"/>
        <w:spacing w:before="240"/>
        <w:ind w:left="0"/>
        <w:contextualSpacing w:val="0"/>
        <w:jc w:val="center"/>
        <w:rPr>
          <w:b/>
        </w:rPr>
      </w:pPr>
      <w:r w:rsidRPr="007B70F3">
        <w:rPr>
          <w:b/>
        </w:rPr>
        <w:t xml:space="preserve">Článek </w:t>
      </w:r>
      <w:r>
        <w:rPr>
          <w:b/>
        </w:rPr>
        <w:t>3</w:t>
      </w:r>
    </w:p>
    <w:p w14:paraId="7C448C5D" w14:textId="04AFF5E5" w:rsidR="00007A36" w:rsidRPr="00363DA1" w:rsidRDefault="00007A36" w:rsidP="00007A36">
      <w:pPr>
        <w:pStyle w:val="Odstavecseseznamem"/>
        <w:spacing w:after="240"/>
        <w:ind w:left="0"/>
        <w:jc w:val="center"/>
        <w:rPr>
          <w:b/>
          <w:bCs/>
          <w:iCs/>
        </w:rPr>
      </w:pPr>
      <w:r>
        <w:rPr>
          <w:b/>
          <w:bCs/>
          <w:iCs/>
        </w:rPr>
        <w:t>C</w:t>
      </w:r>
      <w:r w:rsidRPr="007B70F3">
        <w:rPr>
          <w:b/>
          <w:bCs/>
          <w:iCs/>
        </w:rPr>
        <w:t xml:space="preserve">eny </w:t>
      </w:r>
      <w:r>
        <w:rPr>
          <w:b/>
          <w:bCs/>
          <w:iCs/>
        </w:rPr>
        <w:t xml:space="preserve">a provozní doba v úsecích určených k placenému stání </w:t>
      </w:r>
      <w:r w:rsidRPr="00363DA1">
        <w:rPr>
          <w:b/>
          <w:bCs/>
        </w:rPr>
        <w:t>silničních motorových vozidel v režimu parkovací automat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007A36" w14:paraId="01DA5179" w14:textId="77777777" w:rsidTr="00821323">
        <w:tc>
          <w:tcPr>
            <w:tcW w:w="4390" w:type="dxa"/>
          </w:tcPr>
          <w:p w14:paraId="6CC9D593" w14:textId="77777777" w:rsidR="00007A36" w:rsidRPr="00363DA1" w:rsidRDefault="00007A36" w:rsidP="00821323">
            <w:pPr>
              <w:spacing w:before="120" w:after="120"/>
              <w:jc w:val="both"/>
              <w:rPr>
                <w:b/>
                <w:bCs/>
              </w:rPr>
            </w:pPr>
            <w:r w:rsidRPr="00363DA1">
              <w:rPr>
                <w:b/>
                <w:bCs/>
              </w:rPr>
              <w:t>Lokalita</w:t>
            </w:r>
          </w:p>
        </w:tc>
        <w:tc>
          <w:tcPr>
            <w:tcW w:w="4672" w:type="dxa"/>
          </w:tcPr>
          <w:p w14:paraId="16136A1B" w14:textId="77777777" w:rsidR="00007A36" w:rsidRPr="00363DA1" w:rsidRDefault="00007A36" w:rsidP="00821323">
            <w:pPr>
              <w:spacing w:before="120" w:after="120"/>
              <w:jc w:val="both"/>
              <w:rPr>
                <w:b/>
                <w:bCs/>
              </w:rPr>
            </w:pPr>
            <w:r w:rsidRPr="00363DA1">
              <w:rPr>
                <w:b/>
                <w:bCs/>
              </w:rPr>
              <w:t>Ceník</w:t>
            </w:r>
          </w:p>
        </w:tc>
      </w:tr>
      <w:tr w:rsidR="00007A36" w14:paraId="19B371D0" w14:textId="77777777" w:rsidTr="00821323">
        <w:tc>
          <w:tcPr>
            <w:tcW w:w="4390" w:type="dxa"/>
          </w:tcPr>
          <w:p w14:paraId="2F744342" w14:textId="77777777" w:rsidR="00007A36" w:rsidRDefault="00007A36" w:rsidP="00821323">
            <w:pPr>
              <w:spacing w:before="120" w:after="120"/>
              <w:jc w:val="both"/>
            </w:pPr>
            <w:r>
              <w:t>Karlovo náměstí</w:t>
            </w:r>
          </w:p>
        </w:tc>
        <w:tc>
          <w:tcPr>
            <w:tcW w:w="4672" w:type="dxa"/>
          </w:tcPr>
          <w:p w14:paraId="1A450C94" w14:textId="77777777" w:rsidR="00007A36" w:rsidRDefault="00007A36" w:rsidP="00821323">
            <w:pPr>
              <w:spacing w:before="120"/>
              <w:jc w:val="both"/>
            </w:pPr>
            <w:r>
              <w:t>po – pá 7:00 – 18:00 hodin 40 Kč/hod.</w:t>
            </w:r>
          </w:p>
          <w:p w14:paraId="66004CD3" w14:textId="77777777" w:rsidR="00007A36" w:rsidRDefault="00007A36" w:rsidP="00821323">
            <w:pPr>
              <w:jc w:val="both"/>
            </w:pPr>
            <w:r>
              <w:t>200 Kč/</w:t>
            </w:r>
            <w:r w:rsidRPr="007C41DA">
              <w:t>24 hodin</w:t>
            </w:r>
            <w:r>
              <w:t xml:space="preserve"> od zakoupení</w:t>
            </w:r>
          </w:p>
          <w:p w14:paraId="34902A4C" w14:textId="77777777" w:rsidR="00007A36" w:rsidRDefault="00007A36" w:rsidP="00821323">
            <w:pPr>
              <w:spacing w:after="120"/>
              <w:jc w:val="both"/>
            </w:pPr>
            <w:r>
              <w:t>so, ne, státní svátky zdarma</w:t>
            </w:r>
          </w:p>
        </w:tc>
      </w:tr>
      <w:tr w:rsidR="00007A36" w14:paraId="549D953D" w14:textId="77777777" w:rsidTr="00821323">
        <w:tc>
          <w:tcPr>
            <w:tcW w:w="4390" w:type="dxa"/>
          </w:tcPr>
          <w:p w14:paraId="142207FD" w14:textId="77777777" w:rsidR="00007A36" w:rsidRDefault="00007A36" w:rsidP="00821323">
            <w:pPr>
              <w:spacing w:before="120" w:after="120"/>
              <w:jc w:val="both"/>
            </w:pPr>
            <w:r>
              <w:t>Pivovar</w:t>
            </w:r>
          </w:p>
        </w:tc>
        <w:tc>
          <w:tcPr>
            <w:tcW w:w="4672" w:type="dxa"/>
          </w:tcPr>
          <w:p w14:paraId="78993D10" w14:textId="77777777" w:rsidR="00007A36" w:rsidRDefault="00007A36" w:rsidP="00821323">
            <w:pPr>
              <w:spacing w:before="120"/>
              <w:jc w:val="both"/>
            </w:pPr>
            <w:r>
              <w:t>po – pá 7:00 – 18:00 hodin 20 Kč/hod.</w:t>
            </w:r>
          </w:p>
          <w:p w14:paraId="29C88BF2" w14:textId="77777777" w:rsidR="00007A36" w:rsidRDefault="00007A36" w:rsidP="00821323">
            <w:pPr>
              <w:jc w:val="both"/>
            </w:pPr>
            <w:r>
              <w:t>50 Kč/</w:t>
            </w:r>
            <w:r w:rsidRPr="007C41DA">
              <w:t>24 hodin</w:t>
            </w:r>
            <w:r>
              <w:t xml:space="preserve"> od zakoupení</w:t>
            </w:r>
          </w:p>
          <w:p w14:paraId="0DAD8395" w14:textId="77777777" w:rsidR="00007A36" w:rsidRDefault="00007A36" w:rsidP="00821323">
            <w:pPr>
              <w:spacing w:after="120"/>
              <w:jc w:val="both"/>
            </w:pPr>
            <w:r>
              <w:t>so, ne, státní svátky zdarma</w:t>
            </w:r>
          </w:p>
        </w:tc>
      </w:tr>
      <w:tr w:rsidR="00007A36" w14:paraId="422CF333" w14:textId="77777777" w:rsidTr="00821323">
        <w:tc>
          <w:tcPr>
            <w:tcW w:w="4390" w:type="dxa"/>
          </w:tcPr>
          <w:p w14:paraId="3C732226" w14:textId="77777777" w:rsidR="00007A36" w:rsidRDefault="00007A36" w:rsidP="00821323">
            <w:pPr>
              <w:spacing w:before="120" w:after="120"/>
              <w:jc w:val="both"/>
            </w:pPr>
            <w:r>
              <w:t>Obecní dvůr</w:t>
            </w:r>
          </w:p>
        </w:tc>
        <w:tc>
          <w:tcPr>
            <w:tcW w:w="4672" w:type="dxa"/>
          </w:tcPr>
          <w:p w14:paraId="27F1CF3E" w14:textId="77777777" w:rsidR="00007A36" w:rsidRDefault="00007A36" w:rsidP="00821323">
            <w:pPr>
              <w:spacing w:before="120"/>
              <w:jc w:val="both"/>
            </w:pPr>
            <w:r>
              <w:t>po – pá 7:00 – 18:00 hodin 20 Kč/hod.</w:t>
            </w:r>
          </w:p>
          <w:p w14:paraId="02A84349" w14:textId="77777777" w:rsidR="00007A36" w:rsidRDefault="00007A36" w:rsidP="00821323">
            <w:pPr>
              <w:jc w:val="both"/>
            </w:pPr>
            <w:r>
              <w:t>50 Kč/</w:t>
            </w:r>
            <w:r w:rsidRPr="007C41DA">
              <w:t>24 hodin</w:t>
            </w:r>
            <w:r>
              <w:t xml:space="preserve"> od zakoupení</w:t>
            </w:r>
          </w:p>
          <w:p w14:paraId="0C29FF1F" w14:textId="77777777" w:rsidR="00007A36" w:rsidRDefault="00007A36" w:rsidP="00821323">
            <w:pPr>
              <w:spacing w:after="120"/>
              <w:jc w:val="both"/>
            </w:pPr>
            <w:r>
              <w:t>so, ne, státní svátky zdarma</w:t>
            </w:r>
          </w:p>
        </w:tc>
      </w:tr>
      <w:tr w:rsidR="00007A36" w14:paraId="55973386" w14:textId="77777777" w:rsidTr="00821323">
        <w:tc>
          <w:tcPr>
            <w:tcW w:w="4390" w:type="dxa"/>
          </w:tcPr>
          <w:p w14:paraId="517AB911" w14:textId="77777777" w:rsidR="00007A36" w:rsidRDefault="00007A36" w:rsidP="00821323">
            <w:pPr>
              <w:spacing w:before="120" w:after="120"/>
              <w:jc w:val="both"/>
            </w:pPr>
            <w:r>
              <w:t>ul. Sokolská</w:t>
            </w:r>
          </w:p>
        </w:tc>
        <w:tc>
          <w:tcPr>
            <w:tcW w:w="4672" w:type="dxa"/>
          </w:tcPr>
          <w:p w14:paraId="6C1AB204" w14:textId="77777777" w:rsidR="00007A36" w:rsidRDefault="00007A36" w:rsidP="00821323">
            <w:pPr>
              <w:spacing w:before="120"/>
              <w:jc w:val="both"/>
            </w:pPr>
            <w:r>
              <w:t>po – pá 7:00 – 18:00 hodin 20 Kč/hod.</w:t>
            </w:r>
          </w:p>
          <w:p w14:paraId="572C326C" w14:textId="77777777" w:rsidR="00007A36" w:rsidRDefault="00007A36" w:rsidP="00821323">
            <w:pPr>
              <w:spacing w:after="120"/>
              <w:jc w:val="both"/>
            </w:pPr>
            <w:r>
              <w:t>po – pá 18:00 – 7:00, so, ne a státní svátky – přednostní parkování pro držitele parkovacích karet typu „A“ a „B“</w:t>
            </w:r>
          </w:p>
        </w:tc>
      </w:tr>
      <w:tr w:rsidR="00007A36" w14:paraId="6027C308" w14:textId="77777777" w:rsidTr="00821323">
        <w:tc>
          <w:tcPr>
            <w:tcW w:w="4390" w:type="dxa"/>
          </w:tcPr>
          <w:p w14:paraId="24A070CD" w14:textId="77777777" w:rsidR="00007A36" w:rsidRDefault="00007A36" w:rsidP="00821323">
            <w:pPr>
              <w:spacing w:before="120" w:after="120"/>
              <w:jc w:val="both"/>
            </w:pPr>
            <w:r>
              <w:t>ul. Na Pobřeží</w:t>
            </w:r>
          </w:p>
        </w:tc>
        <w:tc>
          <w:tcPr>
            <w:tcW w:w="4672" w:type="dxa"/>
          </w:tcPr>
          <w:p w14:paraId="3A142923" w14:textId="77777777" w:rsidR="00007A36" w:rsidRDefault="00007A36" w:rsidP="00821323">
            <w:pPr>
              <w:spacing w:before="120"/>
              <w:jc w:val="both"/>
            </w:pPr>
            <w:r>
              <w:t>po – pá 7:00 – 18:00 hodin 20 Kč/hod.</w:t>
            </w:r>
          </w:p>
          <w:p w14:paraId="327AF430" w14:textId="77777777" w:rsidR="00007A36" w:rsidRDefault="00007A36" w:rsidP="00821323">
            <w:pPr>
              <w:jc w:val="both"/>
            </w:pPr>
            <w:r>
              <w:t>50 Kč/</w:t>
            </w:r>
            <w:r w:rsidRPr="007C41DA">
              <w:t>24 hodin</w:t>
            </w:r>
            <w:r>
              <w:t xml:space="preserve"> od zakoupení</w:t>
            </w:r>
          </w:p>
          <w:p w14:paraId="31F6B26D" w14:textId="77777777" w:rsidR="00007A36" w:rsidRDefault="00007A36" w:rsidP="00821323">
            <w:pPr>
              <w:spacing w:after="120"/>
              <w:jc w:val="both"/>
            </w:pPr>
            <w:r>
              <w:t>so, ne, státní svátky zdarma</w:t>
            </w:r>
          </w:p>
        </w:tc>
      </w:tr>
      <w:tr w:rsidR="00007A36" w14:paraId="2D2B3099" w14:textId="77777777" w:rsidTr="00821323">
        <w:tc>
          <w:tcPr>
            <w:tcW w:w="4390" w:type="dxa"/>
          </w:tcPr>
          <w:p w14:paraId="7071F606" w14:textId="77777777" w:rsidR="00007A36" w:rsidRDefault="00007A36" w:rsidP="00821323">
            <w:pPr>
              <w:spacing w:before="120" w:after="120"/>
              <w:jc w:val="both"/>
            </w:pPr>
            <w:r>
              <w:t>ul. Zahradní a ul. Smetanova</w:t>
            </w:r>
          </w:p>
        </w:tc>
        <w:tc>
          <w:tcPr>
            <w:tcW w:w="4672" w:type="dxa"/>
          </w:tcPr>
          <w:p w14:paraId="5EF84880" w14:textId="77777777" w:rsidR="00007A36" w:rsidRDefault="00007A36" w:rsidP="00821323">
            <w:pPr>
              <w:spacing w:before="120"/>
              <w:jc w:val="both"/>
            </w:pPr>
            <w:r>
              <w:t>po – pá 7:00 – 18:00 hodin 20 Kč/hod.</w:t>
            </w:r>
          </w:p>
          <w:p w14:paraId="76024E4F" w14:textId="77777777" w:rsidR="00007A36" w:rsidRDefault="00007A36" w:rsidP="00821323">
            <w:pPr>
              <w:jc w:val="both"/>
            </w:pPr>
            <w:r>
              <w:t>50 Kč/</w:t>
            </w:r>
            <w:r w:rsidRPr="007C41DA">
              <w:t>24 hodin</w:t>
            </w:r>
            <w:r>
              <w:t xml:space="preserve"> od zakoupení</w:t>
            </w:r>
          </w:p>
          <w:p w14:paraId="5183178C" w14:textId="77777777" w:rsidR="00007A36" w:rsidRDefault="00007A36" w:rsidP="00821323">
            <w:pPr>
              <w:spacing w:after="120"/>
              <w:jc w:val="both"/>
            </w:pPr>
            <w:r>
              <w:t>so, ne, státní svátky zdarma</w:t>
            </w:r>
          </w:p>
        </w:tc>
      </w:tr>
      <w:tr w:rsidR="00007A36" w14:paraId="171CFE5C" w14:textId="77777777" w:rsidTr="00821323">
        <w:tc>
          <w:tcPr>
            <w:tcW w:w="4390" w:type="dxa"/>
          </w:tcPr>
          <w:p w14:paraId="6CF43625" w14:textId="77777777" w:rsidR="00007A36" w:rsidRDefault="00007A36" w:rsidP="00821323">
            <w:pPr>
              <w:spacing w:before="120" w:after="120"/>
              <w:jc w:val="both"/>
            </w:pPr>
            <w:r>
              <w:t>ul. Heverova a parkoviště za Kinem 99</w:t>
            </w:r>
          </w:p>
        </w:tc>
        <w:tc>
          <w:tcPr>
            <w:tcW w:w="4672" w:type="dxa"/>
          </w:tcPr>
          <w:p w14:paraId="6FCE1E1A" w14:textId="77777777" w:rsidR="00007A36" w:rsidRDefault="00007A36" w:rsidP="00821323">
            <w:pPr>
              <w:spacing w:before="120"/>
              <w:jc w:val="both"/>
            </w:pPr>
            <w:r>
              <w:t>po – pá 7:00 – 18:00 hodin 20 Kč/hod.</w:t>
            </w:r>
          </w:p>
          <w:p w14:paraId="5165C49B" w14:textId="77777777" w:rsidR="00007A36" w:rsidRDefault="00007A36" w:rsidP="00821323">
            <w:pPr>
              <w:jc w:val="both"/>
            </w:pPr>
            <w:r>
              <w:t>50 Kč/</w:t>
            </w:r>
            <w:r w:rsidRPr="007C41DA">
              <w:t>24 hodin</w:t>
            </w:r>
            <w:r>
              <w:t xml:space="preserve"> od zakoupení</w:t>
            </w:r>
          </w:p>
          <w:p w14:paraId="48343D35" w14:textId="77777777" w:rsidR="00007A36" w:rsidRDefault="00007A36" w:rsidP="00821323">
            <w:pPr>
              <w:spacing w:after="120"/>
              <w:jc w:val="both"/>
            </w:pPr>
            <w:r>
              <w:t>so, ne, státní svátky zdarma</w:t>
            </w:r>
          </w:p>
        </w:tc>
      </w:tr>
    </w:tbl>
    <w:p w14:paraId="4E56DCAC" w14:textId="77777777" w:rsidR="00007A36" w:rsidRDefault="00007A36" w:rsidP="00007A36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755C96BC" w14:textId="77777777" w:rsidR="00007A36" w:rsidRPr="007B70F3" w:rsidRDefault="00007A36" w:rsidP="00007A36">
      <w:pPr>
        <w:pStyle w:val="Odstavecseseznamem"/>
        <w:spacing w:before="240"/>
        <w:ind w:left="0"/>
        <w:contextualSpacing w:val="0"/>
        <w:jc w:val="center"/>
        <w:rPr>
          <w:b/>
        </w:rPr>
      </w:pPr>
      <w:r w:rsidRPr="007B70F3">
        <w:rPr>
          <w:b/>
        </w:rPr>
        <w:lastRenderedPageBreak/>
        <w:t xml:space="preserve">Článek </w:t>
      </w:r>
      <w:r>
        <w:rPr>
          <w:b/>
        </w:rPr>
        <w:t>4</w:t>
      </w:r>
    </w:p>
    <w:p w14:paraId="7C0FABD8" w14:textId="5BC7DFDD" w:rsidR="00007A36" w:rsidRDefault="00007A36" w:rsidP="00F738F1">
      <w:pPr>
        <w:spacing w:after="240"/>
        <w:jc w:val="center"/>
        <w:rPr>
          <w:b/>
          <w:bCs/>
        </w:rPr>
      </w:pPr>
      <w:r>
        <w:rPr>
          <w:b/>
          <w:bCs/>
          <w:iCs/>
        </w:rPr>
        <w:t>C</w:t>
      </w:r>
      <w:r w:rsidRPr="007B70F3">
        <w:rPr>
          <w:b/>
          <w:bCs/>
          <w:iCs/>
        </w:rPr>
        <w:t xml:space="preserve">eny </w:t>
      </w:r>
      <w:r>
        <w:rPr>
          <w:b/>
          <w:bCs/>
          <w:iCs/>
        </w:rPr>
        <w:t xml:space="preserve">a provozní doba v úsecích určených k placenému stání </w:t>
      </w:r>
      <w:r w:rsidRPr="00363DA1">
        <w:rPr>
          <w:b/>
          <w:bCs/>
        </w:rPr>
        <w:t xml:space="preserve">silničních motorových vozidel v režimu parkovací </w:t>
      </w:r>
      <w:r>
        <w:rPr>
          <w:b/>
          <w:bCs/>
        </w:rPr>
        <w:t>závora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007A36" w14:paraId="30D67D84" w14:textId="77777777" w:rsidTr="00821323">
        <w:tc>
          <w:tcPr>
            <w:tcW w:w="3964" w:type="dxa"/>
          </w:tcPr>
          <w:p w14:paraId="00407FEC" w14:textId="77777777" w:rsidR="00007A36" w:rsidRPr="00363DA1" w:rsidRDefault="00007A36" w:rsidP="00821323">
            <w:pPr>
              <w:spacing w:before="120" w:after="120"/>
              <w:jc w:val="both"/>
              <w:rPr>
                <w:b/>
                <w:bCs/>
              </w:rPr>
            </w:pPr>
            <w:r w:rsidRPr="00363DA1">
              <w:rPr>
                <w:b/>
                <w:bCs/>
              </w:rPr>
              <w:t>Lokalita</w:t>
            </w:r>
          </w:p>
        </w:tc>
        <w:tc>
          <w:tcPr>
            <w:tcW w:w="5098" w:type="dxa"/>
          </w:tcPr>
          <w:p w14:paraId="45783D5A" w14:textId="77777777" w:rsidR="00007A36" w:rsidRPr="00363DA1" w:rsidRDefault="00007A36" w:rsidP="00821323">
            <w:pPr>
              <w:spacing w:before="120" w:after="120"/>
              <w:jc w:val="both"/>
              <w:rPr>
                <w:b/>
                <w:bCs/>
              </w:rPr>
            </w:pPr>
            <w:r w:rsidRPr="00363DA1">
              <w:rPr>
                <w:b/>
                <w:bCs/>
              </w:rPr>
              <w:t>Ceník</w:t>
            </w:r>
          </w:p>
        </w:tc>
      </w:tr>
      <w:tr w:rsidR="00007A36" w14:paraId="43AEB6CF" w14:textId="77777777" w:rsidTr="00821323">
        <w:tc>
          <w:tcPr>
            <w:tcW w:w="3964" w:type="dxa"/>
          </w:tcPr>
          <w:p w14:paraId="2F99EE52" w14:textId="77777777" w:rsidR="00007A36" w:rsidRDefault="00007A36" w:rsidP="00821323">
            <w:pPr>
              <w:spacing w:before="120" w:after="120"/>
              <w:jc w:val="both"/>
            </w:pPr>
            <w:r>
              <w:t xml:space="preserve">Nádraží </w:t>
            </w:r>
            <w:r w:rsidRPr="00BE2BF9">
              <w:t>(ohraničeno ulicemi Pod Hroby a Dukelských hrdinů)</w:t>
            </w:r>
          </w:p>
        </w:tc>
        <w:tc>
          <w:tcPr>
            <w:tcW w:w="5098" w:type="dxa"/>
          </w:tcPr>
          <w:p w14:paraId="3F589090" w14:textId="77777777" w:rsidR="00007A36" w:rsidRDefault="00007A36" w:rsidP="00821323">
            <w:pPr>
              <w:spacing w:after="120"/>
              <w:jc w:val="both"/>
            </w:pPr>
            <w:r>
              <w:t>po – ne 0:00 – 24:00 hodin prvních 30 minut zdarma, stání do 12 hodin 60 Kč a stání 12 až 24 hodin a každý další započatý den 100 Kč</w:t>
            </w:r>
          </w:p>
        </w:tc>
      </w:tr>
    </w:tbl>
    <w:p w14:paraId="20A7FC84" w14:textId="77777777" w:rsidR="00007A36" w:rsidRPr="007B70F3" w:rsidRDefault="00007A36" w:rsidP="00F738F1">
      <w:pPr>
        <w:pStyle w:val="Odstavecseseznamem"/>
        <w:spacing w:before="240"/>
        <w:ind w:left="0"/>
        <w:contextualSpacing w:val="0"/>
        <w:jc w:val="center"/>
        <w:rPr>
          <w:b/>
        </w:rPr>
      </w:pPr>
      <w:r w:rsidRPr="007B70F3">
        <w:rPr>
          <w:b/>
        </w:rPr>
        <w:t xml:space="preserve">Článek </w:t>
      </w:r>
      <w:r>
        <w:rPr>
          <w:b/>
        </w:rPr>
        <w:t>5</w:t>
      </w:r>
    </w:p>
    <w:p w14:paraId="678F1B35" w14:textId="77777777" w:rsidR="00007A36" w:rsidRDefault="00007A36" w:rsidP="00F738F1">
      <w:pPr>
        <w:spacing w:after="240"/>
        <w:jc w:val="center"/>
        <w:rPr>
          <w:b/>
          <w:bCs/>
          <w:iCs/>
        </w:rPr>
      </w:pPr>
      <w:r>
        <w:rPr>
          <w:b/>
        </w:rPr>
        <w:t>Přechodná, závěrečná a zrušovací ustanovení</w:t>
      </w:r>
    </w:p>
    <w:p w14:paraId="7813B67D" w14:textId="77777777" w:rsidR="00007A36" w:rsidRDefault="00007A36" w:rsidP="00007A36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both"/>
      </w:pPr>
      <w:r>
        <w:t>Správu úseků určených k placenému stání vykonává provozovatel město Kolín, IČ: 00235440, se sídlem Karlovo náměstí 78, 280 12 Kolín I, prostřednictvím Odboru dopravy Městského úřadu Kolín se sídlem Na Valech 72, Kolín.</w:t>
      </w:r>
    </w:p>
    <w:p w14:paraId="274CCB61" w14:textId="3833938C" w:rsidR="00007A36" w:rsidRPr="00F738F1" w:rsidRDefault="00007A36" w:rsidP="00007A36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both"/>
        <w:rPr>
          <w:b/>
        </w:rPr>
      </w:pPr>
      <w:r w:rsidRPr="00D74475">
        <w:t xml:space="preserve">Tímto nařízením města Kolína se ke dni jeho účinnosti zrušuje předchozí Nařízení města Kolína č. 5/2024, schválené Radou města Kolína dne 11. </w:t>
      </w:r>
      <w:r w:rsidR="00F738F1">
        <w:t>0</w:t>
      </w:r>
      <w:r w:rsidRPr="00D74475">
        <w:t>3.</w:t>
      </w:r>
      <w:r w:rsidR="00F738F1">
        <w:t xml:space="preserve"> </w:t>
      </w:r>
      <w:r w:rsidRPr="00D74475">
        <w:t>2024 Ceník města Kolín za užití místních komunikací nebo jejich určených úseků vymezených v nařízení města o placeném stání silničních motorových vozidel v Kolíně.</w:t>
      </w:r>
    </w:p>
    <w:p w14:paraId="2E3F5EBF" w14:textId="5732EB58" w:rsidR="00F738F1" w:rsidRPr="00F1467B" w:rsidRDefault="00F738F1" w:rsidP="00007A36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both"/>
        <w:rPr>
          <w:b/>
        </w:rPr>
      </w:pPr>
      <w:r>
        <w:t>Toto nařízení nabývá účinnosti dnem 15. 10. 2024</w:t>
      </w:r>
      <w:r w:rsidRPr="00FD19E3">
        <w:t>.</w:t>
      </w:r>
    </w:p>
    <w:p w14:paraId="3FC1FD80" w14:textId="77777777" w:rsidR="00007A36" w:rsidRDefault="00007A36" w:rsidP="00007A36">
      <w:pPr>
        <w:jc w:val="both"/>
      </w:pPr>
    </w:p>
    <w:p w14:paraId="1026F670" w14:textId="77777777" w:rsidR="00007A36" w:rsidRDefault="00007A36" w:rsidP="00007A36">
      <w:pPr>
        <w:spacing w:after="120"/>
        <w:jc w:val="both"/>
      </w:pPr>
    </w:p>
    <w:p w14:paraId="41C8DF7C" w14:textId="77777777" w:rsidR="00007A36" w:rsidRDefault="00007A36" w:rsidP="00007A36">
      <w:pPr>
        <w:spacing w:after="120"/>
        <w:jc w:val="both"/>
      </w:pPr>
    </w:p>
    <w:p w14:paraId="523265BF" w14:textId="77777777" w:rsidR="00007A36" w:rsidRDefault="00007A36" w:rsidP="00007A36">
      <w:pPr>
        <w:spacing w:after="120"/>
        <w:jc w:val="both"/>
      </w:pPr>
    </w:p>
    <w:p w14:paraId="72763816" w14:textId="77777777" w:rsidR="00007A36" w:rsidRDefault="00007A36" w:rsidP="00007A36">
      <w:pPr>
        <w:spacing w:after="120"/>
        <w:jc w:val="both"/>
      </w:pPr>
    </w:p>
    <w:p w14:paraId="3C528CD1" w14:textId="77777777" w:rsidR="00007A36" w:rsidRDefault="00007A36" w:rsidP="00007A36">
      <w:pPr>
        <w:spacing w:after="120"/>
        <w:jc w:val="both"/>
      </w:pPr>
    </w:p>
    <w:p w14:paraId="45F10C43" w14:textId="77777777" w:rsidR="00007A36" w:rsidRDefault="00007A36" w:rsidP="00007A36">
      <w:pPr>
        <w:spacing w:after="120"/>
        <w:jc w:val="both"/>
      </w:pPr>
    </w:p>
    <w:p w14:paraId="4B70341D" w14:textId="77777777" w:rsidR="00007A36" w:rsidRDefault="00007A36" w:rsidP="00007A36">
      <w:pPr>
        <w:spacing w:after="120"/>
        <w:jc w:val="both"/>
      </w:pPr>
    </w:p>
    <w:p w14:paraId="2A8C2B35" w14:textId="77777777" w:rsidR="00007A36" w:rsidRDefault="00007A36" w:rsidP="00007A36">
      <w:pPr>
        <w:spacing w:after="120"/>
        <w:jc w:val="both"/>
      </w:pPr>
    </w:p>
    <w:p w14:paraId="5CF1F392" w14:textId="77777777" w:rsidR="00F738F1" w:rsidRDefault="00F738F1" w:rsidP="00007A36">
      <w:pPr>
        <w:spacing w:after="120"/>
        <w:jc w:val="both"/>
      </w:pPr>
    </w:p>
    <w:p w14:paraId="05178E4E" w14:textId="77777777" w:rsidR="00F738F1" w:rsidRDefault="00F738F1" w:rsidP="00007A36">
      <w:pPr>
        <w:spacing w:after="120"/>
        <w:jc w:val="both"/>
      </w:pPr>
    </w:p>
    <w:p w14:paraId="646AF0A0" w14:textId="77777777" w:rsidR="00F738F1" w:rsidRDefault="00F738F1" w:rsidP="00007A36">
      <w:pPr>
        <w:spacing w:after="120"/>
        <w:jc w:val="both"/>
      </w:pPr>
    </w:p>
    <w:p w14:paraId="4B63DCE2" w14:textId="77777777" w:rsidR="00F738F1" w:rsidRDefault="00F738F1" w:rsidP="00007A36">
      <w:pPr>
        <w:spacing w:after="120"/>
        <w:jc w:val="both"/>
      </w:pPr>
    </w:p>
    <w:p w14:paraId="5E624E98" w14:textId="77777777" w:rsidR="00007A36" w:rsidRDefault="00007A36" w:rsidP="00007A36">
      <w:pPr>
        <w:spacing w:after="120"/>
        <w:jc w:val="both"/>
      </w:pPr>
    </w:p>
    <w:p w14:paraId="7C6DFBDA" w14:textId="77777777" w:rsidR="00007A36" w:rsidRDefault="00007A36" w:rsidP="00007A36">
      <w:pPr>
        <w:spacing w:after="120"/>
        <w:jc w:val="both"/>
      </w:pPr>
    </w:p>
    <w:p w14:paraId="2263C3D9" w14:textId="77777777" w:rsidR="00007A36" w:rsidRDefault="00007A36" w:rsidP="00007A36">
      <w:pPr>
        <w:spacing w:after="120"/>
        <w:jc w:val="both"/>
      </w:pPr>
      <w:bookmarkStart w:id="2" w:name="_Hlk178231842"/>
    </w:p>
    <w:p w14:paraId="685D13CD" w14:textId="77777777" w:rsidR="00007A36" w:rsidRDefault="00007A36" w:rsidP="00007A36">
      <w:pPr>
        <w:spacing w:after="120"/>
        <w:ind w:firstLine="708"/>
        <w:jc w:val="both"/>
      </w:pPr>
      <w:bookmarkStart w:id="3" w:name="_Hlk173495236"/>
      <w:r>
        <w:t>Mgr. Michael Kašpar</w:t>
      </w:r>
      <w:r>
        <w:tab/>
      </w:r>
      <w:r>
        <w:tab/>
      </w:r>
      <w:r>
        <w:tab/>
      </w:r>
      <w:r>
        <w:tab/>
      </w:r>
      <w:r>
        <w:tab/>
        <w:t>Bc. Roman Šulc</w:t>
      </w:r>
    </w:p>
    <w:p w14:paraId="55CD939C" w14:textId="77777777" w:rsidR="00007A36" w:rsidRPr="00606E35" w:rsidRDefault="00007A36" w:rsidP="00007A36">
      <w:pPr>
        <w:spacing w:after="120"/>
        <w:jc w:val="both"/>
      </w:pPr>
      <w:r>
        <w:tab/>
      </w:r>
      <w:r>
        <w:tab/>
        <w:t>starosta</w:t>
      </w:r>
      <w:r>
        <w:tab/>
      </w:r>
      <w:r>
        <w:tab/>
      </w:r>
      <w:r>
        <w:tab/>
      </w:r>
      <w:r>
        <w:tab/>
      </w:r>
      <w:r>
        <w:tab/>
      </w:r>
      <w:r>
        <w:tab/>
        <w:t>II. místostarosta</w:t>
      </w:r>
      <w:bookmarkEnd w:id="3"/>
    </w:p>
    <w:bookmarkEnd w:id="2"/>
    <w:p w14:paraId="5BB1597B" w14:textId="77777777" w:rsidR="00046DEF" w:rsidRDefault="00046DEF"/>
    <w:sectPr w:rsidR="00046DEF" w:rsidSect="00007A36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4CBA"/>
    <w:multiLevelType w:val="hybridMultilevel"/>
    <w:tmpl w:val="A7004EC4"/>
    <w:lvl w:ilvl="0" w:tplc="34BA1980">
      <w:start w:val="1"/>
      <w:numFmt w:val="lowerLetter"/>
      <w:lvlText w:val="%1)"/>
      <w:lvlJc w:val="left"/>
      <w:pPr>
        <w:ind w:left="502" w:hanging="360"/>
      </w:pPr>
      <w:rPr>
        <w:rFonts w:ascii="Arial" w:eastAsia="Times New Roman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6A10DF7"/>
    <w:multiLevelType w:val="hybridMultilevel"/>
    <w:tmpl w:val="287C62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65C2A"/>
    <w:multiLevelType w:val="hybridMultilevel"/>
    <w:tmpl w:val="A1D0468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21611EA"/>
    <w:multiLevelType w:val="hybridMultilevel"/>
    <w:tmpl w:val="1338A0FC"/>
    <w:lvl w:ilvl="0" w:tplc="4EB6FE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342AB"/>
    <w:multiLevelType w:val="hybridMultilevel"/>
    <w:tmpl w:val="C61C92D6"/>
    <w:lvl w:ilvl="0" w:tplc="4C12AC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DC03D7"/>
    <w:multiLevelType w:val="hybridMultilevel"/>
    <w:tmpl w:val="3BD4A38E"/>
    <w:lvl w:ilvl="0" w:tplc="CF5C7DE4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475D0424"/>
    <w:multiLevelType w:val="hybridMultilevel"/>
    <w:tmpl w:val="D194A946"/>
    <w:lvl w:ilvl="0" w:tplc="BA025D5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A36"/>
    <w:rsid w:val="00007A36"/>
    <w:rsid w:val="00046DEF"/>
    <w:rsid w:val="001747AB"/>
    <w:rsid w:val="00767619"/>
    <w:rsid w:val="0091780C"/>
    <w:rsid w:val="00997FDF"/>
    <w:rsid w:val="00B87D1E"/>
    <w:rsid w:val="00D019EF"/>
    <w:rsid w:val="00D95DE3"/>
    <w:rsid w:val="00F7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52E9"/>
  <w15:chartTrackingRefBased/>
  <w15:docId w15:val="{73FB7D08-8D39-4285-AA78-51D4808F0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7A36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07A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07A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07A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07A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07A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07A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07A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07A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07A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07A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07A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07A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07A3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07A3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07A3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07A3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07A3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07A3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07A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07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07A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07A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07A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07A3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07A3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07A3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07A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07A3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07A36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07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Stredocesky kraj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Gaňová Alena</dc:creator>
  <cp:keywords/>
  <dc:description/>
  <cp:lastModifiedBy>Říhová Libuše</cp:lastModifiedBy>
  <cp:revision>6</cp:revision>
  <cp:lastPrinted>2024-10-01T07:17:00Z</cp:lastPrinted>
  <dcterms:created xsi:type="dcterms:W3CDTF">2024-09-25T10:10:00Z</dcterms:created>
  <dcterms:modified xsi:type="dcterms:W3CDTF">2024-10-01T07:17:00Z</dcterms:modified>
</cp:coreProperties>
</file>