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7CB" w:rsidRPr="007902FF" w:rsidRDefault="002D17CB" w:rsidP="00803BD5">
      <w:pPr>
        <w:pStyle w:val="VyNzev"/>
        <w:spacing w:before="100" w:beforeAutospacing="1" w:line="120" w:lineRule="auto"/>
        <w:rPr>
          <w:sz w:val="32"/>
          <w:szCs w:val="32"/>
        </w:rPr>
      </w:pPr>
    </w:p>
    <w:p w:rsidR="006001E3" w:rsidRPr="007902FF" w:rsidRDefault="006001E3" w:rsidP="00803BD5">
      <w:pPr>
        <w:pStyle w:val="VyNzev"/>
        <w:spacing w:before="100" w:beforeAutospacing="1" w:line="120" w:lineRule="auto"/>
        <w:rPr>
          <w:sz w:val="32"/>
          <w:szCs w:val="32"/>
        </w:rPr>
      </w:pPr>
      <w:r w:rsidRPr="007902FF">
        <w:rPr>
          <w:sz w:val="32"/>
          <w:szCs w:val="32"/>
        </w:rPr>
        <w:t xml:space="preserve">obecně závazná </w:t>
      </w:r>
      <w:r w:rsidR="00A67E16" w:rsidRPr="007902FF">
        <w:rPr>
          <w:sz w:val="32"/>
          <w:szCs w:val="32"/>
        </w:rPr>
        <w:t xml:space="preserve">VYHLÁŠKA </w:t>
      </w:r>
      <w:r w:rsidRPr="007902FF">
        <w:rPr>
          <w:sz w:val="32"/>
          <w:szCs w:val="32"/>
        </w:rPr>
        <w:t>města Havlíčkův Brod</w:t>
      </w:r>
    </w:p>
    <w:p w:rsidR="00803BD5" w:rsidRPr="007902FF" w:rsidRDefault="0001500D" w:rsidP="00803BD5">
      <w:pPr>
        <w:pStyle w:val="VyNzev"/>
        <w:spacing w:before="100" w:beforeAutospacing="1" w:line="120" w:lineRule="auto"/>
        <w:rPr>
          <w:caps w:val="0"/>
          <w:sz w:val="32"/>
          <w:szCs w:val="32"/>
        </w:rPr>
      </w:pPr>
      <w:r w:rsidRPr="007902FF">
        <w:rPr>
          <w:caps w:val="0"/>
          <w:sz w:val="32"/>
          <w:szCs w:val="32"/>
        </w:rPr>
        <w:t>O NOČNÍM KLIDU,</w:t>
      </w:r>
    </w:p>
    <w:p w:rsidR="007B33CE" w:rsidRPr="007902FF" w:rsidRDefault="007B33CE" w:rsidP="00A047BA">
      <w:pPr>
        <w:pStyle w:val="VyNzev"/>
        <w:spacing w:line="360" w:lineRule="auto"/>
        <w:rPr>
          <w:caps w:val="0"/>
          <w:sz w:val="24"/>
          <w:szCs w:val="24"/>
        </w:rPr>
      </w:pPr>
    </w:p>
    <w:p w:rsidR="00803BD5" w:rsidRPr="007902FF" w:rsidRDefault="0001500D" w:rsidP="00A047BA">
      <w:pPr>
        <w:pStyle w:val="VyNzev"/>
        <w:spacing w:line="360" w:lineRule="auto"/>
        <w:rPr>
          <w:caps w:val="0"/>
          <w:sz w:val="24"/>
          <w:szCs w:val="24"/>
        </w:rPr>
      </w:pPr>
      <w:r w:rsidRPr="007902FF">
        <w:rPr>
          <w:caps w:val="0"/>
          <w:sz w:val="32"/>
          <w:szCs w:val="32"/>
        </w:rPr>
        <w:t xml:space="preserve"> </w:t>
      </w:r>
      <w:r w:rsidRPr="007902FF">
        <w:rPr>
          <w:caps w:val="0"/>
          <w:sz w:val="24"/>
          <w:szCs w:val="24"/>
        </w:rPr>
        <w:t>KTE</w:t>
      </w:r>
      <w:r w:rsidR="00D534FC" w:rsidRPr="007902FF">
        <w:rPr>
          <w:caps w:val="0"/>
          <w:sz w:val="24"/>
          <w:szCs w:val="24"/>
        </w:rPr>
        <w:t>R</w:t>
      </w:r>
      <w:r w:rsidRPr="007902FF">
        <w:rPr>
          <w:caps w:val="0"/>
          <w:sz w:val="24"/>
          <w:szCs w:val="24"/>
        </w:rPr>
        <w:t>OU SE STANOVUJÍ VÝJIMEČNÉ PŘÍPADY, PŘI NICHŽ JE DOBA NOČNÍHO K</w:t>
      </w:r>
      <w:r w:rsidR="00E8614A" w:rsidRPr="007902FF">
        <w:rPr>
          <w:caps w:val="0"/>
          <w:sz w:val="24"/>
          <w:szCs w:val="24"/>
        </w:rPr>
        <w:t>L</w:t>
      </w:r>
      <w:r w:rsidRPr="007902FF">
        <w:rPr>
          <w:caps w:val="0"/>
          <w:sz w:val="24"/>
          <w:szCs w:val="24"/>
        </w:rPr>
        <w:t xml:space="preserve">IDU </w:t>
      </w:r>
    </w:p>
    <w:p w:rsidR="008A604A" w:rsidRPr="007902FF" w:rsidRDefault="0001500D" w:rsidP="00A047BA">
      <w:pPr>
        <w:pStyle w:val="VyNzev"/>
        <w:spacing w:line="360" w:lineRule="auto"/>
        <w:rPr>
          <w:caps w:val="0"/>
          <w:sz w:val="24"/>
          <w:szCs w:val="24"/>
        </w:rPr>
      </w:pPr>
      <w:r w:rsidRPr="007902FF">
        <w:rPr>
          <w:caps w:val="0"/>
          <w:sz w:val="24"/>
          <w:szCs w:val="24"/>
        </w:rPr>
        <w:t xml:space="preserve">VYMEZENA DOBOU </w:t>
      </w:r>
      <w:r w:rsidR="00E8614A" w:rsidRPr="007902FF">
        <w:rPr>
          <w:caps w:val="0"/>
          <w:sz w:val="24"/>
          <w:szCs w:val="24"/>
        </w:rPr>
        <w:t>KRATŠÍ</w:t>
      </w:r>
    </w:p>
    <w:p w:rsidR="00DE31B9" w:rsidRPr="007902FF" w:rsidRDefault="00DE31B9" w:rsidP="00803BD5">
      <w:pPr>
        <w:pStyle w:val="VyNzev"/>
      </w:pPr>
    </w:p>
    <w:p w:rsidR="00DE31B9" w:rsidRPr="007902FF" w:rsidRDefault="00DE31B9" w:rsidP="00406710">
      <w:pPr>
        <w:spacing w:after="120"/>
        <w:jc w:val="both"/>
        <w:rPr>
          <w:rFonts w:ascii="Trebuchet MS" w:hAnsi="Trebuchet MS" w:cs="Arial"/>
          <w:sz w:val="22"/>
          <w:szCs w:val="22"/>
        </w:rPr>
      </w:pPr>
      <w:r w:rsidRPr="007902FF">
        <w:rPr>
          <w:rFonts w:ascii="Trebuchet MS" w:hAnsi="Trebuchet MS" w:cs="Arial"/>
          <w:sz w:val="22"/>
          <w:szCs w:val="22"/>
        </w:rPr>
        <w:t xml:space="preserve">Zastupitelstvo města Havlíčkův Brod se na svém zasedání dne </w:t>
      </w:r>
      <w:r w:rsidR="000C2C55">
        <w:rPr>
          <w:rFonts w:ascii="Trebuchet MS" w:hAnsi="Trebuchet MS" w:cs="Arial"/>
          <w:sz w:val="22"/>
          <w:szCs w:val="22"/>
        </w:rPr>
        <w:t>11. 12. 2023</w:t>
      </w:r>
      <w:r w:rsidRPr="007902FF">
        <w:rPr>
          <w:rFonts w:ascii="Trebuchet MS" w:hAnsi="Trebuchet MS" w:cs="Arial"/>
          <w:sz w:val="22"/>
          <w:szCs w:val="22"/>
        </w:rPr>
        <w:t xml:space="preserve"> usnesením </w:t>
      </w:r>
      <w:r w:rsidR="001D275C" w:rsidRPr="007902FF">
        <w:rPr>
          <w:rFonts w:ascii="Trebuchet MS" w:hAnsi="Trebuchet MS" w:cs="Arial"/>
          <w:sz w:val="22"/>
          <w:szCs w:val="22"/>
        </w:rPr>
        <w:br/>
        <w:t xml:space="preserve">č. </w:t>
      </w:r>
      <w:r w:rsidR="00A838AB" w:rsidRPr="00A838AB">
        <w:rPr>
          <w:rFonts w:ascii="Trebuchet MS" w:hAnsi="Trebuchet MS" w:cs="Arial"/>
          <w:sz w:val="22"/>
          <w:szCs w:val="22"/>
        </w:rPr>
        <w:t>290</w:t>
      </w:r>
      <w:r w:rsidR="001D275C" w:rsidRPr="007902FF">
        <w:rPr>
          <w:rFonts w:ascii="Trebuchet MS" w:hAnsi="Trebuchet MS" w:cs="Arial"/>
          <w:sz w:val="22"/>
          <w:szCs w:val="22"/>
        </w:rPr>
        <w:t>/</w:t>
      </w:r>
      <w:r w:rsidR="008C0B54" w:rsidRPr="007902FF">
        <w:rPr>
          <w:rFonts w:ascii="Trebuchet MS" w:hAnsi="Trebuchet MS" w:cs="Arial"/>
          <w:sz w:val="22"/>
          <w:szCs w:val="22"/>
        </w:rPr>
        <w:t>2</w:t>
      </w:r>
      <w:r w:rsidR="000C2C55">
        <w:rPr>
          <w:rFonts w:ascii="Trebuchet MS" w:hAnsi="Trebuchet MS" w:cs="Arial"/>
          <w:sz w:val="22"/>
          <w:szCs w:val="22"/>
        </w:rPr>
        <w:t>3</w:t>
      </w:r>
      <w:r w:rsidRPr="007902FF">
        <w:rPr>
          <w:rFonts w:ascii="Trebuchet MS" w:hAnsi="Trebuchet MS" w:cs="Arial"/>
          <w:sz w:val="22"/>
          <w:szCs w:val="22"/>
        </w:rPr>
        <w:t xml:space="preserve"> usneslo vydat</w:t>
      </w:r>
      <w:r w:rsidR="00380F52" w:rsidRPr="007902FF">
        <w:rPr>
          <w:rFonts w:ascii="Trebuchet MS" w:hAnsi="Trebuchet MS" w:cs="Arial"/>
          <w:sz w:val="22"/>
          <w:szCs w:val="22"/>
        </w:rPr>
        <w:t>,</w:t>
      </w:r>
      <w:r w:rsidRPr="007902FF">
        <w:rPr>
          <w:rFonts w:ascii="Trebuchet MS" w:hAnsi="Trebuchet MS" w:cs="Arial"/>
          <w:sz w:val="22"/>
          <w:szCs w:val="22"/>
        </w:rPr>
        <w:t xml:space="preserve"> na základě ustanovení § 10 písm. d) a ustanovení § 84 odst. 2 písm. h) zákona č. 128/2000 Sb., o obcích (obecní zřízení), ve znění pozdějších předpisů, </w:t>
      </w:r>
      <w:r w:rsidR="008012F9" w:rsidRPr="007902FF">
        <w:rPr>
          <w:rFonts w:ascii="Trebuchet MS" w:hAnsi="Trebuchet MS" w:cs="Arial"/>
          <w:sz w:val="22"/>
          <w:szCs w:val="22"/>
        </w:rPr>
        <w:br/>
      </w:r>
      <w:r w:rsidRPr="007902FF">
        <w:rPr>
          <w:rFonts w:ascii="Trebuchet MS" w:hAnsi="Trebuchet MS" w:cs="Arial"/>
          <w:sz w:val="22"/>
          <w:szCs w:val="22"/>
        </w:rPr>
        <w:t xml:space="preserve">a na základě ustanovení § 5 odst. 6 zákona č. 251/2016 Sb., o některých přestupcích, </w:t>
      </w:r>
      <w:r w:rsidR="008012F9" w:rsidRPr="007902FF">
        <w:rPr>
          <w:rFonts w:ascii="Trebuchet MS" w:hAnsi="Trebuchet MS" w:cs="Arial"/>
          <w:sz w:val="22"/>
          <w:szCs w:val="22"/>
        </w:rPr>
        <w:br/>
      </w:r>
      <w:r w:rsidRPr="007902FF">
        <w:rPr>
          <w:rFonts w:ascii="Trebuchet MS" w:hAnsi="Trebuchet MS" w:cs="Arial"/>
          <w:sz w:val="22"/>
          <w:szCs w:val="22"/>
        </w:rPr>
        <w:t>tuto obecně závaznou vyhlášku:</w:t>
      </w:r>
    </w:p>
    <w:p w:rsidR="0001500D" w:rsidRPr="007902FF" w:rsidRDefault="0001500D" w:rsidP="00DE31B9">
      <w:pPr>
        <w:jc w:val="center"/>
        <w:rPr>
          <w:rFonts w:ascii="Trebuchet MS" w:hAnsi="Trebuchet MS" w:cs="Arial"/>
          <w:b/>
          <w:sz w:val="22"/>
          <w:szCs w:val="22"/>
        </w:rPr>
      </w:pPr>
    </w:p>
    <w:p w:rsidR="00A047BA" w:rsidRPr="007902FF" w:rsidRDefault="00A047BA" w:rsidP="00DE31B9">
      <w:pPr>
        <w:jc w:val="center"/>
        <w:rPr>
          <w:rFonts w:ascii="Trebuchet MS" w:hAnsi="Trebuchet MS" w:cs="Arial"/>
          <w:b/>
          <w:sz w:val="22"/>
          <w:szCs w:val="22"/>
        </w:rPr>
      </w:pPr>
    </w:p>
    <w:p w:rsidR="00DE31B9" w:rsidRPr="007902FF" w:rsidRDefault="00DE31B9" w:rsidP="00DE31B9">
      <w:pPr>
        <w:jc w:val="center"/>
        <w:rPr>
          <w:rFonts w:ascii="Trebuchet MS" w:hAnsi="Trebuchet MS" w:cs="Arial"/>
          <w:b/>
          <w:sz w:val="22"/>
          <w:szCs w:val="22"/>
        </w:rPr>
      </w:pPr>
      <w:bookmarkStart w:id="0" w:name="_GoBack"/>
      <w:bookmarkEnd w:id="0"/>
      <w:r w:rsidRPr="007902FF">
        <w:rPr>
          <w:rFonts w:ascii="Trebuchet MS" w:hAnsi="Trebuchet MS" w:cs="Arial"/>
          <w:b/>
          <w:sz w:val="22"/>
          <w:szCs w:val="22"/>
        </w:rPr>
        <w:t>Čl. 1</w:t>
      </w:r>
    </w:p>
    <w:p w:rsidR="00DE31B9" w:rsidRPr="007902FF" w:rsidRDefault="00DE31B9" w:rsidP="00DE31B9">
      <w:pPr>
        <w:jc w:val="center"/>
        <w:rPr>
          <w:rFonts w:ascii="Trebuchet MS" w:hAnsi="Trebuchet MS" w:cs="Arial"/>
          <w:b/>
          <w:sz w:val="22"/>
          <w:szCs w:val="22"/>
        </w:rPr>
      </w:pPr>
      <w:r w:rsidRPr="007902FF">
        <w:rPr>
          <w:rFonts w:ascii="Trebuchet MS" w:hAnsi="Trebuchet MS" w:cs="Arial"/>
          <w:b/>
          <w:sz w:val="22"/>
          <w:szCs w:val="22"/>
        </w:rPr>
        <w:t xml:space="preserve">Předmět </w:t>
      </w:r>
    </w:p>
    <w:p w:rsidR="00DE31B9" w:rsidRPr="007902FF" w:rsidRDefault="00DE31B9" w:rsidP="00DE31B9">
      <w:pPr>
        <w:jc w:val="both"/>
        <w:rPr>
          <w:rFonts w:ascii="Trebuchet MS" w:hAnsi="Trebuchet MS" w:cs="Arial"/>
          <w:b/>
          <w:sz w:val="22"/>
          <w:szCs w:val="22"/>
        </w:rPr>
      </w:pPr>
    </w:p>
    <w:p w:rsidR="00DE31B9" w:rsidRPr="007902FF" w:rsidRDefault="00DE31B9" w:rsidP="00DE31B9">
      <w:pPr>
        <w:spacing w:after="120"/>
        <w:jc w:val="both"/>
        <w:rPr>
          <w:rFonts w:ascii="Trebuchet MS" w:hAnsi="Trebuchet MS" w:cs="Arial"/>
          <w:sz w:val="22"/>
          <w:szCs w:val="22"/>
        </w:rPr>
      </w:pPr>
      <w:r w:rsidRPr="007902FF">
        <w:rPr>
          <w:rFonts w:ascii="Trebuchet MS" w:hAnsi="Trebuchet MS" w:cs="Arial"/>
          <w:sz w:val="22"/>
          <w:szCs w:val="22"/>
        </w:rPr>
        <w:t>Předmětem této obecně závazné vyhlášky je stanovení výjimečných případů, při nichž je doba nočního klidu vymezena dobou kratší.</w:t>
      </w:r>
    </w:p>
    <w:p w:rsidR="00380F52" w:rsidRPr="007902FF" w:rsidRDefault="00380F52" w:rsidP="00DE31B9">
      <w:pPr>
        <w:jc w:val="center"/>
        <w:rPr>
          <w:rFonts w:ascii="Trebuchet MS" w:hAnsi="Trebuchet MS" w:cs="Arial"/>
          <w:b/>
          <w:sz w:val="22"/>
          <w:szCs w:val="22"/>
        </w:rPr>
      </w:pPr>
    </w:p>
    <w:p w:rsidR="00DE31B9" w:rsidRPr="007902FF" w:rsidRDefault="00DE31B9" w:rsidP="00DE31B9">
      <w:pPr>
        <w:jc w:val="center"/>
        <w:rPr>
          <w:rFonts w:ascii="Trebuchet MS" w:hAnsi="Trebuchet MS" w:cs="Arial"/>
          <w:b/>
          <w:sz w:val="22"/>
          <w:szCs w:val="22"/>
        </w:rPr>
      </w:pPr>
      <w:r w:rsidRPr="007902FF">
        <w:rPr>
          <w:rFonts w:ascii="Trebuchet MS" w:hAnsi="Trebuchet MS" w:cs="Arial"/>
          <w:b/>
          <w:sz w:val="22"/>
          <w:szCs w:val="22"/>
        </w:rPr>
        <w:t>Čl. 2</w:t>
      </w:r>
    </w:p>
    <w:p w:rsidR="00DE31B9" w:rsidRPr="007902FF" w:rsidRDefault="00DE31B9" w:rsidP="00DE31B9">
      <w:pPr>
        <w:jc w:val="center"/>
        <w:rPr>
          <w:rFonts w:ascii="Trebuchet MS" w:hAnsi="Trebuchet MS" w:cs="Arial"/>
          <w:b/>
          <w:sz w:val="22"/>
          <w:szCs w:val="22"/>
        </w:rPr>
      </w:pPr>
      <w:r w:rsidRPr="007902FF">
        <w:rPr>
          <w:rFonts w:ascii="Trebuchet MS" w:hAnsi="Trebuchet MS" w:cs="Arial"/>
          <w:b/>
          <w:sz w:val="22"/>
          <w:szCs w:val="22"/>
        </w:rPr>
        <w:t>Doba nočního klidu</w:t>
      </w:r>
    </w:p>
    <w:p w:rsidR="0001500D" w:rsidRPr="007902FF" w:rsidRDefault="0001500D" w:rsidP="00DE31B9">
      <w:pPr>
        <w:jc w:val="center"/>
        <w:rPr>
          <w:rFonts w:ascii="Trebuchet MS" w:hAnsi="Trebuchet MS" w:cs="Arial"/>
          <w:b/>
          <w:sz w:val="22"/>
          <w:szCs w:val="22"/>
        </w:rPr>
      </w:pPr>
    </w:p>
    <w:p w:rsidR="00DE31B9" w:rsidRPr="007902FF" w:rsidRDefault="005E6177" w:rsidP="00DE31B9">
      <w:pPr>
        <w:spacing w:after="120"/>
        <w:jc w:val="both"/>
        <w:rPr>
          <w:rFonts w:ascii="Trebuchet MS" w:hAnsi="Trebuchet MS" w:cs="Arial"/>
          <w:sz w:val="22"/>
          <w:szCs w:val="22"/>
        </w:rPr>
      </w:pPr>
      <w:r w:rsidRPr="007902FF">
        <w:rPr>
          <w:rFonts w:ascii="Trebuchet MS" w:hAnsi="Trebuchet MS" w:cs="Arial"/>
          <w:sz w:val="22"/>
          <w:szCs w:val="22"/>
        </w:rPr>
        <w:t>Dobou nočního klidu se rozumí doba od dvacáté druhé do šesté hodiny.</w:t>
      </w:r>
      <w:r w:rsidR="005C0056" w:rsidRPr="007902FF">
        <w:rPr>
          <w:rStyle w:val="Znakapoznpodarou"/>
          <w:rFonts w:ascii="Trebuchet MS" w:hAnsi="Trebuchet MS" w:cs="Arial"/>
          <w:sz w:val="22"/>
          <w:szCs w:val="22"/>
        </w:rPr>
        <w:t xml:space="preserve"> </w:t>
      </w:r>
      <w:r w:rsidR="00DE31B9" w:rsidRPr="007902FF">
        <w:rPr>
          <w:rStyle w:val="Znakapoznpodarou"/>
          <w:rFonts w:ascii="Trebuchet MS" w:hAnsi="Trebuchet MS" w:cs="Arial"/>
          <w:sz w:val="22"/>
          <w:szCs w:val="22"/>
        </w:rPr>
        <w:footnoteReference w:id="1"/>
      </w:r>
      <w:r w:rsidR="002B2BB5" w:rsidRPr="007902FF">
        <w:rPr>
          <w:rFonts w:ascii="Trebuchet MS" w:hAnsi="Trebuchet MS" w:cs="Arial"/>
          <w:b/>
          <w:sz w:val="22"/>
          <w:szCs w:val="22"/>
        </w:rPr>
        <w:t xml:space="preserve"> </w:t>
      </w:r>
    </w:p>
    <w:p w:rsidR="00380F52" w:rsidRPr="007902FF" w:rsidRDefault="00380F52" w:rsidP="00DE31B9">
      <w:pPr>
        <w:jc w:val="center"/>
        <w:rPr>
          <w:rFonts w:ascii="Trebuchet MS" w:hAnsi="Trebuchet MS" w:cs="Arial"/>
          <w:b/>
          <w:sz w:val="22"/>
          <w:szCs w:val="22"/>
        </w:rPr>
      </w:pPr>
    </w:p>
    <w:p w:rsidR="002D17CB" w:rsidRPr="007902FF" w:rsidRDefault="002D17CB" w:rsidP="00DE31B9">
      <w:pPr>
        <w:jc w:val="center"/>
        <w:rPr>
          <w:rFonts w:ascii="Trebuchet MS" w:hAnsi="Trebuchet MS" w:cs="Arial"/>
          <w:b/>
          <w:sz w:val="22"/>
          <w:szCs w:val="22"/>
        </w:rPr>
      </w:pPr>
    </w:p>
    <w:p w:rsidR="00DE31B9" w:rsidRPr="007902FF" w:rsidRDefault="00DE31B9" w:rsidP="00DE31B9">
      <w:pPr>
        <w:jc w:val="center"/>
        <w:rPr>
          <w:rFonts w:ascii="Trebuchet MS" w:hAnsi="Trebuchet MS" w:cs="Arial"/>
          <w:b/>
          <w:sz w:val="22"/>
          <w:szCs w:val="22"/>
        </w:rPr>
      </w:pPr>
      <w:r w:rsidRPr="007902FF">
        <w:rPr>
          <w:rFonts w:ascii="Trebuchet MS" w:hAnsi="Trebuchet MS" w:cs="Arial"/>
          <w:b/>
          <w:sz w:val="22"/>
          <w:szCs w:val="22"/>
        </w:rPr>
        <w:t>Čl. 3</w:t>
      </w:r>
    </w:p>
    <w:p w:rsidR="00DE31B9" w:rsidRPr="007902FF" w:rsidRDefault="00DE31B9" w:rsidP="00DE31B9">
      <w:pPr>
        <w:jc w:val="center"/>
        <w:rPr>
          <w:rFonts w:ascii="Trebuchet MS" w:hAnsi="Trebuchet MS" w:cs="Arial"/>
          <w:sz w:val="22"/>
          <w:szCs w:val="22"/>
        </w:rPr>
      </w:pPr>
      <w:r w:rsidRPr="007902FF">
        <w:rPr>
          <w:rFonts w:ascii="Trebuchet MS" w:hAnsi="Trebuchet MS" w:cs="Arial"/>
          <w:b/>
          <w:sz w:val="22"/>
          <w:szCs w:val="22"/>
        </w:rPr>
        <w:t xml:space="preserve">Stanovení výjimečných případů, při nichž je doba nočního klidu vymezena dobou kratší </w:t>
      </w:r>
    </w:p>
    <w:p w:rsidR="00DE31B9" w:rsidRPr="007902FF" w:rsidRDefault="00DE31B9" w:rsidP="00DE31B9">
      <w:pPr>
        <w:tabs>
          <w:tab w:val="left" w:pos="284"/>
        </w:tabs>
        <w:spacing w:after="120"/>
        <w:rPr>
          <w:rFonts w:ascii="Trebuchet MS" w:hAnsi="Trebuchet MS" w:cs="Arial"/>
          <w:sz w:val="22"/>
          <w:szCs w:val="22"/>
        </w:rPr>
      </w:pPr>
    </w:p>
    <w:p w:rsidR="007F6BF5" w:rsidRPr="007902FF" w:rsidRDefault="00114D7B" w:rsidP="00CB78BE">
      <w:pPr>
        <w:pStyle w:val="Odstavecseseznamem"/>
        <w:numPr>
          <w:ilvl w:val="0"/>
          <w:numId w:val="14"/>
        </w:numPr>
        <w:spacing w:line="276" w:lineRule="auto"/>
        <w:ind w:left="426" w:hanging="426"/>
        <w:jc w:val="both"/>
        <w:rPr>
          <w:rFonts w:ascii="Trebuchet MS" w:hAnsi="Trebuchet MS" w:cs="Arial"/>
          <w:b/>
          <w:sz w:val="22"/>
          <w:szCs w:val="22"/>
        </w:rPr>
      </w:pPr>
      <w:r w:rsidRPr="007902FF">
        <w:rPr>
          <w:rFonts w:ascii="Trebuchet MS" w:hAnsi="Trebuchet MS" w:cs="Arial"/>
          <w:bCs/>
          <w:sz w:val="22"/>
          <w:szCs w:val="22"/>
        </w:rPr>
        <w:t xml:space="preserve">Doba nočního klidu </w:t>
      </w:r>
      <w:r w:rsidR="00B97EE6" w:rsidRPr="007902FF">
        <w:rPr>
          <w:rFonts w:ascii="Trebuchet MS" w:hAnsi="Trebuchet MS" w:cs="Arial"/>
          <w:bCs/>
          <w:sz w:val="22"/>
          <w:szCs w:val="22"/>
        </w:rPr>
        <w:t xml:space="preserve">se vymezuje </w:t>
      </w:r>
      <w:r w:rsidR="000D2766" w:rsidRPr="007902FF">
        <w:rPr>
          <w:rFonts w:ascii="Trebuchet MS" w:hAnsi="Trebuchet MS" w:cs="Arial"/>
          <w:bCs/>
          <w:sz w:val="22"/>
          <w:szCs w:val="22"/>
        </w:rPr>
        <w:t xml:space="preserve">od 01:00 do 06:00 hodin, a to v následujícím případě: </w:t>
      </w:r>
    </w:p>
    <w:p w:rsidR="000D2766" w:rsidRPr="007902FF" w:rsidRDefault="000D2766" w:rsidP="00CB78BE">
      <w:pPr>
        <w:pStyle w:val="Odstavecseseznamem"/>
        <w:numPr>
          <w:ilvl w:val="0"/>
          <w:numId w:val="16"/>
        </w:numPr>
        <w:spacing w:line="276" w:lineRule="auto"/>
        <w:ind w:left="709" w:hanging="283"/>
        <w:jc w:val="both"/>
        <w:rPr>
          <w:rFonts w:ascii="Trebuchet MS" w:hAnsi="Trebuchet MS" w:cs="Arial"/>
          <w:sz w:val="22"/>
          <w:szCs w:val="22"/>
        </w:rPr>
      </w:pPr>
      <w:r w:rsidRPr="007902FF">
        <w:rPr>
          <w:rFonts w:ascii="Trebuchet MS" w:hAnsi="Trebuchet MS" w:cs="Arial"/>
          <w:sz w:val="22"/>
          <w:szCs w:val="22"/>
        </w:rPr>
        <w:t>v noci z 31. prosince na 1. ledna z důvodu konání oslav příchodu nového roku</w:t>
      </w:r>
      <w:r w:rsidR="007A0D53" w:rsidRPr="007902FF">
        <w:rPr>
          <w:rFonts w:ascii="Trebuchet MS" w:hAnsi="Trebuchet MS" w:cs="Arial"/>
          <w:sz w:val="22"/>
          <w:szCs w:val="22"/>
        </w:rPr>
        <w:t xml:space="preserve"> na celém území města</w:t>
      </w:r>
    </w:p>
    <w:p w:rsidR="000D2766" w:rsidRPr="007902FF" w:rsidRDefault="000D2766" w:rsidP="00CB78BE">
      <w:pPr>
        <w:pStyle w:val="Odstavecseseznamem"/>
        <w:ind w:left="1146"/>
        <w:jc w:val="both"/>
        <w:rPr>
          <w:rFonts w:ascii="Trebuchet MS" w:hAnsi="Trebuchet MS" w:cs="Arial"/>
          <w:b/>
          <w:sz w:val="22"/>
          <w:szCs w:val="22"/>
        </w:rPr>
      </w:pPr>
    </w:p>
    <w:p w:rsidR="000D2766" w:rsidRPr="007902FF" w:rsidRDefault="00B97EE6" w:rsidP="00CB78BE">
      <w:pPr>
        <w:pStyle w:val="Odstavecseseznamem"/>
        <w:numPr>
          <w:ilvl w:val="0"/>
          <w:numId w:val="14"/>
        </w:numPr>
        <w:spacing w:line="276" w:lineRule="auto"/>
        <w:ind w:left="426" w:hanging="426"/>
        <w:jc w:val="both"/>
        <w:rPr>
          <w:rFonts w:ascii="Trebuchet MS" w:hAnsi="Trebuchet MS" w:cs="Arial"/>
          <w:bCs/>
          <w:sz w:val="22"/>
          <w:szCs w:val="22"/>
        </w:rPr>
      </w:pPr>
      <w:r w:rsidRPr="007902FF">
        <w:rPr>
          <w:rFonts w:ascii="Trebuchet MS" w:hAnsi="Trebuchet MS" w:cs="Arial"/>
          <w:bCs/>
          <w:sz w:val="22"/>
          <w:szCs w:val="22"/>
        </w:rPr>
        <w:t xml:space="preserve">Doba nočního klidu se vymezuje od 00:00 do 06:00 hodin, a to v následujících případech: </w:t>
      </w:r>
    </w:p>
    <w:p w:rsidR="00805C88" w:rsidRPr="007902FF" w:rsidRDefault="00805C88" w:rsidP="00CB78BE">
      <w:pPr>
        <w:pStyle w:val="Odstavecseseznamem"/>
        <w:numPr>
          <w:ilvl w:val="0"/>
          <w:numId w:val="18"/>
        </w:numPr>
        <w:tabs>
          <w:tab w:val="left" w:pos="284"/>
        </w:tabs>
        <w:spacing w:after="120" w:line="276" w:lineRule="auto"/>
        <w:jc w:val="both"/>
        <w:rPr>
          <w:rFonts w:cs="Arial"/>
          <w:sz w:val="22"/>
          <w:szCs w:val="22"/>
        </w:rPr>
      </w:pPr>
      <w:r w:rsidRPr="007902FF">
        <w:rPr>
          <w:rFonts w:ascii="Trebuchet MS" w:hAnsi="Trebuchet MS" w:cs="Arial"/>
          <w:b/>
          <w:bCs/>
          <w:sz w:val="22"/>
          <w:szCs w:val="22"/>
        </w:rPr>
        <w:t>t</w:t>
      </w:r>
      <w:r w:rsidR="00B97EE6" w:rsidRPr="007902FF">
        <w:rPr>
          <w:rFonts w:ascii="Trebuchet MS" w:hAnsi="Trebuchet MS" w:cs="Arial"/>
          <w:b/>
          <w:bCs/>
          <w:sz w:val="22"/>
          <w:szCs w:val="22"/>
        </w:rPr>
        <w:t xml:space="preserve">radiční </w:t>
      </w:r>
      <w:r w:rsidR="005E6177" w:rsidRPr="007902FF">
        <w:rPr>
          <w:rFonts w:ascii="Trebuchet MS" w:hAnsi="Trebuchet MS" w:cs="Arial"/>
          <w:b/>
          <w:bCs/>
          <w:sz w:val="22"/>
          <w:szCs w:val="22"/>
        </w:rPr>
        <w:t>P</w:t>
      </w:r>
      <w:r w:rsidR="00B97EE6" w:rsidRPr="007902FF">
        <w:rPr>
          <w:rFonts w:ascii="Trebuchet MS" w:hAnsi="Trebuchet MS" w:cs="Arial"/>
          <w:b/>
          <w:bCs/>
          <w:sz w:val="22"/>
          <w:szCs w:val="22"/>
        </w:rPr>
        <w:t xml:space="preserve">ivovarské slavnosti </w:t>
      </w:r>
      <w:r w:rsidRPr="007902FF">
        <w:rPr>
          <w:rFonts w:ascii="Trebuchet MS" w:hAnsi="Trebuchet MS" w:cs="Arial"/>
          <w:bCs/>
          <w:sz w:val="22"/>
          <w:szCs w:val="22"/>
        </w:rPr>
        <w:t xml:space="preserve">- </w:t>
      </w:r>
      <w:r w:rsidRPr="007902FF">
        <w:rPr>
          <w:rFonts w:cs="Arial"/>
          <w:sz w:val="22"/>
          <w:szCs w:val="22"/>
        </w:rPr>
        <w:t>v noci ze dne konání této akce na den následující konané jednu noc v měsíci červnu</w:t>
      </w:r>
      <w:r w:rsidR="007A0D53" w:rsidRPr="007902FF">
        <w:rPr>
          <w:rFonts w:cs="Arial"/>
          <w:sz w:val="22"/>
          <w:szCs w:val="22"/>
        </w:rPr>
        <w:t xml:space="preserve"> v </w:t>
      </w:r>
      <w:proofErr w:type="spellStart"/>
      <w:r w:rsidR="007A0D53" w:rsidRPr="007902FF">
        <w:rPr>
          <w:rFonts w:cs="Arial"/>
          <w:sz w:val="22"/>
          <w:szCs w:val="22"/>
        </w:rPr>
        <w:t>intravilánu</w:t>
      </w:r>
      <w:proofErr w:type="spellEnd"/>
      <w:r w:rsidR="007A0D53" w:rsidRPr="007902FF">
        <w:rPr>
          <w:rFonts w:cs="Arial"/>
          <w:sz w:val="22"/>
          <w:szCs w:val="22"/>
        </w:rPr>
        <w:t xml:space="preserve"> města vyjma všech místních částí města</w:t>
      </w:r>
    </w:p>
    <w:p w:rsidR="00805C88" w:rsidRPr="007902FF" w:rsidRDefault="00805C88" w:rsidP="00CB78BE">
      <w:pPr>
        <w:pStyle w:val="Odstavecseseznamem"/>
        <w:numPr>
          <w:ilvl w:val="0"/>
          <w:numId w:val="18"/>
        </w:numPr>
        <w:tabs>
          <w:tab w:val="left" w:pos="284"/>
        </w:tabs>
        <w:spacing w:after="120" w:line="276" w:lineRule="auto"/>
        <w:jc w:val="both"/>
        <w:rPr>
          <w:rFonts w:cs="Arial"/>
          <w:sz w:val="22"/>
          <w:szCs w:val="22"/>
        </w:rPr>
      </w:pPr>
      <w:r w:rsidRPr="007902FF">
        <w:rPr>
          <w:rFonts w:cs="Arial"/>
          <w:b/>
          <w:sz w:val="22"/>
          <w:szCs w:val="22"/>
        </w:rPr>
        <w:lastRenderedPageBreak/>
        <w:t xml:space="preserve">tradiční </w:t>
      </w:r>
      <w:proofErr w:type="spellStart"/>
      <w:r w:rsidR="005E6177" w:rsidRPr="007902FF">
        <w:rPr>
          <w:rFonts w:cs="Arial"/>
          <w:b/>
          <w:sz w:val="22"/>
          <w:szCs w:val="22"/>
        </w:rPr>
        <w:t>P</w:t>
      </w:r>
      <w:r w:rsidR="007A0D53" w:rsidRPr="007902FF">
        <w:rPr>
          <w:rFonts w:cs="Arial"/>
          <w:b/>
          <w:sz w:val="22"/>
          <w:szCs w:val="22"/>
        </w:rPr>
        <w:t>oděbabská</w:t>
      </w:r>
      <w:proofErr w:type="spellEnd"/>
      <w:r w:rsidR="007A0D53" w:rsidRPr="007902FF">
        <w:rPr>
          <w:rFonts w:cs="Arial"/>
          <w:b/>
          <w:sz w:val="22"/>
          <w:szCs w:val="22"/>
        </w:rPr>
        <w:t xml:space="preserve"> zábava</w:t>
      </w:r>
      <w:r w:rsidR="007A0D53" w:rsidRPr="007902FF">
        <w:rPr>
          <w:rFonts w:cs="Arial"/>
          <w:sz w:val="22"/>
          <w:szCs w:val="22"/>
        </w:rPr>
        <w:t xml:space="preserve"> - </w:t>
      </w:r>
      <w:r w:rsidR="00E50F21" w:rsidRPr="007902FF">
        <w:rPr>
          <w:rFonts w:cs="Arial"/>
          <w:sz w:val="22"/>
          <w:szCs w:val="22"/>
        </w:rPr>
        <w:t>v noci ze dne konání této akce na den následující konané jednu noc v měsíci červnu v místní části Poděbaby</w:t>
      </w:r>
    </w:p>
    <w:p w:rsidR="00E50F21" w:rsidRPr="007902FF" w:rsidRDefault="00E50F21" w:rsidP="00CB78BE">
      <w:pPr>
        <w:pStyle w:val="Odstavecseseznamem"/>
        <w:numPr>
          <w:ilvl w:val="0"/>
          <w:numId w:val="18"/>
        </w:numPr>
        <w:tabs>
          <w:tab w:val="left" w:pos="284"/>
        </w:tabs>
        <w:spacing w:after="120" w:line="276" w:lineRule="auto"/>
        <w:jc w:val="both"/>
        <w:rPr>
          <w:rFonts w:cs="Arial"/>
          <w:sz w:val="22"/>
          <w:szCs w:val="22"/>
        </w:rPr>
      </w:pPr>
      <w:r w:rsidRPr="007902FF">
        <w:rPr>
          <w:rFonts w:cs="Arial"/>
          <w:b/>
          <w:sz w:val="22"/>
          <w:szCs w:val="22"/>
        </w:rPr>
        <w:t xml:space="preserve">tradiční </w:t>
      </w:r>
      <w:r w:rsidR="005E6177" w:rsidRPr="007902FF">
        <w:rPr>
          <w:rFonts w:cs="Arial"/>
          <w:b/>
          <w:sz w:val="22"/>
          <w:szCs w:val="22"/>
        </w:rPr>
        <w:t>T</w:t>
      </w:r>
      <w:r w:rsidRPr="007902FF">
        <w:rPr>
          <w:rFonts w:cs="Arial"/>
          <w:b/>
          <w:sz w:val="22"/>
          <w:szCs w:val="22"/>
        </w:rPr>
        <w:t>urnaj v ping-pongu</w:t>
      </w:r>
      <w:r w:rsidRPr="007902FF">
        <w:rPr>
          <w:rFonts w:cs="Arial"/>
          <w:sz w:val="22"/>
          <w:szCs w:val="22"/>
        </w:rPr>
        <w:t xml:space="preserve"> - v noci ze dne konání této akce na den následující konané jednu noc v měsíci květnu v místní části Horní Papšíkov.</w:t>
      </w:r>
    </w:p>
    <w:p w:rsidR="00E50F21" w:rsidRPr="007902FF" w:rsidRDefault="00E50F21" w:rsidP="00CB78BE">
      <w:pPr>
        <w:pStyle w:val="Odstavecseseznamem"/>
        <w:numPr>
          <w:ilvl w:val="0"/>
          <w:numId w:val="18"/>
        </w:numPr>
        <w:tabs>
          <w:tab w:val="left" w:pos="284"/>
        </w:tabs>
        <w:spacing w:after="120" w:line="276" w:lineRule="auto"/>
        <w:jc w:val="both"/>
        <w:rPr>
          <w:rFonts w:cs="Arial"/>
          <w:sz w:val="22"/>
          <w:szCs w:val="22"/>
        </w:rPr>
      </w:pPr>
      <w:r w:rsidRPr="007902FF">
        <w:rPr>
          <w:rFonts w:cs="Arial"/>
          <w:b/>
          <w:sz w:val="22"/>
          <w:szCs w:val="22"/>
        </w:rPr>
        <w:t xml:space="preserve">tradiční </w:t>
      </w:r>
      <w:r w:rsidR="005E6177" w:rsidRPr="007902FF">
        <w:rPr>
          <w:rFonts w:cs="Arial"/>
          <w:b/>
          <w:sz w:val="22"/>
          <w:szCs w:val="22"/>
        </w:rPr>
        <w:t>T</w:t>
      </w:r>
      <w:r w:rsidRPr="007902FF">
        <w:rPr>
          <w:rFonts w:cs="Arial"/>
          <w:b/>
          <w:sz w:val="22"/>
          <w:szCs w:val="22"/>
        </w:rPr>
        <w:t xml:space="preserve">urnaj v nohejbalu </w:t>
      </w:r>
      <w:r w:rsidRPr="007902FF">
        <w:rPr>
          <w:rFonts w:cs="Arial"/>
          <w:sz w:val="22"/>
          <w:szCs w:val="22"/>
        </w:rPr>
        <w:t>- v noci ze dne konání této akce na den následující konané jednu noc v měsíci červnu v místní části Horní Papšíkov.</w:t>
      </w:r>
    </w:p>
    <w:p w:rsidR="00E50F21" w:rsidRPr="007902FF" w:rsidRDefault="00E50F21" w:rsidP="00CB78BE">
      <w:pPr>
        <w:pStyle w:val="Odstavecseseznamem"/>
        <w:numPr>
          <w:ilvl w:val="0"/>
          <w:numId w:val="18"/>
        </w:numPr>
        <w:tabs>
          <w:tab w:val="left" w:pos="284"/>
        </w:tabs>
        <w:spacing w:after="120" w:line="276" w:lineRule="auto"/>
        <w:jc w:val="both"/>
        <w:rPr>
          <w:rFonts w:cs="Arial"/>
          <w:sz w:val="22"/>
          <w:szCs w:val="22"/>
        </w:rPr>
      </w:pPr>
      <w:r w:rsidRPr="007902FF">
        <w:rPr>
          <w:rFonts w:cs="Arial"/>
          <w:b/>
          <w:sz w:val="22"/>
          <w:szCs w:val="22"/>
        </w:rPr>
        <w:t xml:space="preserve">tradiční </w:t>
      </w:r>
      <w:r w:rsidR="005E6177" w:rsidRPr="007902FF">
        <w:rPr>
          <w:rFonts w:cs="Arial"/>
          <w:b/>
          <w:sz w:val="22"/>
          <w:szCs w:val="22"/>
        </w:rPr>
        <w:t>T</w:t>
      </w:r>
      <w:r w:rsidRPr="007902FF">
        <w:rPr>
          <w:rFonts w:cs="Arial"/>
          <w:b/>
          <w:sz w:val="22"/>
          <w:szCs w:val="22"/>
        </w:rPr>
        <w:t>urnaj v malé kopané</w:t>
      </w:r>
      <w:r w:rsidRPr="007902FF">
        <w:rPr>
          <w:rFonts w:cs="Arial"/>
          <w:sz w:val="22"/>
          <w:szCs w:val="22"/>
        </w:rPr>
        <w:t xml:space="preserve"> - v noci ze dne konání této akce na den následující konané jednu noc v místní části Květnov.</w:t>
      </w:r>
    </w:p>
    <w:p w:rsidR="000D2766" w:rsidRPr="007902FF" w:rsidRDefault="000D2766" w:rsidP="00805C88">
      <w:pPr>
        <w:tabs>
          <w:tab w:val="left" w:pos="284"/>
        </w:tabs>
        <w:spacing w:after="120"/>
        <w:jc w:val="both"/>
        <w:rPr>
          <w:rFonts w:ascii="Trebuchet MS" w:hAnsi="Trebuchet MS" w:cs="Arial"/>
          <w:b/>
          <w:sz w:val="22"/>
          <w:szCs w:val="22"/>
        </w:rPr>
      </w:pPr>
    </w:p>
    <w:p w:rsidR="0001500D" w:rsidRPr="007902FF" w:rsidRDefault="00E6146F" w:rsidP="005049F4">
      <w:pPr>
        <w:pStyle w:val="Odstavecseseznamem"/>
        <w:numPr>
          <w:ilvl w:val="0"/>
          <w:numId w:val="14"/>
        </w:numPr>
        <w:ind w:left="426" w:hanging="426"/>
        <w:jc w:val="both"/>
        <w:rPr>
          <w:rFonts w:ascii="Trebuchet MS" w:hAnsi="Trebuchet MS" w:cs="Arial"/>
          <w:b/>
          <w:sz w:val="22"/>
          <w:szCs w:val="22"/>
        </w:rPr>
      </w:pPr>
      <w:r w:rsidRPr="007902FF">
        <w:rPr>
          <w:rFonts w:ascii="Trebuchet MS" w:hAnsi="Trebuchet MS"/>
          <w:sz w:val="22"/>
          <w:szCs w:val="22"/>
        </w:rPr>
        <w:t>Informace o konkrétním termínu konání akce</w:t>
      </w:r>
      <w:r w:rsidR="007F6BF5" w:rsidRPr="007902FF">
        <w:rPr>
          <w:rFonts w:ascii="Trebuchet MS" w:hAnsi="Trebuchet MS"/>
          <w:sz w:val="22"/>
          <w:szCs w:val="22"/>
        </w:rPr>
        <w:t>,</w:t>
      </w:r>
      <w:r w:rsidRPr="007902FF">
        <w:rPr>
          <w:rFonts w:ascii="Trebuchet MS" w:hAnsi="Trebuchet MS"/>
          <w:sz w:val="22"/>
          <w:szCs w:val="22"/>
        </w:rPr>
        <w:t xml:space="preserve"> bud</w:t>
      </w:r>
      <w:r w:rsidR="007F6BF5" w:rsidRPr="007902FF">
        <w:rPr>
          <w:rFonts w:ascii="Trebuchet MS" w:hAnsi="Trebuchet MS"/>
          <w:sz w:val="22"/>
          <w:szCs w:val="22"/>
        </w:rPr>
        <w:t>ou</w:t>
      </w:r>
      <w:r w:rsidRPr="007902FF">
        <w:rPr>
          <w:rFonts w:ascii="Trebuchet MS" w:hAnsi="Trebuchet MS"/>
          <w:sz w:val="22"/>
          <w:szCs w:val="22"/>
        </w:rPr>
        <w:t xml:space="preserve"> zveřejněn</w:t>
      </w:r>
      <w:r w:rsidR="007F6BF5" w:rsidRPr="007902FF">
        <w:rPr>
          <w:rFonts w:ascii="Trebuchet MS" w:hAnsi="Trebuchet MS"/>
          <w:sz w:val="22"/>
          <w:szCs w:val="22"/>
        </w:rPr>
        <w:t>y</w:t>
      </w:r>
      <w:r w:rsidRPr="007902FF">
        <w:rPr>
          <w:rFonts w:ascii="Trebuchet MS" w:hAnsi="Trebuchet MS"/>
          <w:sz w:val="22"/>
          <w:szCs w:val="22"/>
        </w:rPr>
        <w:t xml:space="preserve"> na úřední desce minimálně 5 dnů před datem konání.</w:t>
      </w:r>
    </w:p>
    <w:p w:rsidR="0001500D" w:rsidRPr="007902FF" w:rsidRDefault="0001500D" w:rsidP="005049F4">
      <w:pPr>
        <w:ind w:left="426" w:hanging="426"/>
        <w:rPr>
          <w:rFonts w:ascii="Trebuchet MS" w:hAnsi="Trebuchet MS" w:cs="Arial"/>
          <w:b/>
          <w:sz w:val="22"/>
          <w:szCs w:val="22"/>
        </w:rPr>
      </w:pPr>
    </w:p>
    <w:p w:rsidR="005C0056" w:rsidRPr="007902FF" w:rsidRDefault="005C0056">
      <w:pPr>
        <w:rPr>
          <w:rFonts w:ascii="Trebuchet MS" w:hAnsi="Trebuchet MS" w:cs="Arial"/>
          <w:b/>
          <w:sz w:val="22"/>
          <w:szCs w:val="22"/>
        </w:rPr>
      </w:pPr>
    </w:p>
    <w:p w:rsidR="002D17CB" w:rsidRPr="007902FF" w:rsidRDefault="002D17CB" w:rsidP="00DE31B9">
      <w:pPr>
        <w:jc w:val="center"/>
        <w:rPr>
          <w:rFonts w:ascii="Trebuchet MS" w:hAnsi="Trebuchet MS" w:cs="Arial"/>
          <w:b/>
          <w:sz w:val="22"/>
          <w:szCs w:val="22"/>
        </w:rPr>
      </w:pPr>
    </w:p>
    <w:p w:rsidR="00DE31B9" w:rsidRPr="007902FF" w:rsidRDefault="00DE31B9" w:rsidP="00DE31B9">
      <w:pPr>
        <w:jc w:val="center"/>
        <w:rPr>
          <w:rFonts w:ascii="Trebuchet MS" w:hAnsi="Trebuchet MS" w:cs="Arial"/>
          <w:b/>
          <w:sz w:val="22"/>
          <w:szCs w:val="22"/>
        </w:rPr>
      </w:pPr>
      <w:r w:rsidRPr="007902FF">
        <w:rPr>
          <w:rFonts w:ascii="Trebuchet MS" w:hAnsi="Trebuchet MS" w:cs="Arial"/>
          <w:b/>
          <w:sz w:val="22"/>
          <w:szCs w:val="22"/>
        </w:rPr>
        <w:t xml:space="preserve">Čl. </w:t>
      </w:r>
      <w:r w:rsidR="000B33F0" w:rsidRPr="007902FF">
        <w:rPr>
          <w:rFonts w:ascii="Trebuchet MS" w:hAnsi="Trebuchet MS" w:cs="Arial"/>
          <w:b/>
          <w:sz w:val="22"/>
          <w:szCs w:val="22"/>
        </w:rPr>
        <w:t>4</w:t>
      </w:r>
    </w:p>
    <w:p w:rsidR="00DE31B9" w:rsidRPr="007902FF" w:rsidRDefault="00A047BA" w:rsidP="00DE31B9">
      <w:pPr>
        <w:jc w:val="center"/>
        <w:rPr>
          <w:rFonts w:ascii="Trebuchet MS" w:hAnsi="Trebuchet MS" w:cs="Arial"/>
          <w:b/>
          <w:sz w:val="22"/>
          <w:szCs w:val="22"/>
        </w:rPr>
      </w:pPr>
      <w:r w:rsidRPr="007902FF">
        <w:rPr>
          <w:rFonts w:ascii="Trebuchet MS" w:hAnsi="Trebuchet MS" w:cs="Arial"/>
          <w:b/>
          <w:sz w:val="22"/>
          <w:szCs w:val="22"/>
        </w:rPr>
        <w:t>Zrušující ustanovení</w:t>
      </w:r>
    </w:p>
    <w:p w:rsidR="00DE31B9" w:rsidRPr="007902FF" w:rsidRDefault="00DE31B9" w:rsidP="00DE31B9">
      <w:pPr>
        <w:jc w:val="center"/>
        <w:rPr>
          <w:rFonts w:ascii="Trebuchet MS" w:hAnsi="Trebuchet MS" w:cs="Arial"/>
          <w:b/>
          <w:sz w:val="22"/>
          <w:szCs w:val="22"/>
        </w:rPr>
      </w:pPr>
    </w:p>
    <w:p w:rsidR="00DE31B9" w:rsidRPr="007902FF" w:rsidRDefault="00A047BA" w:rsidP="00DE31B9">
      <w:pPr>
        <w:spacing w:after="120"/>
        <w:rPr>
          <w:rFonts w:ascii="Trebuchet MS" w:hAnsi="Trebuchet MS" w:cs="Arial"/>
          <w:sz w:val="22"/>
          <w:szCs w:val="22"/>
        </w:rPr>
      </w:pPr>
      <w:r w:rsidRPr="007902FF">
        <w:rPr>
          <w:rFonts w:ascii="Trebuchet MS" w:hAnsi="Trebuchet MS" w:cs="Arial"/>
          <w:sz w:val="22"/>
          <w:szCs w:val="22"/>
        </w:rPr>
        <w:t xml:space="preserve">Touto obecně závaznou vyhláškou se zrušuje obecně závazná vyhláška č. </w:t>
      </w:r>
      <w:r w:rsidR="008C0B54" w:rsidRPr="007902FF">
        <w:rPr>
          <w:rFonts w:ascii="Trebuchet MS" w:hAnsi="Trebuchet MS" w:cs="Arial"/>
          <w:sz w:val="22"/>
          <w:szCs w:val="22"/>
        </w:rPr>
        <w:t>4</w:t>
      </w:r>
      <w:r w:rsidRPr="007902FF">
        <w:rPr>
          <w:rFonts w:ascii="Trebuchet MS" w:hAnsi="Trebuchet MS" w:cs="Arial"/>
          <w:sz w:val="22"/>
          <w:szCs w:val="22"/>
        </w:rPr>
        <w:t>/2019 o nočním klidu, kterou se stanovují výjimečné případy, při nichž je doba nočního klidu vymezena dobou kratší.</w:t>
      </w:r>
    </w:p>
    <w:p w:rsidR="0001500D" w:rsidRPr="007902FF" w:rsidRDefault="0001500D" w:rsidP="00655946">
      <w:pPr>
        <w:pStyle w:val="VyPodpisy"/>
        <w:outlineLvl w:val="0"/>
        <w:rPr>
          <w:rFonts w:ascii="Trebuchet MS" w:hAnsi="Trebuchet MS"/>
          <w:caps w:val="0"/>
          <w:sz w:val="22"/>
          <w:szCs w:val="22"/>
        </w:rPr>
      </w:pPr>
    </w:p>
    <w:p w:rsidR="00A047BA" w:rsidRPr="007902FF" w:rsidRDefault="00A047BA" w:rsidP="00A047BA">
      <w:pPr>
        <w:jc w:val="center"/>
        <w:rPr>
          <w:rFonts w:ascii="Trebuchet MS" w:hAnsi="Trebuchet MS" w:cs="Arial"/>
          <w:b/>
          <w:sz w:val="22"/>
          <w:szCs w:val="22"/>
        </w:rPr>
      </w:pPr>
      <w:r w:rsidRPr="007902FF">
        <w:rPr>
          <w:rFonts w:ascii="Trebuchet MS" w:hAnsi="Trebuchet MS" w:cs="Arial"/>
          <w:b/>
          <w:sz w:val="22"/>
          <w:szCs w:val="22"/>
        </w:rPr>
        <w:t>Čl. 5</w:t>
      </w:r>
    </w:p>
    <w:p w:rsidR="00A047BA" w:rsidRPr="007902FF" w:rsidRDefault="00A047BA" w:rsidP="00A047BA">
      <w:pPr>
        <w:jc w:val="center"/>
        <w:rPr>
          <w:rFonts w:ascii="Trebuchet MS" w:hAnsi="Trebuchet MS" w:cs="Arial"/>
          <w:b/>
          <w:sz w:val="22"/>
          <w:szCs w:val="22"/>
        </w:rPr>
      </w:pPr>
      <w:r w:rsidRPr="007902FF">
        <w:rPr>
          <w:rFonts w:ascii="Trebuchet MS" w:hAnsi="Trebuchet MS" w:cs="Arial"/>
          <w:b/>
          <w:sz w:val="22"/>
          <w:szCs w:val="22"/>
        </w:rPr>
        <w:t>Účinnost</w:t>
      </w:r>
    </w:p>
    <w:p w:rsidR="00A047BA" w:rsidRPr="007902FF" w:rsidRDefault="00A047BA" w:rsidP="00A047BA">
      <w:pPr>
        <w:jc w:val="center"/>
        <w:rPr>
          <w:rFonts w:ascii="Trebuchet MS" w:hAnsi="Trebuchet MS" w:cs="Arial"/>
          <w:b/>
          <w:sz w:val="22"/>
          <w:szCs w:val="22"/>
        </w:rPr>
      </w:pPr>
    </w:p>
    <w:p w:rsidR="00A047BA" w:rsidRPr="007902FF" w:rsidRDefault="00A047BA" w:rsidP="001E1634">
      <w:pPr>
        <w:spacing w:after="120"/>
        <w:rPr>
          <w:rFonts w:ascii="Trebuchet MS" w:hAnsi="Trebuchet MS" w:cs="Arial"/>
          <w:sz w:val="22"/>
          <w:szCs w:val="22"/>
        </w:rPr>
      </w:pPr>
      <w:r w:rsidRPr="007902FF">
        <w:rPr>
          <w:rFonts w:ascii="Trebuchet MS" w:hAnsi="Trebuchet MS" w:cs="Arial"/>
          <w:sz w:val="22"/>
          <w:szCs w:val="22"/>
        </w:rPr>
        <w:t>Tato obecně závazná vyhláška nabývá účinnosti patnáctým dnem po dni vyhlášení.</w:t>
      </w:r>
    </w:p>
    <w:p w:rsidR="0001500D" w:rsidRPr="007902FF" w:rsidRDefault="0001500D" w:rsidP="001E1634">
      <w:pPr>
        <w:pStyle w:val="VyPodpisy"/>
        <w:jc w:val="left"/>
        <w:outlineLvl w:val="0"/>
        <w:rPr>
          <w:rFonts w:ascii="Trebuchet MS" w:hAnsi="Trebuchet MS"/>
          <w:caps w:val="0"/>
          <w:sz w:val="22"/>
          <w:szCs w:val="22"/>
        </w:rPr>
      </w:pPr>
    </w:p>
    <w:p w:rsidR="0001500D" w:rsidRPr="007902FF" w:rsidRDefault="0001500D" w:rsidP="001E1634">
      <w:pPr>
        <w:pStyle w:val="VyPodpisy"/>
        <w:jc w:val="left"/>
        <w:outlineLvl w:val="0"/>
        <w:rPr>
          <w:rFonts w:ascii="Trebuchet MS" w:hAnsi="Trebuchet MS"/>
          <w:caps w:val="0"/>
          <w:sz w:val="22"/>
          <w:szCs w:val="22"/>
        </w:rPr>
      </w:pPr>
    </w:p>
    <w:p w:rsidR="00406710" w:rsidRPr="007902FF" w:rsidRDefault="00406710" w:rsidP="00655946">
      <w:pPr>
        <w:pStyle w:val="VyPodpisy"/>
        <w:outlineLvl w:val="0"/>
        <w:rPr>
          <w:rFonts w:ascii="Trebuchet MS" w:hAnsi="Trebuchet MS"/>
          <w:caps w:val="0"/>
          <w:sz w:val="22"/>
          <w:szCs w:val="22"/>
        </w:rPr>
      </w:pPr>
    </w:p>
    <w:p w:rsidR="001C60B1" w:rsidRPr="007902FF" w:rsidRDefault="001C60B1" w:rsidP="00655946">
      <w:pPr>
        <w:pStyle w:val="VyPodpisy"/>
        <w:outlineLvl w:val="0"/>
        <w:rPr>
          <w:rFonts w:ascii="Trebuchet MS" w:hAnsi="Trebuchet MS"/>
          <w:caps w:val="0"/>
          <w:sz w:val="22"/>
          <w:szCs w:val="22"/>
        </w:rPr>
      </w:pPr>
    </w:p>
    <w:p w:rsidR="001C60B1" w:rsidRPr="007902FF" w:rsidRDefault="001C60B1" w:rsidP="00655946">
      <w:pPr>
        <w:pStyle w:val="VyPodpisy"/>
        <w:outlineLvl w:val="0"/>
        <w:rPr>
          <w:rFonts w:ascii="Trebuchet MS" w:hAnsi="Trebuchet MS"/>
          <w:caps w:val="0"/>
          <w:sz w:val="22"/>
          <w:szCs w:val="22"/>
        </w:rPr>
      </w:pPr>
    </w:p>
    <w:p w:rsidR="00406710" w:rsidRPr="007902FF" w:rsidRDefault="00406710" w:rsidP="005C7B29">
      <w:pPr>
        <w:ind w:left="3545" w:firstLine="709"/>
        <w:rPr>
          <w:rFonts w:ascii="Trebuchet MS" w:hAnsi="Trebuchet MS" w:cs="Arial"/>
          <w:b/>
          <w:sz w:val="22"/>
          <w:szCs w:val="22"/>
        </w:rPr>
      </w:pPr>
      <w:r w:rsidRPr="007902FF">
        <w:rPr>
          <w:rFonts w:ascii="Trebuchet MS" w:hAnsi="Trebuchet MS" w:cs="Arial"/>
          <w:b/>
          <w:sz w:val="22"/>
          <w:szCs w:val="22"/>
        </w:rPr>
        <w:t>Zbyněk Stejskal</w:t>
      </w:r>
      <w:r w:rsidR="00443001" w:rsidRPr="007902FF">
        <w:rPr>
          <w:rFonts w:ascii="Trebuchet MS" w:hAnsi="Trebuchet MS" w:cs="Arial"/>
          <w:sz w:val="22"/>
          <w:szCs w:val="22"/>
        </w:rPr>
        <w:t>, v. r.</w:t>
      </w:r>
    </w:p>
    <w:p w:rsidR="00406710" w:rsidRPr="007902FF" w:rsidRDefault="00406710" w:rsidP="005C7B29">
      <w:pPr>
        <w:tabs>
          <w:tab w:val="left" w:pos="3686"/>
          <w:tab w:val="left" w:pos="7371"/>
        </w:tabs>
        <w:spacing w:after="120"/>
        <w:jc w:val="center"/>
        <w:rPr>
          <w:rFonts w:ascii="Trebuchet MS" w:hAnsi="Trebuchet MS" w:cs="Arial"/>
          <w:sz w:val="22"/>
          <w:szCs w:val="22"/>
        </w:rPr>
      </w:pPr>
      <w:r w:rsidRPr="007902FF">
        <w:rPr>
          <w:rFonts w:ascii="Trebuchet MS" w:hAnsi="Trebuchet MS" w:cs="Arial"/>
          <w:sz w:val="22"/>
          <w:szCs w:val="22"/>
        </w:rPr>
        <w:t>starosta města</w:t>
      </w:r>
    </w:p>
    <w:p w:rsidR="00406710" w:rsidRPr="007902FF" w:rsidRDefault="00406710" w:rsidP="005C7B29">
      <w:pPr>
        <w:tabs>
          <w:tab w:val="left" w:pos="3686"/>
          <w:tab w:val="left" w:pos="7371"/>
        </w:tabs>
        <w:spacing w:after="120"/>
        <w:jc w:val="center"/>
        <w:rPr>
          <w:rFonts w:ascii="Trebuchet MS" w:hAnsi="Trebuchet MS" w:cs="Arial"/>
          <w:sz w:val="22"/>
          <w:szCs w:val="22"/>
        </w:rPr>
      </w:pPr>
    </w:p>
    <w:p w:rsidR="001C60B1" w:rsidRPr="007902FF" w:rsidRDefault="001C60B1" w:rsidP="005C7B29">
      <w:pPr>
        <w:tabs>
          <w:tab w:val="left" w:pos="3686"/>
          <w:tab w:val="left" w:pos="7371"/>
        </w:tabs>
        <w:spacing w:after="120"/>
        <w:jc w:val="center"/>
        <w:rPr>
          <w:rFonts w:ascii="Trebuchet MS" w:hAnsi="Trebuchet MS" w:cs="Arial"/>
          <w:sz w:val="22"/>
          <w:szCs w:val="22"/>
        </w:rPr>
      </w:pPr>
    </w:p>
    <w:p w:rsidR="00406710" w:rsidRPr="007902FF" w:rsidRDefault="00406710" w:rsidP="005C7B29">
      <w:pPr>
        <w:tabs>
          <w:tab w:val="left" w:pos="4111"/>
          <w:tab w:val="left" w:pos="7655"/>
        </w:tabs>
        <w:spacing w:before="360"/>
        <w:jc w:val="center"/>
        <w:rPr>
          <w:rFonts w:ascii="Trebuchet MS" w:hAnsi="Trebuchet MS" w:cs="Arial"/>
          <w:sz w:val="22"/>
          <w:szCs w:val="22"/>
        </w:rPr>
      </w:pPr>
      <w:r w:rsidRPr="007902FF">
        <w:rPr>
          <w:rFonts w:ascii="Trebuchet MS" w:hAnsi="Trebuchet MS" w:cs="Arial"/>
          <w:b/>
          <w:sz w:val="22"/>
          <w:szCs w:val="22"/>
        </w:rPr>
        <w:t>Bc. Libor Honzárek</w:t>
      </w:r>
      <w:r w:rsidRPr="007902FF">
        <w:rPr>
          <w:rFonts w:ascii="Trebuchet MS" w:hAnsi="Trebuchet MS" w:cs="Arial"/>
          <w:sz w:val="22"/>
          <w:szCs w:val="22"/>
        </w:rPr>
        <w:t xml:space="preserve">, v. r.  </w:t>
      </w:r>
      <w:r w:rsidRPr="007902FF">
        <w:rPr>
          <w:rFonts w:ascii="Trebuchet MS" w:hAnsi="Trebuchet MS" w:cs="Arial"/>
          <w:b/>
          <w:sz w:val="22"/>
          <w:szCs w:val="22"/>
        </w:rPr>
        <w:t xml:space="preserve">                  Ing. Vladimír Slávka</w:t>
      </w:r>
      <w:r w:rsidRPr="007902FF">
        <w:rPr>
          <w:rFonts w:ascii="Trebuchet MS" w:hAnsi="Trebuchet MS" w:cs="Arial"/>
          <w:sz w:val="22"/>
          <w:szCs w:val="22"/>
        </w:rPr>
        <w:t>, v. r.</w:t>
      </w:r>
      <w:r w:rsidRPr="007902FF">
        <w:rPr>
          <w:rFonts w:ascii="Trebuchet MS" w:hAnsi="Trebuchet MS" w:cs="Arial"/>
          <w:b/>
          <w:sz w:val="22"/>
          <w:szCs w:val="22"/>
        </w:rPr>
        <w:t xml:space="preserve">          Marie Rothbauerová</w:t>
      </w:r>
      <w:r w:rsidRPr="007902FF">
        <w:rPr>
          <w:rFonts w:ascii="Trebuchet MS" w:hAnsi="Trebuchet MS" w:cs="Arial"/>
          <w:sz w:val="22"/>
          <w:szCs w:val="22"/>
        </w:rPr>
        <w:t>, v. r.</w:t>
      </w:r>
    </w:p>
    <w:p w:rsidR="00406710" w:rsidRPr="007902FF" w:rsidRDefault="005C7B29" w:rsidP="005C7B29">
      <w:pPr>
        <w:tabs>
          <w:tab w:val="left" w:pos="4253"/>
          <w:tab w:val="left" w:pos="7513"/>
        </w:tabs>
        <w:spacing w:after="360"/>
        <w:ind w:left="567"/>
        <w:rPr>
          <w:rFonts w:ascii="Trebuchet MS" w:hAnsi="Trebuchet MS" w:cs="Arial"/>
          <w:sz w:val="22"/>
          <w:szCs w:val="22"/>
        </w:rPr>
      </w:pPr>
      <w:r w:rsidRPr="007902FF">
        <w:rPr>
          <w:rFonts w:ascii="Trebuchet MS" w:hAnsi="Trebuchet MS" w:cs="Arial"/>
          <w:sz w:val="22"/>
          <w:szCs w:val="22"/>
        </w:rPr>
        <w:t xml:space="preserve"> </w:t>
      </w:r>
      <w:r w:rsidR="00406710" w:rsidRPr="007902FF">
        <w:rPr>
          <w:rFonts w:ascii="Trebuchet MS" w:hAnsi="Trebuchet MS" w:cs="Arial"/>
          <w:sz w:val="22"/>
          <w:szCs w:val="22"/>
        </w:rPr>
        <w:t xml:space="preserve">místostarosta </w:t>
      </w:r>
      <w:r w:rsidR="00406710" w:rsidRPr="007902FF">
        <w:rPr>
          <w:rFonts w:ascii="Trebuchet MS" w:hAnsi="Trebuchet MS" w:cs="Arial"/>
          <w:sz w:val="22"/>
          <w:szCs w:val="22"/>
        </w:rPr>
        <w:tab/>
        <w:t xml:space="preserve"> </w:t>
      </w:r>
      <w:r w:rsidRPr="007902FF">
        <w:rPr>
          <w:rFonts w:ascii="Trebuchet MS" w:hAnsi="Trebuchet MS" w:cs="Arial"/>
          <w:sz w:val="22"/>
          <w:szCs w:val="22"/>
        </w:rPr>
        <w:t xml:space="preserve">  </w:t>
      </w:r>
      <w:proofErr w:type="spellStart"/>
      <w:r w:rsidR="00406710" w:rsidRPr="007902FF">
        <w:rPr>
          <w:rFonts w:ascii="Trebuchet MS" w:hAnsi="Trebuchet MS" w:cs="Arial"/>
          <w:sz w:val="22"/>
          <w:szCs w:val="22"/>
        </w:rPr>
        <w:t>místostarosta</w:t>
      </w:r>
      <w:proofErr w:type="spellEnd"/>
      <w:r w:rsidR="00443001" w:rsidRPr="007902FF">
        <w:rPr>
          <w:rFonts w:ascii="Trebuchet MS" w:hAnsi="Trebuchet MS" w:cs="Arial"/>
          <w:sz w:val="22"/>
          <w:szCs w:val="22"/>
        </w:rPr>
        <w:tab/>
      </w:r>
      <w:r w:rsidR="00406710" w:rsidRPr="007902FF">
        <w:rPr>
          <w:rFonts w:ascii="Trebuchet MS" w:hAnsi="Trebuchet MS" w:cs="Arial"/>
          <w:sz w:val="22"/>
          <w:szCs w:val="22"/>
        </w:rPr>
        <w:t xml:space="preserve"> </w:t>
      </w:r>
      <w:r w:rsidRPr="007902FF">
        <w:rPr>
          <w:rFonts w:ascii="Trebuchet MS" w:hAnsi="Trebuchet MS" w:cs="Arial"/>
          <w:sz w:val="22"/>
          <w:szCs w:val="22"/>
        </w:rPr>
        <w:t xml:space="preserve">   </w:t>
      </w:r>
      <w:r w:rsidR="00406710" w:rsidRPr="007902FF">
        <w:rPr>
          <w:rFonts w:ascii="Trebuchet MS" w:hAnsi="Trebuchet MS" w:cs="Arial"/>
          <w:sz w:val="22"/>
          <w:szCs w:val="22"/>
        </w:rPr>
        <w:t>místostarostka</w:t>
      </w:r>
    </w:p>
    <w:p w:rsidR="003B7017" w:rsidRPr="007902FF" w:rsidRDefault="007F6BF5" w:rsidP="003E3C2E">
      <w:pPr>
        <w:pStyle w:val="Zhlav"/>
        <w:tabs>
          <w:tab w:val="clear" w:pos="4536"/>
          <w:tab w:val="clear" w:pos="9072"/>
          <w:tab w:val="center" w:pos="2410"/>
          <w:tab w:val="center" w:pos="8364"/>
        </w:tabs>
        <w:spacing w:after="720"/>
        <w:rPr>
          <w:rFonts w:ascii="Trebuchet MS" w:hAnsi="Trebuchet MS"/>
          <w:b/>
          <w:caps/>
          <w:sz w:val="22"/>
          <w:szCs w:val="22"/>
        </w:rPr>
      </w:pPr>
      <w:r w:rsidRPr="007902FF">
        <w:rPr>
          <w:rFonts w:ascii="Trebuchet MS" w:hAnsi="Trebuchet MS"/>
          <w:noProof/>
          <w:sz w:val="22"/>
          <w:szCs w:val="22"/>
        </w:rPr>
        <w:drawing>
          <wp:anchor distT="0" distB="0" distL="114300" distR="114300" simplePos="0" relativeHeight="251658240" behindDoc="1" locked="0" layoutInCell="1" allowOverlap="1">
            <wp:simplePos x="0" y="0"/>
            <wp:positionH relativeFrom="column">
              <wp:posOffset>2857500</wp:posOffset>
            </wp:positionH>
            <wp:positionV relativeFrom="paragraph">
              <wp:posOffset>311150</wp:posOffset>
            </wp:positionV>
            <wp:extent cx="762000" cy="84772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847725"/>
                    </a:xfrm>
                    <a:prstGeom prst="rect">
                      <a:avLst/>
                    </a:prstGeom>
                    <a:noFill/>
                  </pic:spPr>
                </pic:pic>
              </a:graphicData>
            </a:graphic>
          </wp:anchor>
        </w:drawing>
      </w:r>
    </w:p>
    <w:p w:rsidR="00862F8C" w:rsidRPr="007902FF" w:rsidRDefault="00862F8C" w:rsidP="00655946">
      <w:pPr>
        <w:pStyle w:val="Zhlav"/>
        <w:tabs>
          <w:tab w:val="clear" w:pos="4536"/>
          <w:tab w:val="clear" w:pos="9072"/>
          <w:tab w:val="center" w:pos="2410"/>
          <w:tab w:val="center" w:pos="8364"/>
        </w:tabs>
        <w:spacing w:after="480"/>
        <w:rPr>
          <w:rFonts w:ascii="Trebuchet MS" w:hAnsi="Trebuchet MS"/>
          <w:b/>
          <w:caps/>
          <w:sz w:val="22"/>
          <w:szCs w:val="22"/>
        </w:rPr>
      </w:pPr>
    </w:p>
    <w:p w:rsidR="003B7017" w:rsidRPr="007902FF" w:rsidRDefault="003B7017" w:rsidP="00655946">
      <w:pPr>
        <w:pStyle w:val="Zhlav"/>
        <w:tabs>
          <w:tab w:val="center" w:pos="2410"/>
          <w:tab w:val="center" w:pos="8364"/>
        </w:tabs>
        <w:jc w:val="center"/>
        <w:rPr>
          <w:rFonts w:ascii="Trebuchet MS" w:hAnsi="Trebuchet MS"/>
          <w:b/>
          <w:sz w:val="22"/>
          <w:szCs w:val="22"/>
        </w:rPr>
      </w:pPr>
    </w:p>
    <w:p w:rsidR="0001500D" w:rsidRPr="007902FF" w:rsidRDefault="0001500D" w:rsidP="00655946">
      <w:pPr>
        <w:pStyle w:val="Zhlav"/>
        <w:tabs>
          <w:tab w:val="center" w:pos="2410"/>
          <w:tab w:val="center" w:pos="8364"/>
        </w:tabs>
        <w:jc w:val="center"/>
        <w:rPr>
          <w:rFonts w:ascii="Trebuchet MS" w:hAnsi="Trebuchet MS"/>
          <w:b/>
          <w:sz w:val="22"/>
          <w:szCs w:val="22"/>
        </w:rPr>
      </w:pPr>
    </w:p>
    <w:p w:rsidR="009F1FA4" w:rsidRPr="007902FF" w:rsidRDefault="003B7017" w:rsidP="005008B3">
      <w:pPr>
        <w:pStyle w:val="Zhlav"/>
        <w:tabs>
          <w:tab w:val="center" w:pos="2410"/>
          <w:tab w:val="center" w:pos="8364"/>
        </w:tabs>
        <w:jc w:val="center"/>
        <w:outlineLvl w:val="0"/>
        <w:rPr>
          <w:rFonts w:ascii="Trebuchet MS" w:hAnsi="Trebuchet MS"/>
          <w:b/>
          <w:sz w:val="22"/>
          <w:szCs w:val="22"/>
        </w:rPr>
      </w:pPr>
      <w:r w:rsidRPr="007902FF">
        <w:rPr>
          <w:rFonts w:ascii="Trebuchet MS" w:hAnsi="Trebuchet MS"/>
          <w:b/>
          <w:sz w:val="22"/>
          <w:szCs w:val="22"/>
        </w:rPr>
        <w:t>VYDÁVÁ MĚSTO HAVLÍČKŮV BROD</w:t>
      </w:r>
    </w:p>
    <w:sectPr w:rsidR="009F1FA4" w:rsidRPr="007902FF" w:rsidSect="0001500D">
      <w:headerReference w:type="default" r:id="rId9"/>
      <w:footerReference w:type="default" r:id="rId10"/>
      <w:headerReference w:type="first" r:id="rId11"/>
      <w:pgSz w:w="11907" w:h="16840" w:code="9"/>
      <w:pgMar w:top="1701" w:right="851" w:bottom="425" w:left="851" w:header="709" w:footer="709" w:gutter="0"/>
      <w:cols w:space="708"/>
      <w:noEndnote/>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EEF" w:rsidRDefault="002C3EEF">
      <w:r>
        <w:separator/>
      </w:r>
    </w:p>
  </w:endnote>
  <w:endnote w:type="continuationSeparator" w:id="0">
    <w:p w:rsidR="002C3EEF" w:rsidRDefault="002C3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DC9" w:rsidRDefault="00C62DC9" w:rsidP="00423936">
    <w:pPr>
      <w:pStyle w:val="Zpat"/>
      <w:pBdr>
        <w:top w:val="single" w:sz="4" w:space="1" w:color="auto"/>
      </w:pBdr>
      <w:jc w:val="center"/>
    </w:pPr>
    <w:r>
      <w:rPr>
        <w:rStyle w:val="slostrnky"/>
      </w:rPr>
      <w:fldChar w:fldCharType="begin"/>
    </w:r>
    <w:r>
      <w:rPr>
        <w:rStyle w:val="slostrnky"/>
      </w:rPr>
      <w:instrText xml:space="preserve"> PAGE </w:instrText>
    </w:r>
    <w:r>
      <w:rPr>
        <w:rStyle w:val="slostrnky"/>
      </w:rPr>
      <w:fldChar w:fldCharType="separate"/>
    </w:r>
    <w:r w:rsidR="00A838AB">
      <w:rPr>
        <w:rStyle w:val="slostrnky"/>
        <w:noProof/>
      </w:rPr>
      <w:t>2</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EEF" w:rsidRDefault="002C3EEF">
      <w:r>
        <w:separator/>
      </w:r>
    </w:p>
  </w:footnote>
  <w:footnote w:type="continuationSeparator" w:id="0">
    <w:p w:rsidR="002C3EEF" w:rsidRDefault="002C3EEF">
      <w:r>
        <w:continuationSeparator/>
      </w:r>
    </w:p>
  </w:footnote>
  <w:footnote w:id="1">
    <w:p w:rsidR="00C62DC9" w:rsidRPr="00406710" w:rsidRDefault="00C62DC9" w:rsidP="00293E9B">
      <w:pPr>
        <w:pStyle w:val="Textpoznpodarou"/>
        <w:jc w:val="both"/>
        <w:rPr>
          <w:rFonts w:cs="Arial"/>
          <w:i/>
          <w:sz w:val="18"/>
          <w:szCs w:val="18"/>
        </w:rPr>
      </w:pPr>
      <w:r w:rsidRPr="00406710">
        <w:rPr>
          <w:rStyle w:val="Znakapoznpodarou"/>
          <w:sz w:val="18"/>
          <w:szCs w:val="18"/>
        </w:rPr>
        <w:footnoteRef/>
      </w:r>
      <w:r w:rsidRPr="00406710">
        <w:rPr>
          <w:sz w:val="18"/>
          <w:szCs w:val="18"/>
        </w:rPr>
        <w:t xml:space="preserve"> </w:t>
      </w:r>
      <w:r w:rsidRPr="005A25DB">
        <w:rPr>
          <w:rFonts w:cs="Arial"/>
          <w:i/>
          <w:sz w:val="18"/>
          <w:szCs w:val="18"/>
        </w:rPr>
        <w:t>dle ustanovení § 5 odst. 6 zákona č. 251/2016 Sb., o některých přestupcích, platí, že: „</w:t>
      </w:r>
      <w:r w:rsidRPr="00406710">
        <w:rPr>
          <w:rFonts w:cs="Arial"/>
          <w:i/>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C62DC9" w:rsidRPr="00406710" w:rsidRDefault="00C62DC9" w:rsidP="00DE31B9">
      <w:pPr>
        <w:pStyle w:val="Textpoznpodarou"/>
        <w:jc w:val="both"/>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DC9" w:rsidRPr="00664760" w:rsidRDefault="00C62DC9" w:rsidP="00423936">
    <w:pPr>
      <w:pStyle w:val="VyHlavika"/>
      <w:rPr>
        <w:sz w:val="22"/>
        <w:szCs w:val="22"/>
      </w:rPr>
    </w:pPr>
    <w:r w:rsidRPr="00664760">
      <w:rPr>
        <w:sz w:val="22"/>
        <w:szCs w:val="22"/>
      </w:rPr>
      <w:t>obecně závazn</w:t>
    </w:r>
    <w:r w:rsidR="00664760" w:rsidRPr="00664760">
      <w:rPr>
        <w:sz w:val="22"/>
        <w:szCs w:val="22"/>
      </w:rPr>
      <w:t xml:space="preserve">á VYHLÁŠKA města Havlíčkův Brod o nočním klidu, </w:t>
    </w:r>
    <w:r w:rsidR="00664760">
      <w:rPr>
        <w:sz w:val="22"/>
        <w:szCs w:val="22"/>
      </w:rPr>
      <w:br/>
    </w:r>
    <w:r w:rsidR="00664760" w:rsidRPr="00664760">
      <w:rPr>
        <w:sz w:val="22"/>
        <w:szCs w:val="22"/>
      </w:rPr>
      <w:t>kterou se stanovují výjimečné případy, při nichž je doba nočního klidu vymezena dobou kratší</w:t>
    </w:r>
  </w:p>
  <w:p w:rsidR="00C62DC9" w:rsidRDefault="00C62DC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DC9" w:rsidRDefault="00C62DC9" w:rsidP="00A67E16">
    <w:pPr>
      <w:pStyle w:val="VyHlavika"/>
    </w:pPr>
    <w:r>
      <w:t>MĚSTO HAVLÍČKŮV BROD</w:t>
    </w:r>
  </w:p>
  <w:p w:rsidR="007902FF" w:rsidRPr="007902FF" w:rsidRDefault="007902FF" w:rsidP="00A67E16">
    <w:pPr>
      <w:pStyle w:val="VyHlavika"/>
      <w:rPr>
        <w:sz w:val="32"/>
        <w:szCs w:val="32"/>
      </w:rPr>
    </w:pPr>
    <w:r w:rsidRPr="007902FF">
      <w:rPr>
        <w:sz w:val="32"/>
        <w:szCs w:val="32"/>
      </w:rPr>
      <w:t>zastupitelstvo města hAVLÍČKŮV BROD</w:t>
    </w:r>
  </w:p>
  <w:p w:rsidR="00C62DC9" w:rsidRDefault="00C62DC9" w:rsidP="00A67E16">
    <w:pPr>
      <w:jc w:val="center"/>
      <w:rPr>
        <w:noProof/>
        <w:sz w:val="20"/>
      </w:rPr>
    </w:pPr>
  </w:p>
  <w:p w:rsidR="005E6177" w:rsidRDefault="005E6177" w:rsidP="00A67E16">
    <w:pPr>
      <w:jc w:val="center"/>
      <w:rPr>
        <w:noProof/>
        <w:sz w:val="20"/>
      </w:rPr>
    </w:pPr>
  </w:p>
  <w:p w:rsidR="00C62DC9" w:rsidRDefault="00C62DC9" w:rsidP="00A67E16">
    <w:pPr>
      <w:jc w:val="center"/>
    </w:pPr>
    <w:r w:rsidRPr="00093F69">
      <w:rPr>
        <w:noProof/>
        <w:sz w:val="20"/>
      </w:rPr>
      <w:object w:dxaOrig="1185"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66pt" fillcolor="window">
          <v:imagedata r:id="rId1" o:title=""/>
        </v:shape>
        <o:OLEObject Type="Embed" ProgID="MS_ClipArt_Gallery.5" ShapeID="_x0000_i1025" DrawAspect="Content" ObjectID="_1763813498"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1B37"/>
    <w:multiLevelType w:val="hybridMultilevel"/>
    <w:tmpl w:val="18EC5B04"/>
    <w:lvl w:ilvl="0" w:tplc="AF609094">
      <w:start w:val="1"/>
      <w:numFmt w:val="bullet"/>
      <w:lvlText w:val=""/>
      <w:lvlJc w:val="left"/>
      <w:pPr>
        <w:ind w:left="420" w:hanging="360"/>
      </w:pPr>
      <w:rPr>
        <w:rFonts w:ascii="Symbol" w:eastAsia="Times New Roman" w:hAnsi="Symbol"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 w15:restartNumberingAfterBreak="0">
    <w:nsid w:val="01FC5412"/>
    <w:multiLevelType w:val="hybridMultilevel"/>
    <w:tmpl w:val="A704E378"/>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3976E15"/>
    <w:multiLevelType w:val="hybridMultilevel"/>
    <w:tmpl w:val="CCFC8358"/>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0920C8"/>
    <w:multiLevelType w:val="hybridMultilevel"/>
    <w:tmpl w:val="DC068D5A"/>
    <w:lvl w:ilvl="0" w:tplc="19DA1318">
      <w:start w:val="1"/>
      <w:numFmt w:val="bullet"/>
      <w:lvlText w:val=""/>
      <w:lvlJc w:val="left"/>
      <w:pPr>
        <w:ind w:left="720" w:hanging="360"/>
      </w:pPr>
      <w:rPr>
        <w:rFonts w:ascii="Symbol" w:eastAsia="Times New Roman" w:hAnsi="Symbol" w:cs="Arial" w:hint="default"/>
        <w:color w:val="FF000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B40D63"/>
    <w:multiLevelType w:val="hybridMultilevel"/>
    <w:tmpl w:val="AE6E36A8"/>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CD2A11"/>
    <w:multiLevelType w:val="hybridMultilevel"/>
    <w:tmpl w:val="EB9ECD1A"/>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3624F5"/>
    <w:multiLevelType w:val="hybridMultilevel"/>
    <w:tmpl w:val="E930855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410C77"/>
    <w:multiLevelType w:val="hybridMultilevel"/>
    <w:tmpl w:val="E62EFFF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059337C"/>
    <w:multiLevelType w:val="hybridMultilevel"/>
    <w:tmpl w:val="2EEA4138"/>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8555EF"/>
    <w:multiLevelType w:val="hybridMultilevel"/>
    <w:tmpl w:val="D7C67B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4F0E89"/>
    <w:multiLevelType w:val="hybridMultilevel"/>
    <w:tmpl w:val="083666A6"/>
    <w:lvl w:ilvl="0" w:tplc="6C427994">
      <w:start w:val="1"/>
      <w:numFmt w:val="decimal"/>
      <w:lvlText w:val="%1)"/>
      <w:lvlJc w:val="left"/>
      <w:pPr>
        <w:ind w:left="644" w:hanging="360"/>
      </w:pPr>
      <w:rPr>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34B37038"/>
    <w:multiLevelType w:val="hybridMultilevel"/>
    <w:tmpl w:val="B07C2DD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6F7E44"/>
    <w:multiLevelType w:val="hybridMultilevel"/>
    <w:tmpl w:val="BB9E15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2A5582"/>
    <w:multiLevelType w:val="hybridMultilevel"/>
    <w:tmpl w:val="220A61F2"/>
    <w:lvl w:ilvl="0" w:tplc="1196FE52">
      <w:start w:val="1"/>
      <w:numFmt w:val="lowerLetter"/>
      <w:lvlText w:val="%1)"/>
      <w:lvlJc w:val="left"/>
      <w:pPr>
        <w:ind w:left="1146" w:hanging="360"/>
      </w:pPr>
      <w:rPr>
        <w:b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5885393D"/>
    <w:multiLevelType w:val="hybridMultilevel"/>
    <w:tmpl w:val="83AA7644"/>
    <w:lvl w:ilvl="0" w:tplc="9E00DEAA">
      <w:start w:val="1"/>
      <w:numFmt w:val="decimal"/>
      <w:pStyle w:val="VyBod"/>
      <w:lvlText w:val="%1)"/>
      <w:lvlJc w:val="left"/>
      <w:pPr>
        <w:tabs>
          <w:tab w:val="num" w:pos="360"/>
        </w:tabs>
        <w:ind w:left="340" w:hanging="340"/>
      </w:pPr>
      <w:rPr>
        <w:rFonts w:hint="default"/>
      </w:rPr>
    </w:lvl>
    <w:lvl w:ilvl="1" w:tplc="223820EE">
      <w:start w:val="1"/>
      <w:numFmt w:val="lowerLetter"/>
      <w:pStyle w:val="VyPismeno"/>
      <w:lvlText w:val="%2)"/>
      <w:lvlJc w:val="left"/>
      <w:pPr>
        <w:tabs>
          <w:tab w:val="num" w:pos="700"/>
        </w:tabs>
        <w:ind w:left="680" w:hanging="340"/>
      </w:pPr>
      <w:rPr>
        <w:rFonts w:ascii="Arial" w:hAnsi="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9192A9B"/>
    <w:multiLevelType w:val="hybridMultilevel"/>
    <w:tmpl w:val="08807644"/>
    <w:lvl w:ilvl="0" w:tplc="7FE274A2">
      <w:start w:val="1"/>
      <w:numFmt w:val="lowerLetter"/>
      <w:lvlText w:val="%1)"/>
      <w:lvlJc w:val="left"/>
      <w:pPr>
        <w:ind w:left="1146" w:hanging="360"/>
      </w:pPr>
      <w:rPr>
        <w:b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6EE62F2B"/>
    <w:multiLevelType w:val="hybridMultilevel"/>
    <w:tmpl w:val="83E0C4DA"/>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14"/>
  </w:num>
  <w:num w:numId="3">
    <w:abstractNumId w:val="3"/>
  </w:num>
  <w:num w:numId="4">
    <w:abstractNumId w:val="5"/>
  </w:num>
  <w:num w:numId="5">
    <w:abstractNumId w:val="16"/>
  </w:num>
  <w:num w:numId="6">
    <w:abstractNumId w:val="2"/>
  </w:num>
  <w:num w:numId="7">
    <w:abstractNumId w:val="0"/>
  </w:num>
  <w:num w:numId="8">
    <w:abstractNumId w:val="4"/>
  </w:num>
  <w:num w:numId="9">
    <w:abstractNumId w:val="8"/>
  </w:num>
  <w:num w:numId="10">
    <w:abstractNumId w:val="6"/>
  </w:num>
  <w:num w:numId="11">
    <w:abstractNumId w:val="11"/>
  </w:num>
  <w:num w:numId="12">
    <w:abstractNumId w:val="1"/>
  </w:num>
  <w:num w:numId="13">
    <w:abstractNumId w:val="9"/>
  </w:num>
  <w:num w:numId="14">
    <w:abstractNumId w:val="10"/>
  </w:num>
  <w:num w:numId="15">
    <w:abstractNumId w:val="13"/>
  </w:num>
  <w:num w:numId="16">
    <w:abstractNumId w:val="15"/>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26"/>
  <w:drawingGridVerticalSpacing w:val="71"/>
  <w:displayHorizontalDrawingGridEvery w:val="0"/>
  <w:noPunctuationKerning/>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F69"/>
    <w:rsid w:val="00000FB8"/>
    <w:rsid w:val="0001500D"/>
    <w:rsid w:val="000200F9"/>
    <w:rsid w:val="0003107D"/>
    <w:rsid w:val="00082AD3"/>
    <w:rsid w:val="00083872"/>
    <w:rsid w:val="00093F69"/>
    <w:rsid w:val="000B33F0"/>
    <w:rsid w:val="000C2C55"/>
    <w:rsid w:val="000D2766"/>
    <w:rsid w:val="000D67CE"/>
    <w:rsid w:val="0010155C"/>
    <w:rsid w:val="00114D7B"/>
    <w:rsid w:val="001170EA"/>
    <w:rsid w:val="001228CE"/>
    <w:rsid w:val="001314CC"/>
    <w:rsid w:val="00171037"/>
    <w:rsid w:val="001C60B1"/>
    <w:rsid w:val="001C7042"/>
    <w:rsid w:val="001D275C"/>
    <w:rsid w:val="001D3481"/>
    <w:rsid w:val="001E1634"/>
    <w:rsid w:val="001E4EEA"/>
    <w:rsid w:val="00214370"/>
    <w:rsid w:val="00222B33"/>
    <w:rsid w:val="00232C28"/>
    <w:rsid w:val="00234D87"/>
    <w:rsid w:val="00237103"/>
    <w:rsid w:val="002430F4"/>
    <w:rsid w:val="00280908"/>
    <w:rsid w:val="0029159C"/>
    <w:rsid w:val="00293E9B"/>
    <w:rsid w:val="002B2BB5"/>
    <w:rsid w:val="002C3EEF"/>
    <w:rsid w:val="002D17CB"/>
    <w:rsid w:val="0030747F"/>
    <w:rsid w:val="0036354B"/>
    <w:rsid w:val="00380F52"/>
    <w:rsid w:val="003A2D77"/>
    <w:rsid w:val="003A7F4F"/>
    <w:rsid w:val="003B0FF9"/>
    <w:rsid w:val="003B67B3"/>
    <w:rsid w:val="003B7017"/>
    <w:rsid w:val="003E2151"/>
    <w:rsid w:val="003E2EA1"/>
    <w:rsid w:val="003E3C2E"/>
    <w:rsid w:val="003F495E"/>
    <w:rsid w:val="00404CEB"/>
    <w:rsid w:val="00406710"/>
    <w:rsid w:val="00412D88"/>
    <w:rsid w:val="00423936"/>
    <w:rsid w:val="00443001"/>
    <w:rsid w:val="00471BAC"/>
    <w:rsid w:val="0048264D"/>
    <w:rsid w:val="004B0F89"/>
    <w:rsid w:val="004C5B63"/>
    <w:rsid w:val="004D02B9"/>
    <w:rsid w:val="004F0ECD"/>
    <w:rsid w:val="005008B3"/>
    <w:rsid w:val="005049F4"/>
    <w:rsid w:val="00534588"/>
    <w:rsid w:val="00536AD0"/>
    <w:rsid w:val="005A25DB"/>
    <w:rsid w:val="005C0056"/>
    <w:rsid w:val="005C7B29"/>
    <w:rsid w:val="005D17AB"/>
    <w:rsid w:val="005D3F07"/>
    <w:rsid w:val="005E3445"/>
    <w:rsid w:val="005E6177"/>
    <w:rsid w:val="005F32F1"/>
    <w:rsid w:val="006001E3"/>
    <w:rsid w:val="00614499"/>
    <w:rsid w:val="0065569B"/>
    <w:rsid w:val="00655946"/>
    <w:rsid w:val="00664760"/>
    <w:rsid w:val="006969A3"/>
    <w:rsid w:val="00745950"/>
    <w:rsid w:val="00782797"/>
    <w:rsid w:val="007902FF"/>
    <w:rsid w:val="007A0D53"/>
    <w:rsid w:val="007B33CE"/>
    <w:rsid w:val="007B50D0"/>
    <w:rsid w:val="007D5744"/>
    <w:rsid w:val="007F6BF5"/>
    <w:rsid w:val="008012F9"/>
    <w:rsid w:val="00802822"/>
    <w:rsid w:val="00803BD5"/>
    <w:rsid w:val="00805C88"/>
    <w:rsid w:val="00807E92"/>
    <w:rsid w:val="00812212"/>
    <w:rsid w:val="00825DB8"/>
    <w:rsid w:val="008557DB"/>
    <w:rsid w:val="00862F8C"/>
    <w:rsid w:val="00864DAE"/>
    <w:rsid w:val="0089041E"/>
    <w:rsid w:val="008A5BFC"/>
    <w:rsid w:val="008A604A"/>
    <w:rsid w:val="008C0B54"/>
    <w:rsid w:val="008C4991"/>
    <w:rsid w:val="008D099B"/>
    <w:rsid w:val="008F4D9B"/>
    <w:rsid w:val="0090428F"/>
    <w:rsid w:val="00922010"/>
    <w:rsid w:val="0094202A"/>
    <w:rsid w:val="009562D0"/>
    <w:rsid w:val="009B62AB"/>
    <w:rsid w:val="009C7654"/>
    <w:rsid w:val="009D1353"/>
    <w:rsid w:val="009F1FA4"/>
    <w:rsid w:val="009F398E"/>
    <w:rsid w:val="009F546D"/>
    <w:rsid w:val="00A047BA"/>
    <w:rsid w:val="00A17A99"/>
    <w:rsid w:val="00A35293"/>
    <w:rsid w:val="00A50951"/>
    <w:rsid w:val="00A67E16"/>
    <w:rsid w:val="00A838AB"/>
    <w:rsid w:val="00A86613"/>
    <w:rsid w:val="00A95E6E"/>
    <w:rsid w:val="00A96115"/>
    <w:rsid w:val="00AC2F38"/>
    <w:rsid w:val="00AD29F7"/>
    <w:rsid w:val="00B16938"/>
    <w:rsid w:val="00B327A5"/>
    <w:rsid w:val="00B35D47"/>
    <w:rsid w:val="00B73E4E"/>
    <w:rsid w:val="00B84BA3"/>
    <w:rsid w:val="00B97EE6"/>
    <w:rsid w:val="00BA09E3"/>
    <w:rsid w:val="00BA110B"/>
    <w:rsid w:val="00BD4764"/>
    <w:rsid w:val="00BD5701"/>
    <w:rsid w:val="00BF3FFD"/>
    <w:rsid w:val="00C34DBE"/>
    <w:rsid w:val="00C42E5A"/>
    <w:rsid w:val="00C47AB4"/>
    <w:rsid w:val="00C61219"/>
    <w:rsid w:val="00C62345"/>
    <w:rsid w:val="00C62DC9"/>
    <w:rsid w:val="00C67EC5"/>
    <w:rsid w:val="00C878E0"/>
    <w:rsid w:val="00CB2A98"/>
    <w:rsid w:val="00CB78BE"/>
    <w:rsid w:val="00CD0B69"/>
    <w:rsid w:val="00CD1A5E"/>
    <w:rsid w:val="00D32482"/>
    <w:rsid w:val="00D534FC"/>
    <w:rsid w:val="00D5497D"/>
    <w:rsid w:val="00DE31B9"/>
    <w:rsid w:val="00DE78B0"/>
    <w:rsid w:val="00E361E6"/>
    <w:rsid w:val="00E50F21"/>
    <w:rsid w:val="00E52B9C"/>
    <w:rsid w:val="00E6146F"/>
    <w:rsid w:val="00E8614A"/>
    <w:rsid w:val="00EB3955"/>
    <w:rsid w:val="00ED3BC2"/>
    <w:rsid w:val="00ED65DA"/>
    <w:rsid w:val="00F072E2"/>
    <w:rsid w:val="00F10FF2"/>
    <w:rsid w:val="00FD65B0"/>
    <w:rsid w:val="00FE12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2CECE97F"/>
  <w15:docId w15:val="{9B556C36-2169-4F5B-9074-EA7DA3FE9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604A"/>
    <w:rPr>
      <w:rFonts w:ascii="Arial" w:hAnsi="Arial"/>
      <w:sz w:val="24"/>
    </w:rPr>
  </w:style>
  <w:style w:type="paragraph" w:styleId="Nadpis1">
    <w:name w:val="heading 1"/>
    <w:basedOn w:val="Normln"/>
    <w:next w:val="Normln"/>
    <w:qFormat/>
    <w:rsid w:val="00093F69"/>
    <w:pPr>
      <w:keepNext/>
      <w:outlineLvl w:val="0"/>
    </w:pPr>
  </w:style>
  <w:style w:type="paragraph" w:styleId="Nadpis2">
    <w:name w:val="heading 2"/>
    <w:basedOn w:val="Normln"/>
    <w:next w:val="Normln"/>
    <w:qFormat/>
    <w:rsid w:val="00093F69"/>
    <w:pPr>
      <w:keepNext/>
      <w:jc w:val="center"/>
      <w:outlineLvl w:val="1"/>
    </w:pPr>
  </w:style>
  <w:style w:type="paragraph" w:styleId="Nadpis3">
    <w:name w:val="heading 3"/>
    <w:basedOn w:val="Normln"/>
    <w:next w:val="Normln"/>
    <w:qFormat/>
    <w:rsid w:val="00093F69"/>
    <w:pPr>
      <w:keepNext/>
      <w:spacing w:before="960"/>
      <w:jc w:val="center"/>
      <w:outlineLvl w:val="2"/>
    </w:pPr>
    <w:rPr>
      <w:rFonts w:ascii="Trebuchet MS" w:hAnsi="Trebuchet MS"/>
      <w:b/>
      <w:caps/>
    </w:rPr>
  </w:style>
  <w:style w:type="paragraph" w:styleId="Nadpis4">
    <w:name w:val="heading 4"/>
    <w:basedOn w:val="Normln"/>
    <w:next w:val="Normln"/>
    <w:qFormat/>
    <w:rsid w:val="00093F69"/>
    <w:pPr>
      <w:keepNext/>
      <w:outlineLvl w:val="3"/>
    </w:pPr>
    <w:rPr>
      <w:b/>
    </w:rPr>
  </w:style>
  <w:style w:type="paragraph" w:styleId="Nadpis5">
    <w:name w:val="heading 5"/>
    <w:basedOn w:val="Normln"/>
    <w:next w:val="Normln"/>
    <w:qFormat/>
    <w:rsid w:val="00093F69"/>
    <w:pPr>
      <w:keepNext/>
      <w:outlineLvl w:val="4"/>
    </w:pPr>
    <w:rPr>
      <w:b/>
      <w:snapToGrid w:val="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
    <w:name w:val="Bod"/>
    <w:rsid w:val="00093F69"/>
    <w:pPr>
      <w:spacing w:line="360" w:lineRule="atLeast"/>
      <w:ind w:left="311" w:hanging="311"/>
    </w:pPr>
    <w:rPr>
      <w:rFonts w:ascii="Arial" w:hAnsi="Arial"/>
      <w:snapToGrid w:val="0"/>
      <w:color w:val="000000"/>
      <w:sz w:val="24"/>
    </w:rPr>
  </w:style>
  <w:style w:type="character" w:styleId="slostrnky">
    <w:name w:val="page number"/>
    <w:basedOn w:val="Standardnpsmoodstavce"/>
    <w:rsid w:val="00093F69"/>
  </w:style>
  <w:style w:type="paragraph" w:customStyle="1" w:styleId="Psmeno">
    <w:name w:val="Písmeno"/>
    <w:rsid w:val="00093F69"/>
    <w:pPr>
      <w:widowControl w:val="0"/>
      <w:tabs>
        <w:tab w:val="left" w:pos="741"/>
      </w:tabs>
      <w:spacing w:line="360" w:lineRule="atLeast"/>
      <w:ind w:left="850" w:hanging="284"/>
      <w:jc w:val="both"/>
    </w:pPr>
    <w:rPr>
      <w:rFonts w:ascii="Arial" w:hAnsi="Arial"/>
      <w:snapToGrid w:val="0"/>
      <w:color w:val="000000"/>
      <w:sz w:val="24"/>
    </w:rPr>
  </w:style>
  <w:style w:type="paragraph" w:styleId="Rozloendokumentu">
    <w:name w:val="Document Map"/>
    <w:basedOn w:val="Normln"/>
    <w:semiHidden/>
    <w:rsid w:val="00093F69"/>
    <w:pPr>
      <w:shd w:val="clear" w:color="auto" w:fill="000080"/>
    </w:pPr>
    <w:rPr>
      <w:rFonts w:ascii="Tahoma" w:hAnsi="Tahoma"/>
    </w:rPr>
  </w:style>
  <w:style w:type="paragraph" w:customStyle="1" w:styleId="TabulkaPP">
    <w:name w:val="TabulkaPPČ"/>
    <w:basedOn w:val="Normln"/>
    <w:autoRedefine/>
    <w:rsid w:val="00093F69"/>
    <w:pPr>
      <w:jc w:val="center"/>
    </w:pPr>
    <w:rPr>
      <w:snapToGrid w:val="0"/>
      <w:sz w:val="20"/>
    </w:rPr>
  </w:style>
  <w:style w:type="paragraph" w:styleId="Textpoznpodarou">
    <w:name w:val="footnote text"/>
    <w:basedOn w:val="Normln"/>
    <w:link w:val="TextpoznpodarouChar"/>
    <w:uiPriority w:val="99"/>
    <w:rsid w:val="00093F69"/>
    <w:rPr>
      <w:sz w:val="20"/>
    </w:rPr>
  </w:style>
  <w:style w:type="paragraph" w:styleId="Textvysvtlivek">
    <w:name w:val="endnote text"/>
    <w:basedOn w:val="Normln"/>
    <w:semiHidden/>
    <w:rsid w:val="00093F69"/>
    <w:rPr>
      <w:sz w:val="20"/>
    </w:rPr>
  </w:style>
  <w:style w:type="paragraph" w:customStyle="1" w:styleId="VyBod">
    <w:name w:val="VyBod"/>
    <w:basedOn w:val="Normln"/>
    <w:rsid w:val="00093F69"/>
    <w:pPr>
      <w:numPr>
        <w:numId w:val="1"/>
      </w:numPr>
    </w:pPr>
  </w:style>
  <w:style w:type="paragraph" w:customStyle="1" w:styleId="VyBodBezCisla">
    <w:name w:val="VyBodBezCisla"/>
    <w:basedOn w:val="Normln"/>
    <w:rsid w:val="00093F69"/>
    <w:pPr>
      <w:ind w:left="284"/>
    </w:pPr>
  </w:style>
  <w:style w:type="paragraph" w:customStyle="1" w:styleId="Vyst">
    <w:name w:val="VyČást"/>
    <w:rsid w:val="00093F69"/>
    <w:pPr>
      <w:widowControl w:val="0"/>
      <w:spacing w:line="360" w:lineRule="atLeast"/>
      <w:jc w:val="center"/>
    </w:pPr>
    <w:rPr>
      <w:rFonts w:ascii="Arial" w:hAnsi="Arial"/>
      <w:b/>
      <w:caps/>
      <w:snapToGrid w:val="0"/>
      <w:color w:val="000000"/>
      <w:sz w:val="28"/>
    </w:rPr>
  </w:style>
  <w:style w:type="paragraph" w:customStyle="1" w:styleId="Vylnek">
    <w:name w:val="VyČlánek"/>
    <w:basedOn w:val="Normln"/>
    <w:next w:val="Normln"/>
    <w:rsid w:val="00093F69"/>
    <w:pPr>
      <w:keepNext/>
      <w:jc w:val="center"/>
    </w:pPr>
    <w:rPr>
      <w:b/>
    </w:rPr>
  </w:style>
  <w:style w:type="paragraph" w:styleId="Zhlav">
    <w:name w:val="header"/>
    <w:basedOn w:val="Normln"/>
    <w:rsid w:val="00093F69"/>
    <w:pPr>
      <w:tabs>
        <w:tab w:val="center" w:pos="4536"/>
        <w:tab w:val="right" w:pos="9072"/>
      </w:tabs>
      <w:jc w:val="both"/>
    </w:pPr>
  </w:style>
  <w:style w:type="paragraph" w:customStyle="1" w:styleId="VyHlavika">
    <w:name w:val="VyHlavička"/>
    <w:basedOn w:val="Zhlav"/>
    <w:rsid w:val="00093F69"/>
    <w:pPr>
      <w:pBdr>
        <w:top w:val="single" w:sz="4" w:space="3" w:color="auto"/>
        <w:bottom w:val="single" w:sz="4" w:space="3" w:color="auto"/>
      </w:pBdr>
      <w:spacing w:before="120" w:after="120"/>
      <w:jc w:val="center"/>
    </w:pPr>
    <w:rPr>
      <w:b/>
      <w:caps/>
      <w:sz w:val="36"/>
    </w:rPr>
  </w:style>
  <w:style w:type="paragraph" w:customStyle="1" w:styleId="VyNzev">
    <w:name w:val="VyNázev"/>
    <w:basedOn w:val="Vylnek"/>
    <w:rsid w:val="00093F69"/>
    <w:rPr>
      <w:caps/>
      <w:sz w:val="36"/>
    </w:rPr>
  </w:style>
  <w:style w:type="paragraph" w:customStyle="1" w:styleId="VyPismeno">
    <w:name w:val="VyPismeno"/>
    <w:basedOn w:val="VyBod"/>
    <w:rsid w:val="00093F69"/>
    <w:pPr>
      <w:numPr>
        <w:ilvl w:val="1"/>
        <w:numId w:val="2"/>
      </w:numPr>
    </w:pPr>
  </w:style>
  <w:style w:type="paragraph" w:customStyle="1" w:styleId="VyPodpisy">
    <w:name w:val="VyPodpisy"/>
    <w:basedOn w:val="Normln"/>
    <w:rsid w:val="00093F69"/>
    <w:pPr>
      <w:jc w:val="center"/>
    </w:pPr>
    <w:rPr>
      <w:b/>
      <w:caps/>
    </w:rPr>
  </w:style>
  <w:style w:type="paragraph" w:customStyle="1" w:styleId="vyZarmovat">
    <w:name w:val="vyZarámovat"/>
    <w:basedOn w:val="VyBod"/>
    <w:rsid w:val="00093F69"/>
    <w:pPr>
      <w:numPr>
        <w:numId w:val="0"/>
      </w:numPr>
      <w:pBdr>
        <w:top w:val="single" w:sz="4" w:space="1" w:color="auto"/>
        <w:left w:val="single" w:sz="4" w:space="4" w:color="auto"/>
        <w:bottom w:val="single" w:sz="4" w:space="1" w:color="auto"/>
        <w:right w:val="single" w:sz="4" w:space="4" w:color="auto"/>
      </w:pBdr>
      <w:tabs>
        <w:tab w:val="num" w:pos="360"/>
      </w:tabs>
      <w:ind w:left="340" w:hanging="340"/>
    </w:pPr>
  </w:style>
  <w:style w:type="paragraph" w:styleId="Zkladntext">
    <w:name w:val="Body Text"/>
    <w:basedOn w:val="Normln"/>
    <w:rsid w:val="00093F69"/>
    <w:rPr>
      <w:rFonts w:ascii="Trebuchet MS" w:hAnsi="Trebuchet MS"/>
    </w:rPr>
  </w:style>
  <w:style w:type="paragraph" w:styleId="Zkladntextodsazen">
    <w:name w:val="Body Text Indent"/>
    <w:basedOn w:val="Normln"/>
    <w:rsid w:val="00093F69"/>
    <w:pPr>
      <w:jc w:val="center"/>
    </w:pPr>
  </w:style>
  <w:style w:type="paragraph" w:styleId="Zkladntextodsazen2">
    <w:name w:val="Body Text Indent 2"/>
    <w:basedOn w:val="Normln"/>
    <w:rsid w:val="00093F69"/>
    <w:pPr>
      <w:ind w:left="284" w:hanging="284"/>
    </w:pPr>
  </w:style>
  <w:style w:type="paragraph" w:styleId="Zkladntextodsazen3">
    <w:name w:val="Body Text Indent 3"/>
    <w:basedOn w:val="Normln"/>
    <w:rsid w:val="00093F69"/>
    <w:pPr>
      <w:ind w:left="360"/>
    </w:pPr>
    <w:rPr>
      <w:snapToGrid w:val="0"/>
      <w:sz w:val="20"/>
    </w:rPr>
  </w:style>
  <w:style w:type="paragraph" w:styleId="Zpat">
    <w:name w:val="footer"/>
    <w:basedOn w:val="Normln"/>
    <w:rsid w:val="00093F69"/>
    <w:pPr>
      <w:tabs>
        <w:tab w:val="center" w:pos="4536"/>
        <w:tab w:val="right" w:pos="9072"/>
      </w:tabs>
    </w:pPr>
  </w:style>
  <w:style w:type="character" w:styleId="Znakapoznpodarou">
    <w:name w:val="footnote reference"/>
    <w:basedOn w:val="Standardnpsmoodstavce"/>
    <w:uiPriority w:val="99"/>
    <w:semiHidden/>
    <w:rsid w:val="00093F69"/>
    <w:rPr>
      <w:vertAlign w:val="superscript"/>
    </w:rPr>
  </w:style>
  <w:style w:type="character" w:styleId="Odkaznavysvtlivky">
    <w:name w:val="endnote reference"/>
    <w:basedOn w:val="Standardnpsmoodstavce"/>
    <w:semiHidden/>
    <w:rsid w:val="00093F69"/>
    <w:rPr>
      <w:vertAlign w:val="superscript"/>
    </w:rPr>
  </w:style>
  <w:style w:type="character" w:customStyle="1" w:styleId="TextpoznpodarouChar">
    <w:name w:val="Text pozn. pod čarou Char"/>
    <w:link w:val="Textpoznpodarou"/>
    <w:uiPriority w:val="99"/>
    <w:rsid w:val="00DE31B9"/>
    <w:rPr>
      <w:rFonts w:ascii="Arial" w:hAnsi="Arial"/>
    </w:rPr>
  </w:style>
  <w:style w:type="paragraph" w:styleId="Odstavecseseznamem">
    <w:name w:val="List Paragraph"/>
    <w:basedOn w:val="Normln"/>
    <w:uiPriority w:val="34"/>
    <w:qFormat/>
    <w:rsid w:val="0003107D"/>
    <w:pPr>
      <w:ind w:left="720"/>
      <w:contextualSpacing/>
    </w:pPr>
  </w:style>
  <w:style w:type="paragraph" w:styleId="Textbubliny">
    <w:name w:val="Balloon Text"/>
    <w:basedOn w:val="Normln"/>
    <w:link w:val="TextbublinyChar"/>
    <w:semiHidden/>
    <w:unhideWhenUsed/>
    <w:rsid w:val="009F546D"/>
    <w:rPr>
      <w:rFonts w:ascii="Segoe UI" w:hAnsi="Segoe UI" w:cs="Segoe UI"/>
      <w:sz w:val="18"/>
      <w:szCs w:val="18"/>
    </w:rPr>
  </w:style>
  <w:style w:type="character" w:customStyle="1" w:styleId="TextbublinyChar">
    <w:name w:val="Text bubliny Char"/>
    <w:basedOn w:val="Standardnpsmoodstavce"/>
    <w:link w:val="Textbubliny"/>
    <w:semiHidden/>
    <w:rsid w:val="009F54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744552">
      <w:bodyDiv w:val="1"/>
      <w:marLeft w:val="0"/>
      <w:marRight w:val="0"/>
      <w:marTop w:val="0"/>
      <w:marBottom w:val="0"/>
      <w:divBdr>
        <w:top w:val="none" w:sz="0" w:space="0" w:color="auto"/>
        <w:left w:val="none" w:sz="0" w:space="0" w:color="auto"/>
        <w:bottom w:val="none" w:sz="0" w:space="0" w:color="auto"/>
        <w:right w:val="none" w:sz="0" w:space="0" w:color="auto"/>
      </w:divBdr>
    </w:div>
    <w:div w:id="1306198241">
      <w:bodyDiv w:val="1"/>
      <w:marLeft w:val="0"/>
      <w:marRight w:val="0"/>
      <w:marTop w:val="0"/>
      <w:marBottom w:val="0"/>
      <w:divBdr>
        <w:top w:val="none" w:sz="0" w:space="0" w:color="auto"/>
        <w:left w:val="none" w:sz="0" w:space="0" w:color="auto"/>
        <w:bottom w:val="none" w:sz="0" w:space="0" w:color="auto"/>
        <w:right w:val="none" w:sz="0" w:space="0" w:color="auto"/>
      </w:divBdr>
    </w:div>
    <w:div w:id="1485510667">
      <w:bodyDiv w:val="1"/>
      <w:marLeft w:val="0"/>
      <w:marRight w:val="0"/>
      <w:marTop w:val="0"/>
      <w:marBottom w:val="0"/>
      <w:divBdr>
        <w:top w:val="none" w:sz="0" w:space="0" w:color="auto"/>
        <w:left w:val="none" w:sz="0" w:space="0" w:color="auto"/>
        <w:bottom w:val="none" w:sz="0" w:space="0" w:color="auto"/>
        <w:right w:val="none" w:sz="0" w:space="0" w:color="auto"/>
      </w:divBdr>
    </w:div>
    <w:div w:id="169515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752DEB-2836-44CA-B1D7-04971DC52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413</Words>
  <Characters>2120</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
    </vt:vector>
  </TitlesOfParts>
  <Company>MÚ</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pdolejsova</dc:creator>
  <cp:lastModifiedBy>Dolejšová Petra</cp:lastModifiedBy>
  <cp:revision>3</cp:revision>
  <cp:lastPrinted>2023-10-26T07:56:00Z</cp:lastPrinted>
  <dcterms:created xsi:type="dcterms:W3CDTF">2023-11-20T08:13:00Z</dcterms:created>
  <dcterms:modified xsi:type="dcterms:W3CDTF">2023-12-11T14:25:00Z</dcterms:modified>
</cp:coreProperties>
</file>