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20" w:rsidRDefault="00A70720" w:rsidP="009D7EA0">
      <w:pPr>
        <w:pStyle w:val="Nadpis1"/>
        <w:jc w:val="center"/>
        <w:rPr>
          <w:rFonts w:ascii="Tahoma" w:hAnsi="Tahoma" w:cs="Tahoma"/>
          <w:sz w:val="28"/>
          <w:szCs w:val="28"/>
        </w:rPr>
      </w:pPr>
      <w:r w:rsidRPr="009D7EA0">
        <w:rPr>
          <w:rFonts w:ascii="Tahoma" w:hAnsi="Tahoma" w:cs="Tahoma"/>
          <w:sz w:val="28"/>
          <w:szCs w:val="28"/>
        </w:rPr>
        <w:t>MĚSTO NOVÁ BYSTŘICE</w:t>
      </w:r>
    </w:p>
    <w:p w:rsidR="00A70720" w:rsidRDefault="00D726B2" w:rsidP="009D7EA0">
      <w:pPr>
        <w:pStyle w:val="Nadpis1"/>
        <w:jc w:val="center"/>
        <w:rPr>
          <w:rFonts w:ascii="Tahoma" w:hAnsi="Tahoma" w:cs="Tahoma"/>
          <w:color w:val="3366FF"/>
          <w:sz w:val="28"/>
          <w:szCs w:val="28"/>
        </w:rPr>
      </w:pPr>
      <w:r>
        <w:rPr>
          <w:rFonts w:ascii="Tahoma" w:hAnsi="Tahoma" w:cs="Tahoma"/>
          <w:color w:val="3366FF"/>
          <w:sz w:val="28"/>
          <w:szCs w:val="28"/>
        </w:rPr>
        <w:t>Nařízení</w:t>
      </w:r>
      <w:r w:rsidR="00A70720" w:rsidRPr="009D7EA0">
        <w:rPr>
          <w:rFonts w:ascii="Tahoma" w:hAnsi="Tahoma" w:cs="Tahoma"/>
          <w:color w:val="3366FF"/>
          <w:sz w:val="28"/>
          <w:szCs w:val="28"/>
        </w:rPr>
        <w:t xml:space="preserve"> Města Nová Bystřice</w:t>
      </w:r>
      <w:r w:rsidR="00BA580D">
        <w:rPr>
          <w:rFonts w:ascii="Tahoma" w:hAnsi="Tahoma" w:cs="Tahoma"/>
          <w:color w:val="3366FF"/>
          <w:sz w:val="28"/>
          <w:szCs w:val="28"/>
        </w:rPr>
        <w:t xml:space="preserve">, </w:t>
      </w:r>
      <w:r w:rsidR="0080340B">
        <w:rPr>
          <w:rFonts w:ascii="Tahoma" w:hAnsi="Tahoma" w:cs="Tahoma"/>
          <w:color w:val="3366FF"/>
          <w:sz w:val="28"/>
          <w:szCs w:val="28"/>
        </w:rPr>
        <w:t>kterým se vydává tržní řád</w:t>
      </w:r>
    </w:p>
    <w:p w:rsidR="00223E61" w:rsidRDefault="00223E61" w:rsidP="00250F9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679B8" w:rsidRDefault="00C679B8" w:rsidP="00250F9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50F9F" w:rsidRDefault="00250F9F" w:rsidP="00250F9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Rada Města Nová Bystřice se na svém zasedání dne </w:t>
      </w:r>
      <w:r w:rsidR="00AA1030">
        <w:rPr>
          <w:rFonts w:ascii="Tahoma" w:hAnsi="Tahoma" w:cs="Tahoma"/>
          <w:sz w:val="20"/>
          <w:szCs w:val="20"/>
        </w:rPr>
        <w:t>22. 5. 2024</w:t>
      </w:r>
      <w:r>
        <w:rPr>
          <w:rFonts w:ascii="Tahoma" w:hAnsi="Tahoma" w:cs="Tahoma"/>
          <w:sz w:val="20"/>
          <w:szCs w:val="20"/>
        </w:rPr>
        <w:t xml:space="preserve"> usnesením č. </w:t>
      </w:r>
      <w:r w:rsidR="00AA1030">
        <w:rPr>
          <w:rFonts w:ascii="Tahoma" w:hAnsi="Tahoma" w:cs="Tahoma"/>
          <w:sz w:val="20"/>
          <w:szCs w:val="20"/>
        </w:rPr>
        <w:t>175</w:t>
      </w:r>
      <w:r>
        <w:rPr>
          <w:rFonts w:ascii="Tahoma" w:hAnsi="Tahoma" w:cs="Tahoma"/>
          <w:sz w:val="20"/>
          <w:szCs w:val="20"/>
        </w:rPr>
        <w:t>/</w:t>
      </w:r>
      <w:r w:rsidR="00AA1030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 xml:space="preserve"> usneslo vydat v souladu s ust</w:t>
      </w:r>
      <w:r w:rsidR="00FD33D7">
        <w:rPr>
          <w:rFonts w:ascii="Tahoma" w:hAnsi="Tahoma" w:cs="Tahoma"/>
          <w:sz w:val="20"/>
          <w:szCs w:val="20"/>
        </w:rPr>
        <w:t>anovením</w:t>
      </w:r>
      <w:r>
        <w:rPr>
          <w:rFonts w:ascii="Tahoma" w:hAnsi="Tahoma" w:cs="Tahoma"/>
          <w:sz w:val="20"/>
          <w:szCs w:val="20"/>
        </w:rPr>
        <w:t xml:space="preserve"> § 18 zákona č. 455/1991 Sb., o živnostenském podnikání (živnostenský zákon), ve znění pozdějších předpisů, a v souladu s ust</w:t>
      </w:r>
      <w:r w:rsidR="00FD33D7">
        <w:rPr>
          <w:rFonts w:ascii="Tahoma" w:hAnsi="Tahoma" w:cs="Tahoma"/>
          <w:sz w:val="20"/>
          <w:szCs w:val="20"/>
        </w:rPr>
        <w:t>anovením</w:t>
      </w:r>
      <w:r>
        <w:rPr>
          <w:rFonts w:ascii="Tahoma" w:hAnsi="Tahoma" w:cs="Tahoma"/>
          <w:sz w:val="20"/>
          <w:szCs w:val="20"/>
        </w:rPr>
        <w:t xml:space="preserve"> § 11 odst. 1) a § 102 odst. 2) písm. d) zákona č. 128/2000 Sb., o obcích (obecní zřízení), ve znění pozdějších předpisů, toto nařízení:</w:t>
      </w:r>
    </w:p>
    <w:p w:rsidR="00250F9F" w:rsidRDefault="00250F9F" w:rsidP="00250F9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817B1D" w:rsidRPr="00250F9F" w:rsidRDefault="00817B1D" w:rsidP="00250F9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680A" w:rsidRDefault="0034680A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70720">
        <w:rPr>
          <w:rFonts w:ascii="Tahoma" w:hAnsi="Tahoma" w:cs="Tahoma"/>
          <w:b/>
          <w:sz w:val="20"/>
          <w:szCs w:val="20"/>
        </w:rPr>
        <w:t>Čl. 1</w:t>
      </w:r>
    </w:p>
    <w:p w:rsidR="00507B80" w:rsidRDefault="00507B80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Úvodní ustanovení</w:t>
      </w:r>
    </w:p>
    <w:p w:rsidR="00507B80" w:rsidRPr="00F60835" w:rsidRDefault="00507B80" w:rsidP="00507B80">
      <w:pPr>
        <w:numPr>
          <w:ilvl w:val="0"/>
          <w:numId w:val="31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nařízení stanoví podmínky pro nabídku, prodej zboží a poskytování služeb mimo provozovnu určenou k</w:t>
      </w:r>
      <w:r w:rsidR="009A55F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 tomut</w:t>
      </w:r>
      <w:r w:rsidR="009A55F3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účelu kolaudačním rozhodnutím podle zvláštního zákona</w:t>
      </w:r>
      <w:r w:rsidR="00223E61">
        <w:rPr>
          <w:rFonts w:ascii="Tahoma" w:hAnsi="Tahoma" w:cs="Tahoma"/>
          <w:sz w:val="20"/>
          <w:szCs w:val="20"/>
          <w:vertAlign w:val="superscript"/>
        </w:rPr>
        <w:t>1</w:t>
      </w:r>
      <w:r>
        <w:rPr>
          <w:rFonts w:ascii="Tahoma" w:hAnsi="Tahoma" w:cs="Tahoma"/>
          <w:sz w:val="20"/>
          <w:szCs w:val="20"/>
        </w:rPr>
        <w:t xml:space="preserve">, </w:t>
      </w:r>
      <w:r w:rsidRPr="00F60835">
        <w:rPr>
          <w:rFonts w:ascii="Tahoma" w:hAnsi="Tahoma" w:cs="Tahoma"/>
          <w:sz w:val="20"/>
          <w:szCs w:val="20"/>
        </w:rPr>
        <w:t>a to na tržní</w:t>
      </w:r>
      <w:r w:rsidR="0065379D" w:rsidRPr="00F60835">
        <w:rPr>
          <w:rFonts w:ascii="Tahoma" w:hAnsi="Tahoma" w:cs="Tahoma"/>
          <w:sz w:val="20"/>
          <w:szCs w:val="20"/>
        </w:rPr>
        <w:t>ch</w:t>
      </w:r>
      <w:r w:rsidRPr="00F60835">
        <w:rPr>
          <w:rFonts w:ascii="Tahoma" w:hAnsi="Tahoma" w:cs="Tahoma"/>
          <w:sz w:val="20"/>
          <w:szCs w:val="20"/>
        </w:rPr>
        <w:t xml:space="preserve"> míst</w:t>
      </w:r>
      <w:r w:rsidR="0065379D" w:rsidRPr="00F60835">
        <w:rPr>
          <w:rFonts w:ascii="Tahoma" w:hAnsi="Tahoma" w:cs="Tahoma"/>
          <w:sz w:val="20"/>
          <w:szCs w:val="20"/>
        </w:rPr>
        <w:t>ech</w:t>
      </w:r>
      <w:r w:rsidRPr="00F60835">
        <w:rPr>
          <w:rFonts w:ascii="Tahoma" w:hAnsi="Tahoma" w:cs="Tahoma"/>
          <w:sz w:val="20"/>
          <w:szCs w:val="20"/>
        </w:rPr>
        <w:t xml:space="preserve"> a restauračních </w:t>
      </w:r>
      <w:r w:rsidR="009A55F3" w:rsidRPr="00F60835">
        <w:rPr>
          <w:rFonts w:ascii="Tahoma" w:hAnsi="Tahoma" w:cs="Tahoma"/>
          <w:sz w:val="20"/>
          <w:szCs w:val="20"/>
        </w:rPr>
        <w:t>p</w:t>
      </w:r>
      <w:r w:rsidRPr="00F60835">
        <w:rPr>
          <w:rFonts w:ascii="Tahoma" w:hAnsi="Tahoma" w:cs="Tahoma"/>
          <w:sz w:val="20"/>
          <w:szCs w:val="20"/>
        </w:rPr>
        <w:t>ředzahrádk</w:t>
      </w:r>
      <w:r w:rsidR="00847211" w:rsidRPr="00F60835">
        <w:rPr>
          <w:rFonts w:ascii="Tahoma" w:hAnsi="Tahoma" w:cs="Tahoma"/>
          <w:sz w:val="20"/>
          <w:szCs w:val="20"/>
        </w:rPr>
        <w:t>ách</w:t>
      </w:r>
      <w:r w:rsidRPr="00F60835">
        <w:rPr>
          <w:rFonts w:ascii="Tahoma" w:hAnsi="Tahoma" w:cs="Tahoma"/>
          <w:sz w:val="20"/>
          <w:szCs w:val="20"/>
        </w:rPr>
        <w:t>.</w:t>
      </w:r>
    </w:p>
    <w:p w:rsidR="0049686C" w:rsidRDefault="0049686C" w:rsidP="00507B80">
      <w:pPr>
        <w:numPr>
          <w:ilvl w:val="0"/>
          <w:numId w:val="3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60835">
        <w:rPr>
          <w:rFonts w:ascii="Tahoma" w:hAnsi="Tahoma" w:cs="Tahoma"/>
          <w:sz w:val="20"/>
          <w:szCs w:val="20"/>
        </w:rPr>
        <w:t>Tento tržní řád je závazný pro celé území města Nová Bystřice bez ohledu na charakter</w:t>
      </w:r>
      <w:r>
        <w:rPr>
          <w:rFonts w:ascii="Tahoma" w:hAnsi="Tahoma" w:cs="Tahoma"/>
          <w:sz w:val="20"/>
          <w:szCs w:val="20"/>
        </w:rPr>
        <w:t xml:space="preserve"> prostranství a vlastnictví pozemků, na nichž se nachází místo prodeje a poskytování služeb.</w:t>
      </w:r>
    </w:p>
    <w:p w:rsidR="0049686C" w:rsidRDefault="0049686C" w:rsidP="0049686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817B1D" w:rsidRDefault="00817B1D" w:rsidP="0049686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49686C" w:rsidRDefault="0049686C" w:rsidP="0049686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2</w:t>
      </w:r>
    </w:p>
    <w:p w:rsidR="0049686C" w:rsidRDefault="0049686C" w:rsidP="0049686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Předmět úpravy</w:t>
      </w:r>
    </w:p>
    <w:p w:rsidR="0049686C" w:rsidRDefault="0049686C" w:rsidP="0049686C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Tržní řád určuje:</w:t>
      </w:r>
    </w:p>
    <w:p w:rsidR="0049686C" w:rsidRDefault="00B90324" w:rsidP="0049686C">
      <w:pPr>
        <w:numPr>
          <w:ilvl w:val="0"/>
          <w:numId w:val="3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49686C">
        <w:rPr>
          <w:rFonts w:ascii="Tahoma" w:hAnsi="Tahoma" w:cs="Tahoma"/>
          <w:sz w:val="20"/>
          <w:szCs w:val="20"/>
        </w:rPr>
        <w:t>ísta pro nabídku, prodej zboží a poskytování služeb</w:t>
      </w:r>
      <w:r w:rsidR="0052016B">
        <w:rPr>
          <w:rFonts w:ascii="Tahoma" w:hAnsi="Tahoma" w:cs="Tahoma"/>
          <w:sz w:val="20"/>
          <w:szCs w:val="20"/>
        </w:rPr>
        <w:t>,</w:t>
      </w:r>
    </w:p>
    <w:p w:rsidR="0049686C" w:rsidRDefault="00B90324" w:rsidP="0049686C">
      <w:pPr>
        <w:numPr>
          <w:ilvl w:val="0"/>
          <w:numId w:val="3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49686C">
        <w:rPr>
          <w:rFonts w:ascii="Tahoma" w:hAnsi="Tahoma" w:cs="Tahoma"/>
          <w:sz w:val="20"/>
          <w:szCs w:val="20"/>
        </w:rPr>
        <w:t>obu prodeje zboží a poskytování služeb na místech pro nabídku, prodej zboží a poskytování služeb</w:t>
      </w:r>
      <w:r w:rsidR="0052016B">
        <w:rPr>
          <w:rFonts w:ascii="Tahoma" w:hAnsi="Tahoma" w:cs="Tahoma"/>
          <w:sz w:val="20"/>
          <w:szCs w:val="20"/>
        </w:rPr>
        <w:t>,</w:t>
      </w:r>
    </w:p>
    <w:p w:rsidR="00540F6B" w:rsidRPr="00F60835" w:rsidRDefault="00540F6B" w:rsidP="0049686C">
      <w:pPr>
        <w:numPr>
          <w:ilvl w:val="0"/>
          <w:numId w:val="3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60835">
        <w:rPr>
          <w:rFonts w:ascii="Tahoma" w:hAnsi="Tahoma" w:cs="Tahoma"/>
          <w:sz w:val="20"/>
          <w:szCs w:val="20"/>
        </w:rPr>
        <w:t>stanovení kapacity tržní</w:t>
      </w:r>
      <w:r w:rsidR="00BC3DA0">
        <w:rPr>
          <w:rFonts w:ascii="Tahoma" w:hAnsi="Tahoma" w:cs="Tahoma"/>
          <w:sz w:val="20"/>
          <w:szCs w:val="20"/>
        </w:rPr>
        <w:t>c</w:t>
      </w:r>
      <w:r w:rsidRPr="00F60835">
        <w:rPr>
          <w:rFonts w:ascii="Tahoma" w:hAnsi="Tahoma" w:cs="Tahoma"/>
          <w:sz w:val="20"/>
          <w:szCs w:val="20"/>
        </w:rPr>
        <w:t>h míst,</w:t>
      </w:r>
    </w:p>
    <w:p w:rsidR="0049686C" w:rsidRDefault="00B90324" w:rsidP="0049686C">
      <w:pPr>
        <w:numPr>
          <w:ilvl w:val="0"/>
          <w:numId w:val="3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49686C">
        <w:rPr>
          <w:rFonts w:ascii="Tahoma" w:hAnsi="Tahoma" w:cs="Tahoma"/>
          <w:sz w:val="20"/>
          <w:szCs w:val="20"/>
        </w:rPr>
        <w:t xml:space="preserve">ravidla pro udržování čistoty, pořádku a </w:t>
      </w:r>
      <w:r w:rsidR="0049686C" w:rsidRPr="0049686C">
        <w:rPr>
          <w:rFonts w:ascii="Tahoma" w:hAnsi="Tahoma" w:cs="Tahoma"/>
          <w:sz w:val="20"/>
          <w:szCs w:val="20"/>
        </w:rPr>
        <w:t>bezpečnosti míst pro nabídku, prodej zboží a poskytování služeb</w:t>
      </w:r>
      <w:r w:rsidR="0052016B">
        <w:rPr>
          <w:rFonts w:ascii="Tahoma" w:hAnsi="Tahoma" w:cs="Tahoma"/>
          <w:sz w:val="20"/>
          <w:szCs w:val="20"/>
        </w:rPr>
        <w:t>,</w:t>
      </w:r>
    </w:p>
    <w:p w:rsidR="0052016B" w:rsidRPr="006202F8" w:rsidRDefault="00B90324" w:rsidP="0049686C">
      <w:pPr>
        <w:numPr>
          <w:ilvl w:val="0"/>
          <w:numId w:val="3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6202F8">
        <w:rPr>
          <w:rFonts w:ascii="Tahoma" w:hAnsi="Tahoma" w:cs="Tahoma"/>
          <w:sz w:val="20"/>
          <w:szCs w:val="20"/>
        </w:rPr>
        <w:t>p</w:t>
      </w:r>
      <w:r w:rsidR="0052016B" w:rsidRPr="006202F8">
        <w:rPr>
          <w:rFonts w:ascii="Tahoma" w:hAnsi="Tahoma" w:cs="Tahoma"/>
          <w:sz w:val="20"/>
          <w:szCs w:val="20"/>
        </w:rPr>
        <w:t xml:space="preserve">ravidla, která musí dodržovat </w:t>
      </w:r>
      <w:r w:rsidR="0052016B" w:rsidRPr="00F60835">
        <w:rPr>
          <w:rFonts w:ascii="Tahoma" w:hAnsi="Tahoma" w:cs="Tahoma"/>
          <w:sz w:val="20"/>
          <w:szCs w:val="20"/>
        </w:rPr>
        <w:t>provo</w:t>
      </w:r>
      <w:r w:rsidR="00C23DC9" w:rsidRPr="00F60835">
        <w:rPr>
          <w:rFonts w:ascii="Tahoma" w:hAnsi="Tahoma" w:cs="Tahoma"/>
          <w:sz w:val="20"/>
          <w:szCs w:val="20"/>
        </w:rPr>
        <w:t>zovatel tržního místa</w:t>
      </w:r>
      <w:r w:rsidR="00C23DC9" w:rsidRPr="006202F8">
        <w:rPr>
          <w:rFonts w:ascii="Tahoma" w:hAnsi="Tahoma" w:cs="Tahoma"/>
          <w:sz w:val="20"/>
          <w:szCs w:val="20"/>
        </w:rPr>
        <w:t xml:space="preserve"> k</w:t>
      </w:r>
      <w:r w:rsidR="00540F6B" w:rsidRPr="006202F8">
        <w:rPr>
          <w:rFonts w:ascii="Tahoma" w:hAnsi="Tahoma" w:cs="Tahoma"/>
          <w:sz w:val="20"/>
          <w:szCs w:val="20"/>
        </w:rPr>
        <w:t> </w:t>
      </w:r>
      <w:r w:rsidR="00C23DC9" w:rsidRPr="006202F8">
        <w:rPr>
          <w:rFonts w:ascii="Tahoma" w:hAnsi="Tahoma" w:cs="Tahoma"/>
          <w:sz w:val="20"/>
          <w:szCs w:val="20"/>
        </w:rPr>
        <w:t>zajištění jejich řádného provozu.</w:t>
      </w:r>
    </w:p>
    <w:p w:rsidR="00507B80" w:rsidRDefault="00507B80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C679B8" w:rsidRDefault="00C679B8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C23DC9" w:rsidRDefault="00C23DC9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3</w:t>
      </w:r>
    </w:p>
    <w:p w:rsidR="00C23DC9" w:rsidRDefault="00C23DC9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Základní pojmy</w:t>
      </w:r>
    </w:p>
    <w:p w:rsidR="00C23DC9" w:rsidRPr="00F60835" w:rsidRDefault="00C23DC9" w:rsidP="00C23DC9">
      <w:pPr>
        <w:numPr>
          <w:ilvl w:val="0"/>
          <w:numId w:val="3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60835">
        <w:rPr>
          <w:rFonts w:ascii="Tahoma" w:hAnsi="Tahoma" w:cs="Tahoma"/>
          <w:b/>
          <w:sz w:val="20"/>
          <w:szCs w:val="20"/>
        </w:rPr>
        <w:t>T</w:t>
      </w:r>
      <w:r w:rsidR="00CC7DFC" w:rsidRPr="00F60835">
        <w:rPr>
          <w:rFonts w:ascii="Tahoma" w:hAnsi="Tahoma" w:cs="Tahoma"/>
          <w:b/>
          <w:sz w:val="20"/>
          <w:szCs w:val="20"/>
        </w:rPr>
        <w:t>ržní místo</w:t>
      </w:r>
      <w:r w:rsidR="00CC7DFC" w:rsidRPr="00F60835">
        <w:rPr>
          <w:rFonts w:ascii="Tahoma" w:hAnsi="Tahoma" w:cs="Tahoma"/>
          <w:sz w:val="20"/>
          <w:szCs w:val="20"/>
        </w:rPr>
        <w:t xml:space="preserve"> – vymezený prostor, který není provozovnou určenou k</w:t>
      </w:r>
      <w:r w:rsidR="00540F6B" w:rsidRPr="00F60835">
        <w:rPr>
          <w:rFonts w:ascii="Tahoma" w:hAnsi="Tahoma" w:cs="Tahoma"/>
          <w:sz w:val="20"/>
          <w:szCs w:val="20"/>
        </w:rPr>
        <w:t> </w:t>
      </w:r>
      <w:r w:rsidR="00CC7DFC" w:rsidRPr="00F60835">
        <w:rPr>
          <w:rFonts w:ascii="Tahoma" w:hAnsi="Tahoma" w:cs="Tahoma"/>
          <w:sz w:val="20"/>
          <w:szCs w:val="20"/>
        </w:rPr>
        <w:t>prodej</w:t>
      </w:r>
      <w:r w:rsidR="005C4CC9">
        <w:rPr>
          <w:rFonts w:ascii="Tahoma" w:hAnsi="Tahoma" w:cs="Tahoma"/>
          <w:sz w:val="20"/>
          <w:szCs w:val="20"/>
        </w:rPr>
        <w:t>i</w:t>
      </w:r>
      <w:r w:rsidR="00CC7DFC" w:rsidRPr="00F60835">
        <w:rPr>
          <w:rFonts w:ascii="Tahoma" w:hAnsi="Tahoma" w:cs="Tahoma"/>
          <w:sz w:val="20"/>
          <w:szCs w:val="20"/>
        </w:rPr>
        <w:t xml:space="preserve"> a poskytování služeb kolaudačním rozhodnutím podle zvláštního zákona, určený k</w:t>
      </w:r>
      <w:r w:rsidR="00540F6B" w:rsidRPr="00F60835">
        <w:rPr>
          <w:rFonts w:ascii="Tahoma" w:hAnsi="Tahoma" w:cs="Tahoma"/>
          <w:sz w:val="20"/>
          <w:szCs w:val="20"/>
        </w:rPr>
        <w:t> </w:t>
      </w:r>
      <w:r w:rsidR="00CC7DFC" w:rsidRPr="00F60835">
        <w:rPr>
          <w:rFonts w:ascii="Tahoma" w:hAnsi="Tahoma" w:cs="Tahoma"/>
          <w:sz w:val="20"/>
          <w:szCs w:val="20"/>
        </w:rPr>
        <w:t>prodeji nebo poskytování služeb na jednom prodejním místě při použití prodejních zařízení.</w:t>
      </w:r>
    </w:p>
    <w:p w:rsidR="00CC7DFC" w:rsidRDefault="00CC7DFC" w:rsidP="00C23DC9">
      <w:pPr>
        <w:numPr>
          <w:ilvl w:val="0"/>
          <w:numId w:val="3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2032B">
        <w:rPr>
          <w:rFonts w:ascii="Tahoma" w:hAnsi="Tahoma" w:cs="Tahoma"/>
          <w:b/>
          <w:sz w:val="20"/>
          <w:szCs w:val="20"/>
        </w:rPr>
        <w:t>Restaurační předzahrádka</w:t>
      </w:r>
      <w:r>
        <w:rPr>
          <w:rFonts w:ascii="Tahoma" w:hAnsi="Tahoma" w:cs="Tahoma"/>
          <w:sz w:val="20"/>
          <w:szCs w:val="20"/>
        </w:rPr>
        <w:t xml:space="preserve"> – vymezený prostor mimo provozovnu určenou k</w:t>
      </w:r>
      <w:r w:rsidR="00540F6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prodeji a poskytování služeb kolaudačním rozhodnutím podle zvláštního zákona</w:t>
      </w:r>
      <w:r w:rsidR="00D11272">
        <w:rPr>
          <w:rFonts w:ascii="Tahoma" w:hAnsi="Tahoma" w:cs="Tahoma"/>
          <w:sz w:val="20"/>
          <w:szCs w:val="20"/>
          <w:vertAlign w:val="superscript"/>
        </w:rPr>
        <w:t>1</w:t>
      </w:r>
      <w:r>
        <w:rPr>
          <w:rFonts w:ascii="Tahoma" w:hAnsi="Tahoma" w:cs="Tahoma"/>
          <w:sz w:val="20"/>
          <w:szCs w:val="20"/>
        </w:rPr>
        <w:t>, na kterém je provozována hostinská činnost. Restaurační předzahrádka musí mít stejného provozovatele jako s</w:t>
      </w:r>
      <w:r w:rsidR="00540F6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ní související provozovna a musí s</w:t>
      </w:r>
      <w:r w:rsidR="00540F6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touto svým umístěním funkčně souviset.</w:t>
      </w:r>
    </w:p>
    <w:p w:rsidR="00CC7DFC" w:rsidRDefault="00CC7DFC" w:rsidP="00C23DC9">
      <w:pPr>
        <w:numPr>
          <w:ilvl w:val="0"/>
          <w:numId w:val="3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60835">
        <w:rPr>
          <w:rFonts w:ascii="Tahoma" w:hAnsi="Tahoma" w:cs="Tahoma"/>
          <w:b/>
          <w:sz w:val="20"/>
          <w:szCs w:val="20"/>
        </w:rPr>
        <w:t>Prov</w:t>
      </w:r>
      <w:r w:rsidR="006B660E" w:rsidRPr="00F60835">
        <w:rPr>
          <w:rFonts w:ascii="Tahoma" w:hAnsi="Tahoma" w:cs="Tahoma"/>
          <w:b/>
          <w:sz w:val="20"/>
          <w:szCs w:val="20"/>
        </w:rPr>
        <w:t>o</w:t>
      </w:r>
      <w:r w:rsidRPr="00F60835">
        <w:rPr>
          <w:rFonts w:ascii="Tahoma" w:hAnsi="Tahoma" w:cs="Tahoma"/>
          <w:b/>
          <w:sz w:val="20"/>
          <w:szCs w:val="20"/>
        </w:rPr>
        <w:t>zovatel</w:t>
      </w:r>
      <w:r w:rsidR="006B660E" w:rsidRPr="00F60835">
        <w:rPr>
          <w:rFonts w:ascii="Tahoma" w:hAnsi="Tahoma" w:cs="Tahoma"/>
          <w:b/>
          <w:sz w:val="20"/>
          <w:szCs w:val="20"/>
        </w:rPr>
        <w:t xml:space="preserve"> tržního místa</w:t>
      </w:r>
      <w:r w:rsidR="006B660E" w:rsidRPr="00F60835">
        <w:rPr>
          <w:rFonts w:ascii="Tahoma" w:hAnsi="Tahoma" w:cs="Tahoma"/>
          <w:sz w:val="20"/>
          <w:szCs w:val="20"/>
        </w:rPr>
        <w:t xml:space="preserve"> – fyzická nebo právnická osoba, oprávněná k</w:t>
      </w:r>
      <w:r w:rsidR="00540F6B" w:rsidRPr="00F60835">
        <w:rPr>
          <w:rFonts w:ascii="Tahoma" w:hAnsi="Tahoma" w:cs="Tahoma"/>
          <w:sz w:val="20"/>
          <w:szCs w:val="20"/>
        </w:rPr>
        <w:t> </w:t>
      </w:r>
      <w:r w:rsidR="006B660E" w:rsidRPr="00F60835">
        <w:rPr>
          <w:rFonts w:ascii="Tahoma" w:hAnsi="Tahoma" w:cs="Tahoma"/>
          <w:sz w:val="20"/>
          <w:szCs w:val="20"/>
        </w:rPr>
        <w:t xml:space="preserve">provozování </w:t>
      </w:r>
      <w:r w:rsidR="006202F8" w:rsidRPr="00F60835">
        <w:rPr>
          <w:rFonts w:ascii="Tahoma" w:hAnsi="Tahoma" w:cs="Tahoma"/>
          <w:sz w:val="20"/>
          <w:szCs w:val="20"/>
        </w:rPr>
        <w:t>t</w:t>
      </w:r>
      <w:r w:rsidR="006B660E" w:rsidRPr="00F60835">
        <w:rPr>
          <w:rFonts w:ascii="Tahoma" w:hAnsi="Tahoma" w:cs="Tahoma"/>
          <w:sz w:val="20"/>
          <w:szCs w:val="20"/>
        </w:rPr>
        <w:t>ržního místa</w:t>
      </w:r>
      <w:r w:rsidR="00AD7D50">
        <w:rPr>
          <w:rFonts w:ascii="Tahoma" w:hAnsi="Tahoma" w:cs="Tahoma"/>
          <w:sz w:val="20"/>
          <w:szCs w:val="20"/>
        </w:rPr>
        <w:t>.</w:t>
      </w:r>
    </w:p>
    <w:p w:rsidR="006B660E" w:rsidRDefault="006B660E" w:rsidP="00C23DC9">
      <w:pPr>
        <w:numPr>
          <w:ilvl w:val="0"/>
          <w:numId w:val="3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2032B">
        <w:rPr>
          <w:rFonts w:ascii="Tahoma" w:hAnsi="Tahoma" w:cs="Tahoma"/>
          <w:b/>
          <w:sz w:val="20"/>
          <w:szCs w:val="20"/>
        </w:rPr>
        <w:t>Prodejce</w:t>
      </w:r>
      <w:r w:rsidRPr="00540F6B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2032B" w:rsidRDefault="0042032B" w:rsidP="00AD7D50">
      <w:pPr>
        <w:numPr>
          <w:ilvl w:val="0"/>
          <w:numId w:val="34"/>
        </w:numPr>
        <w:spacing w:after="0"/>
        <w:ind w:left="709" w:hanging="34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fyzická nebo právnická osoba s</w:t>
      </w:r>
      <w:r w:rsidR="00540F6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příslušným oprávněním k</w:t>
      </w:r>
      <w:r w:rsidR="00540F6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podnikání podle zvláštního zákona</w:t>
      </w:r>
      <w:r w:rsidR="00AF3713"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,   </w:t>
      </w:r>
    </w:p>
    <w:p w:rsidR="0042032B" w:rsidRDefault="0042032B" w:rsidP="009A55F3">
      <w:pPr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 osoby podnikající podle zvláštních právních předpisů,</w:t>
      </w:r>
    </w:p>
    <w:p w:rsidR="0042032B" w:rsidRDefault="0042032B" w:rsidP="009A55F3">
      <w:pPr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fyzická osoba nabízející zemědělské produkty z</w:t>
      </w:r>
      <w:r w:rsidR="00540F6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vlastní drobné zemědělské výroby</w:t>
      </w:r>
    </w:p>
    <w:p w:rsidR="006B660E" w:rsidRDefault="006B660E" w:rsidP="00C23DC9">
      <w:pPr>
        <w:numPr>
          <w:ilvl w:val="0"/>
          <w:numId w:val="3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2032B">
        <w:rPr>
          <w:rFonts w:ascii="Tahoma" w:hAnsi="Tahoma" w:cs="Tahoma"/>
          <w:b/>
          <w:sz w:val="20"/>
          <w:szCs w:val="20"/>
        </w:rPr>
        <w:lastRenderedPageBreak/>
        <w:t>Prodejní zařízení</w:t>
      </w:r>
      <w:r>
        <w:rPr>
          <w:rFonts w:ascii="Tahoma" w:hAnsi="Tahoma" w:cs="Tahoma"/>
          <w:sz w:val="20"/>
          <w:szCs w:val="20"/>
        </w:rPr>
        <w:t xml:space="preserve"> – jakékoliv zařízení (např. stánek, který není stavbou podle zvláštního zákona</w:t>
      </w:r>
      <w:r w:rsidR="00AF3713">
        <w:rPr>
          <w:rFonts w:ascii="Tahoma" w:hAnsi="Tahoma" w:cs="Tahoma"/>
          <w:sz w:val="20"/>
          <w:szCs w:val="20"/>
          <w:vertAlign w:val="superscript"/>
        </w:rPr>
        <w:t>1</w:t>
      </w:r>
      <w:r w:rsidR="00860594">
        <w:rPr>
          <w:rFonts w:ascii="Tahoma" w:hAnsi="Tahoma" w:cs="Tahoma"/>
          <w:sz w:val="20"/>
          <w:szCs w:val="20"/>
        </w:rPr>
        <w:t>,</w:t>
      </w:r>
      <w:r w:rsidR="00FD33D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přenosný stánek, stůl, pult, vozík, stojan, tyč) sloužící k</w:t>
      </w:r>
      <w:r w:rsidR="00540F6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prodeji nebo poskytování služeb, jehož umístěním dochází k</w:t>
      </w:r>
      <w:r w:rsidR="00540F6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záboru prostranství nebo prostor nad ním. Prodejním zařízení</w:t>
      </w:r>
      <w:r w:rsidR="00847211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 je rovněž automobil, přívěs nebo jiné silniční vozidlo s</w:t>
      </w:r>
      <w:r w:rsidR="00847211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oužící k</w:t>
      </w:r>
      <w:r w:rsidR="00540F6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prodeji nebo posk</w:t>
      </w:r>
      <w:r w:rsidR="0042032B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>tování služeb. Prod</w:t>
      </w:r>
      <w:r w:rsidR="0042032B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jním zařízením nejsou běžné reklamní tabule umístěné bez současného vystavení nabízeného zboží. Prode</w:t>
      </w:r>
      <w:r w:rsidR="0042032B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ním zařízením nejsou rovněž zavazadla, z</w:t>
      </w:r>
      <w:r w:rsidR="00540F6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nichž je zboží prodáváno.</w:t>
      </w:r>
    </w:p>
    <w:p w:rsidR="006B660E" w:rsidRDefault="0042032B" w:rsidP="00C23DC9">
      <w:pPr>
        <w:numPr>
          <w:ilvl w:val="0"/>
          <w:numId w:val="3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2032B">
        <w:rPr>
          <w:rFonts w:ascii="Tahoma" w:hAnsi="Tahoma" w:cs="Tahoma"/>
          <w:b/>
          <w:sz w:val="20"/>
          <w:szCs w:val="20"/>
        </w:rPr>
        <w:t>Pochůzkový prodej</w:t>
      </w:r>
      <w:r>
        <w:rPr>
          <w:rFonts w:ascii="Tahoma" w:hAnsi="Tahoma" w:cs="Tahoma"/>
          <w:sz w:val="20"/>
          <w:szCs w:val="20"/>
        </w:rPr>
        <w:t xml:space="preserve"> – </w:t>
      </w:r>
      <w:r w:rsidR="001F3363">
        <w:rPr>
          <w:rFonts w:ascii="Tahoma" w:hAnsi="Tahoma" w:cs="Tahoma"/>
          <w:sz w:val="20"/>
          <w:szCs w:val="20"/>
        </w:rPr>
        <w:t>nabídka prodeje zboží či nabídka poskytování služeb provozovaná mimo provozovnu k tomu určenou formou pochůzky, bez prodejního zařízení, při němž je zákazník vyhledáván na veřejně přístupných místech.</w:t>
      </w:r>
    </w:p>
    <w:p w:rsidR="0042032B" w:rsidRPr="00C23DC9" w:rsidRDefault="0042032B" w:rsidP="00C23DC9">
      <w:pPr>
        <w:numPr>
          <w:ilvl w:val="0"/>
          <w:numId w:val="3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2032B">
        <w:rPr>
          <w:rFonts w:ascii="Tahoma" w:hAnsi="Tahoma" w:cs="Tahoma"/>
          <w:b/>
          <w:sz w:val="20"/>
          <w:szCs w:val="20"/>
        </w:rPr>
        <w:t>Podomní prodej</w:t>
      </w:r>
      <w:r>
        <w:rPr>
          <w:rFonts w:ascii="Tahoma" w:hAnsi="Tahoma" w:cs="Tahoma"/>
          <w:sz w:val="20"/>
          <w:szCs w:val="20"/>
        </w:rPr>
        <w:t xml:space="preserve"> – </w:t>
      </w:r>
      <w:r w:rsidR="001F3363">
        <w:rPr>
          <w:rFonts w:ascii="Tahoma" w:hAnsi="Tahoma" w:cs="Tahoma"/>
          <w:sz w:val="20"/>
          <w:szCs w:val="20"/>
        </w:rPr>
        <w:t>nabídka prodeje zboží či nabídka poskytování služeb provozovaná bez prodejního zařízení pochůzkou v neveřejných prostorách, zejména v jednotlivých domech a bytech, při níž prodejce, poskytovatel či zprostředkovatel zboží a služeb bez předchozí objednávky vyhledává potenciálního uživatele zboží a služeb z okruhu osob mimo veřejně přístupná místa.</w:t>
      </w:r>
    </w:p>
    <w:p w:rsidR="00C23DC9" w:rsidRDefault="00C23DC9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817B1D" w:rsidRDefault="00817B1D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C23DC9" w:rsidRDefault="00C23DC9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4</w:t>
      </w:r>
    </w:p>
    <w:p w:rsidR="00CD6907" w:rsidRDefault="00CD6907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Základní pravidla</w:t>
      </w:r>
    </w:p>
    <w:p w:rsidR="00CD6907" w:rsidRPr="00CD6907" w:rsidRDefault="0065379D" w:rsidP="00CD6907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1755E">
        <w:rPr>
          <w:rFonts w:ascii="Tahoma" w:hAnsi="Tahoma" w:cs="Tahoma"/>
          <w:sz w:val="20"/>
          <w:szCs w:val="20"/>
        </w:rPr>
        <w:t>Tržní míst</w:t>
      </w:r>
      <w:r w:rsidR="0011755E" w:rsidRPr="0011755E">
        <w:rPr>
          <w:rFonts w:ascii="Tahoma" w:hAnsi="Tahoma" w:cs="Tahoma"/>
          <w:sz w:val="20"/>
          <w:szCs w:val="20"/>
        </w:rPr>
        <w:t>o</w:t>
      </w:r>
      <w:r w:rsidR="00CD6907" w:rsidRPr="0011755E">
        <w:rPr>
          <w:rFonts w:ascii="Tahoma" w:hAnsi="Tahoma" w:cs="Tahoma"/>
          <w:sz w:val="20"/>
          <w:szCs w:val="20"/>
        </w:rPr>
        <w:t xml:space="preserve"> </w:t>
      </w:r>
      <w:r w:rsidR="001F3363" w:rsidRPr="0011755E">
        <w:rPr>
          <w:rFonts w:ascii="Tahoma" w:hAnsi="Tahoma" w:cs="Tahoma"/>
          <w:sz w:val="20"/>
          <w:szCs w:val="20"/>
        </w:rPr>
        <w:t xml:space="preserve">a </w:t>
      </w:r>
      <w:r w:rsidR="00CD6907" w:rsidRPr="0011755E">
        <w:rPr>
          <w:rFonts w:ascii="Tahoma" w:hAnsi="Tahoma" w:cs="Tahoma"/>
          <w:sz w:val="20"/>
          <w:szCs w:val="20"/>
        </w:rPr>
        <w:t>restaurační</w:t>
      </w:r>
      <w:r w:rsidR="00CD6907" w:rsidRPr="00CD6907">
        <w:rPr>
          <w:rFonts w:ascii="Tahoma" w:hAnsi="Tahoma" w:cs="Tahoma"/>
          <w:sz w:val="20"/>
          <w:szCs w:val="20"/>
        </w:rPr>
        <w:t xml:space="preserve"> předzahrádku lze provozovat pouze na místech určených tímto nařízením. Všechny zúčastněné osoby jsou povinny dodržovat obecně závazné právní předpisy a podmínky stanovené tímto nařízením.</w:t>
      </w:r>
    </w:p>
    <w:p w:rsidR="0042032B" w:rsidRDefault="0042032B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42032B" w:rsidRDefault="0042032B" w:rsidP="0042032B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Čl. </w:t>
      </w:r>
      <w:r w:rsidR="00CD6907">
        <w:rPr>
          <w:rFonts w:ascii="Tahoma" w:hAnsi="Tahoma" w:cs="Tahoma"/>
          <w:b/>
          <w:sz w:val="20"/>
          <w:szCs w:val="20"/>
        </w:rPr>
        <w:t>5</w:t>
      </w:r>
    </w:p>
    <w:p w:rsidR="0042032B" w:rsidRDefault="0042032B" w:rsidP="0042032B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Zakázané druhy prodeje zboží a poskytování služeb</w:t>
      </w:r>
    </w:p>
    <w:p w:rsidR="0042032B" w:rsidRDefault="0042032B" w:rsidP="0042032B">
      <w:p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území města</w:t>
      </w:r>
      <w:r w:rsidR="00FD33D7">
        <w:rPr>
          <w:rFonts w:ascii="Tahoma" w:hAnsi="Tahoma" w:cs="Tahoma"/>
          <w:sz w:val="20"/>
          <w:szCs w:val="20"/>
        </w:rPr>
        <w:t xml:space="preserve"> Nová Bystřice je podomní a pochůzkový prodej zakázán.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2032B" w:rsidRDefault="0042032B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817B1D" w:rsidRDefault="00817B1D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42032B" w:rsidRDefault="00CD6907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Čl. 6</w:t>
      </w:r>
    </w:p>
    <w:p w:rsidR="005E34BE" w:rsidRDefault="0080340B" w:rsidP="00A14FF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Místa </w:t>
      </w:r>
      <w:r w:rsidR="00AF3713">
        <w:rPr>
          <w:rFonts w:ascii="Tahoma" w:hAnsi="Tahoma" w:cs="Tahoma"/>
          <w:b/>
          <w:sz w:val="20"/>
          <w:szCs w:val="20"/>
        </w:rPr>
        <w:t xml:space="preserve">stanovená </w:t>
      </w:r>
      <w:r>
        <w:rPr>
          <w:rFonts w:ascii="Tahoma" w:hAnsi="Tahoma" w:cs="Tahoma"/>
          <w:b/>
          <w:sz w:val="20"/>
          <w:szCs w:val="20"/>
        </w:rPr>
        <w:t>pro nabídku, prodej zboží a poskytování služeb</w:t>
      </w:r>
    </w:p>
    <w:p w:rsidR="0080340B" w:rsidRDefault="0080340B" w:rsidP="00AD7D5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80340B">
        <w:rPr>
          <w:rFonts w:ascii="Tahoma" w:hAnsi="Tahoma" w:cs="Tahoma"/>
          <w:sz w:val="20"/>
          <w:szCs w:val="20"/>
        </w:rPr>
        <w:t>Na území města je možno mimo provozovnu k</w:t>
      </w:r>
      <w:r w:rsidR="00540F6B">
        <w:rPr>
          <w:rFonts w:ascii="Tahoma" w:hAnsi="Tahoma" w:cs="Tahoma"/>
          <w:sz w:val="20"/>
          <w:szCs w:val="20"/>
        </w:rPr>
        <w:t> </w:t>
      </w:r>
      <w:r w:rsidRPr="0080340B">
        <w:rPr>
          <w:rFonts w:ascii="Tahoma" w:hAnsi="Tahoma" w:cs="Tahoma"/>
          <w:sz w:val="20"/>
          <w:szCs w:val="20"/>
        </w:rPr>
        <w:t xml:space="preserve">tomuto účelu určenou kolaudačním rozhodnutím podle zvláštního </w:t>
      </w:r>
      <w:r w:rsidRPr="00D32F05">
        <w:rPr>
          <w:rFonts w:ascii="Tahoma" w:hAnsi="Tahoma" w:cs="Tahoma"/>
          <w:sz w:val="20"/>
          <w:szCs w:val="20"/>
        </w:rPr>
        <w:t>zákon</w:t>
      </w:r>
      <w:r w:rsidR="005A47C4" w:rsidRPr="00D32F05">
        <w:rPr>
          <w:rFonts w:ascii="Tahoma" w:hAnsi="Tahoma" w:cs="Tahoma"/>
          <w:sz w:val="20"/>
          <w:szCs w:val="20"/>
        </w:rPr>
        <w:t>a</w:t>
      </w:r>
      <w:r w:rsidR="00D32F05" w:rsidRPr="00D32F05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80340B">
        <w:rPr>
          <w:rFonts w:ascii="Tahoma" w:hAnsi="Tahoma" w:cs="Tahoma"/>
          <w:sz w:val="20"/>
          <w:szCs w:val="20"/>
        </w:rPr>
        <w:t xml:space="preserve"> nabízet a prodávat zboží a poskytovat služby na těchto místech (dále jen „místa pro nabídku, prodej zboží a poskytování služeb“):</w:t>
      </w:r>
    </w:p>
    <w:p w:rsidR="00D12A5E" w:rsidRPr="0011755E" w:rsidRDefault="005A47C4" w:rsidP="0057389A">
      <w:pPr>
        <w:numPr>
          <w:ilvl w:val="0"/>
          <w:numId w:val="2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11755E">
        <w:rPr>
          <w:rFonts w:ascii="Tahoma" w:hAnsi="Tahoma" w:cs="Tahoma"/>
          <w:sz w:val="20"/>
          <w:szCs w:val="20"/>
        </w:rPr>
        <w:t>n</w:t>
      </w:r>
      <w:r w:rsidR="00D12A5E" w:rsidRPr="0011755E">
        <w:rPr>
          <w:rFonts w:ascii="Tahoma" w:hAnsi="Tahoma" w:cs="Tahoma"/>
          <w:sz w:val="20"/>
          <w:szCs w:val="20"/>
        </w:rPr>
        <w:t xml:space="preserve">a </w:t>
      </w:r>
      <w:r w:rsidRPr="0011755E">
        <w:rPr>
          <w:rFonts w:ascii="Tahoma" w:hAnsi="Tahoma" w:cs="Tahoma"/>
          <w:sz w:val="20"/>
          <w:szCs w:val="20"/>
        </w:rPr>
        <w:t>tržní</w:t>
      </w:r>
      <w:r w:rsidR="0065379D" w:rsidRPr="0011755E">
        <w:rPr>
          <w:rFonts w:ascii="Tahoma" w:hAnsi="Tahoma" w:cs="Tahoma"/>
          <w:sz w:val="20"/>
          <w:szCs w:val="20"/>
        </w:rPr>
        <w:t>ch</w:t>
      </w:r>
      <w:r w:rsidRPr="0011755E">
        <w:rPr>
          <w:rFonts w:ascii="Tahoma" w:hAnsi="Tahoma" w:cs="Tahoma"/>
          <w:sz w:val="20"/>
          <w:szCs w:val="20"/>
        </w:rPr>
        <w:t xml:space="preserve"> míst</w:t>
      </w:r>
      <w:r w:rsidR="0065379D" w:rsidRPr="0011755E">
        <w:rPr>
          <w:rFonts w:ascii="Tahoma" w:hAnsi="Tahoma" w:cs="Tahoma"/>
          <w:sz w:val="20"/>
          <w:szCs w:val="20"/>
        </w:rPr>
        <w:t>ech</w:t>
      </w:r>
      <w:r w:rsidR="00D12A5E" w:rsidRPr="0011755E">
        <w:rPr>
          <w:rFonts w:ascii="Tahoma" w:hAnsi="Tahoma" w:cs="Tahoma"/>
          <w:sz w:val="20"/>
          <w:szCs w:val="20"/>
        </w:rPr>
        <w:t xml:space="preserve"> uveden</w:t>
      </w:r>
      <w:r w:rsidR="0065379D" w:rsidRPr="0011755E">
        <w:rPr>
          <w:rFonts w:ascii="Tahoma" w:hAnsi="Tahoma" w:cs="Tahoma"/>
          <w:sz w:val="20"/>
          <w:szCs w:val="20"/>
        </w:rPr>
        <w:t>ých</w:t>
      </w:r>
      <w:r w:rsidR="00D12A5E" w:rsidRPr="0011755E">
        <w:rPr>
          <w:rFonts w:ascii="Tahoma" w:hAnsi="Tahoma" w:cs="Tahoma"/>
          <w:sz w:val="20"/>
          <w:szCs w:val="20"/>
        </w:rPr>
        <w:t xml:space="preserve"> v</w:t>
      </w:r>
      <w:r w:rsidR="00540F6B" w:rsidRPr="0011755E">
        <w:rPr>
          <w:rFonts w:ascii="Tahoma" w:hAnsi="Tahoma" w:cs="Tahoma"/>
          <w:sz w:val="20"/>
          <w:szCs w:val="20"/>
        </w:rPr>
        <w:t> </w:t>
      </w:r>
      <w:r w:rsidR="00D12A5E" w:rsidRPr="0011755E">
        <w:rPr>
          <w:rFonts w:ascii="Tahoma" w:hAnsi="Tahoma" w:cs="Tahoma"/>
          <w:sz w:val="20"/>
          <w:szCs w:val="20"/>
        </w:rPr>
        <w:t xml:space="preserve">příloze č. </w:t>
      </w:r>
      <w:r w:rsidR="006202F8" w:rsidRPr="0011755E">
        <w:rPr>
          <w:rFonts w:ascii="Tahoma" w:hAnsi="Tahoma" w:cs="Tahoma"/>
          <w:sz w:val="20"/>
          <w:szCs w:val="20"/>
        </w:rPr>
        <w:t>1</w:t>
      </w:r>
      <w:r w:rsidR="00D12A5E" w:rsidRPr="0011755E">
        <w:rPr>
          <w:rFonts w:ascii="Tahoma" w:hAnsi="Tahoma" w:cs="Tahoma"/>
          <w:sz w:val="20"/>
          <w:szCs w:val="20"/>
        </w:rPr>
        <w:t xml:space="preserve"> tohoto nařízení,</w:t>
      </w:r>
    </w:p>
    <w:p w:rsidR="00D12A5E" w:rsidRDefault="005A47C4" w:rsidP="00D12A5E">
      <w:pPr>
        <w:numPr>
          <w:ilvl w:val="0"/>
          <w:numId w:val="24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540F6B">
        <w:rPr>
          <w:rFonts w:ascii="Tahoma" w:hAnsi="Tahoma" w:cs="Tahoma"/>
          <w:sz w:val="20"/>
          <w:szCs w:val="20"/>
        </w:rPr>
        <w:t> </w:t>
      </w:r>
      <w:r w:rsidR="00D12A5E">
        <w:rPr>
          <w:rFonts w:ascii="Tahoma" w:hAnsi="Tahoma" w:cs="Tahoma"/>
          <w:sz w:val="20"/>
          <w:szCs w:val="20"/>
        </w:rPr>
        <w:t xml:space="preserve">restauračních </w:t>
      </w:r>
      <w:r w:rsidR="00BC2E3C">
        <w:rPr>
          <w:rFonts w:ascii="Tahoma" w:hAnsi="Tahoma" w:cs="Tahoma"/>
          <w:sz w:val="20"/>
          <w:szCs w:val="20"/>
        </w:rPr>
        <w:t>před</w:t>
      </w:r>
      <w:r w:rsidR="00D12A5E">
        <w:rPr>
          <w:rFonts w:ascii="Tahoma" w:hAnsi="Tahoma" w:cs="Tahoma"/>
          <w:sz w:val="20"/>
          <w:szCs w:val="20"/>
        </w:rPr>
        <w:t>zahrádkách</w:t>
      </w:r>
      <w:r w:rsidR="001F3363">
        <w:rPr>
          <w:rFonts w:ascii="Tahoma" w:hAnsi="Tahoma" w:cs="Tahoma"/>
          <w:sz w:val="20"/>
          <w:szCs w:val="20"/>
        </w:rPr>
        <w:t xml:space="preserve"> </w:t>
      </w:r>
      <w:r w:rsidR="00D12A5E">
        <w:rPr>
          <w:rFonts w:ascii="Tahoma" w:hAnsi="Tahoma" w:cs="Tahoma"/>
          <w:sz w:val="20"/>
          <w:szCs w:val="20"/>
        </w:rPr>
        <w:t>uvedených v</w:t>
      </w:r>
      <w:r w:rsidR="00540F6B">
        <w:rPr>
          <w:rFonts w:ascii="Tahoma" w:hAnsi="Tahoma" w:cs="Tahoma"/>
          <w:sz w:val="20"/>
          <w:szCs w:val="20"/>
        </w:rPr>
        <w:t> </w:t>
      </w:r>
      <w:r w:rsidR="00D12A5E">
        <w:rPr>
          <w:rFonts w:ascii="Tahoma" w:hAnsi="Tahoma" w:cs="Tahoma"/>
          <w:sz w:val="20"/>
          <w:szCs w:val="20"/>
        </w:rPr>
        <w:t xml:space="preserve">příloze č. </w:t>
      </w:r>
      <w:r w:rsidR="006202F8">
        <w:rPr>
          <w:rFonts w:ascii="Tahoma" w:hAnsi="Tahoma" w:cs="Tahoma"/>
          <w:sz w:val="20"/>
          <w:szCs w:val="20"/>
        </w:rPr>
        <w:t>2</w:t>
      </w:r>
      <w:r w:rsidR="00D12A5E">
        <w:rPr>
          <w:rFonts w:ascii="Tahoma" w:hAnsi="Tahoma" w:cs="Tahoma"/>
          <w:sz w:val="20"/>
          <w:szCs w:val="20"/>
        </w:rPr>
        <w:t xml:space="preserve"> tohoto nařízení.</w:t>
      </w:r>
    </w:p>
    <w:p w:rsidR="0065379D" w:rsidRDefault="0065379D" w:rsidP="006537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679B8" w:rsidRPr="0080340B" w:rsidRDefault="00C679B8" w:rsidP="0080340B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680A" w:rsidRPr="00A70720" w:rsidRDefault="0034680A" w:rsidP="0034680A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 w:rsidRPr="00A70720">
        <w:rPr>
          <w:rFonts w:ascii="Tahoma" w:hAnsi="Tahoma" w:cs="Tahoma"/>
          <w:b/>
          <w:sz w:val="20"/>
          <w:szCs w:val="20"/>
        </w:rPr>
        <w:t xml:space="preserve">Čl. </w:t>
      </w:r>
      <w:r w:rsidR="00CD6907">
        <w:rPr>
          <w:rFonts w:ascii="Tahoma" w:hAnsi="Tahoma" w:cs="Tahoma"/>
          <w:b/>
          <w:sz w:val="20"/>
          <w:szCs w:val="20"/>
        </w:rPr>
        <w:t>7</w:t>
      </w:r>
    </w:p>
    <w:p w:rsidR="00AF3713" w:rsidRDefault="00261292" w:rsidP="0034680A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Doba prodeje zboží a poskytování služeb na místech pro nabídku, </w:t>
      </w:r>
    </w:p>
    <w:p w:rsidR="00725044" w:rsidRDefault="00261292" w:rsidP="0034680A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prodej zboží a poskytování služeb</w:t>
      </w:r>
    </w:p>
    <w:p w:rsidR="00261292" w:rsidRPr="0011755E" w:rsidRDefault="00261292" w:rsidP="00221DD5">
      <w:pPr>
        <w:numPr>
          <w:ilvl w:val="0"/>
          <w:numId w:val="25"/>
        </w:numPr>
        <w:spacing w:after="0" w:line="240" w:lineRule="atLeast"/>
        <w:ind w:left="397"/>
        <w:jc w:val="both"/>
        <w:rPr>
          <w:rFonts w:ascii="Tahoma" w:hAnsi="Tahoma" w:cs="Tahoma"/>
          <w:sz w:val="20"/>
          <w:szCs w:val="20"/>
        </w:rPr>
      </w:pPr>
      <w:r w:rsidRPr="0011755E">
        <w:rPr>
          <w:rFonts w:ascii="Tahoma" w:hAnsi="Tahoma" w:cs="Tahoma"/>
          <w:sz w:val="20"/>
          <w:szCs w:val="20"/>
        </w:rPr>
        <w:t>Tržní míst</w:t>
      </w:r>
      <w:r w:rsidR="0065379D" w:rsidRPr="0011755E">
        <w:rPr>
          <w:rFonts w:ascii="Tahoma" w:hAnsi="Tahoma" w:cs="Tahoma"/>
          <w:sz w:val="20"/>
          <w:szCs w:val="20"/>
        </w:rPr>
        <w:t>a</w:t>
      </w:r>
      <w:r w:rsidRPr="0011755E">
        <w:rPr>
          <w:rFonts w:ascii="Tahoma" w:hAnsi="Tahoma" w:cs="Tahoma"/>
          <w:sz w:val="20"/>
          <w:szCs w:val="20"/>
        </w:rPr>
        <w:t xml:space="preserve"> m</w:t>
      </w:r>
      <w:r w:rsidR="0065379D" w:rsidRPr="0011755E">
        <w:rPr>
          <w:rFonts w:ascii="Tahoma" w:hAnsi="Tahoma" w:cs="Tahoma"/>
          <w:sz w:val="20"/>
          <w:szCs w:val="20"/>
        </w:rPr>
        <w:t>ohou</w:t>
      </w:r>
      <w:r w:rsidRPr="0011755E">
        <w:rPr>
          <w:rFonts w:ascii="Tahoma" w:hAnsi="Tahoma" w:cs="Tahoma"/>
          <w:sz w:val="20"/>
          <w:szCs w:val="20"/>
        </w:rPr>
        <w:t xml:space="preserve"> být provozován</w:t>
      </w:r>
      <w:r w:rsidR="0065379D" w:rsidRPr="0011755E">
        <w:rPr>
          <w:rFonts w:ascii="Tahoma" w:hAnsi="Tahoma" w:cs="Tahoma"/>
          <w:sz w:val="20"/>
          <w:szCs w:val="20"/>
        </w:rPr>
        <w:t>a</w:t>
      </w:r>
      <w:r w:rsidR="006202F8" w:rsidRPr="0011755E">
        <w:rPr>
          <w:rFonts w:ascii="Tahoma" w:hAnsi="Tahoma" w:cs="Tahoma"/>
          <w:sz w:val="20"/>
          <w:szCs w:val="20"/>
        </w:rPr>
        <w:t xml:space="preserve"> po celý rok</w:t>
      </w:r>
      <w:r w:rsidRPr="0011755E">
        <w:rPr>
          <w:rFonts w:ascii="Tahoma" w:hAnsi="Tahoma" w:cs="Tahoma"/>
          <w:sz w:val="20"/>
          <w:szCs w:val="20"/>
        </w:rPr>
        <w:t xml:space="preserve"> a doba prodeje zboží a poskytování služeb na tržn</w:t>
      </w:r>
      <w:r w:rsidR="00C40FB3" w:rsidRPr="0011755E">
        <w:rPr>
          <w:rFonts w:ascii="Tahoma" w:hAnsi="Tahoma" w:cs="Tahoma"/>
          <w:sz w:val="20"/>
          <w:szCs w:val="20"/>
        </w:rPr>
        <w:t>ím místě</w:t>
      </w:r>
      <w:r w:rsidR="001476D0" w:rsidRPr="0011755E">
        <w:rPr>
          <w:rFonts w:ascii="Tahoma" w:hAnsi="Tahoma" w:cs="Tahoma"/>
          <w:sz w:val="20"/>
          <w:szCs w:val="20"/>
        </w:rPr>
        <w:t xml:space="preserve"> je od 7 hodin do 19 hodin.</w:t>
      </w:r>
    </w:p>
    <w:p w:rsidR="001476D0" w:rsidRPr="00261292" w:rsidRDefault="001476D0" w:rsidP="00221DD5">
      <w:pPr>
        <w:numPr>
          <w:ilvl w:val="0"/>
          <w:numId w:val="25"/>
        </w:numPr>
        <w:spacing w:after="0" w:line="240" w:lineRule="atLeast"/>
        <w:ind w:left="39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Restaurační </w:t>
      </w:r>
      <w:r w:rsidR="0079157B">
        <w:rPr>
          <w:rFonts w:ascii="Tahoma" w:hAnsi="Tahoma" w:cs="Tahoma"/>
          <w:sz w:val="20"/>
          <w:szCs w:val="20"/>
        </w:rPr>
        <w:t>před</w:t>
      </w:r>
      <w:r>
        <w:rPr>
          <w:rFonts w:ascii="Tahoma" w:hAnsi="Tahoma" w:cs="Tahoma"/>
          <w:sz w:val="20"/>
          <w:szCs w:val="20"/>
        </w:rPr>
        <w:t>zahrádky mohou být provozován</w:t>
      </w:r>
      <w:r w:rsidR="00FE7900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</w:t>
      </w:r>
      <w:r w:rsidR="00FE7900" w:rsidRPr="00B657B9">
        <w:rPr>
          <w:rFonts w:ascii="Tahoma" w:hAnsi="Tahoma" w:cs="Tahoma"/>
          <w:sz w:val="20"/>
          <w:szCs w:val="20"/>
        </w:rPr>
        <w:t>sezónně</w:t>
      </w:r>
      <w:r w:rsidR="00C40FB3">
        <w:rPr>
          <w:rFonts w:ascii="Tahoma" w:hAnsi="Tahoma" w:cs="Tahoma"/>
          <w:sz w:val="20"/>
          <w:szCs w:val="20"/>
        </w:rPr>
        <w:t xml:space="preserve">, doba prodeje zboží a poskytování služeb je od 7 hodin do </w:t>
      </w:r>
      <w:r w:rsidR="00C40FB3" w:rsidRPr="009C11F5">
        <w:rPr>
          <w:rFonts w:ascii="Tahoma" w:hAnsi="Tahoma" w:cs="Tahoma"/>
          <w:sz w:val="20"/>
          <w:szCs w:val="20"/>
        </w:rPr>
        <w:t>2</w:t>
      </w:r>
      <w:r w:rsidR="009C11F5" w:rsidRPr="009C11F5">
        <w:rPr>
          <w:rFonts w:ascii="Tahoma" w:hAnsi="Tahoma" w:cs="Tahoma"/>
          <w:sz w:val="20"/>
          <w:szCs w:val="20"/>
        </w:rPr>
        <w:t>2</w:t>
      </w:r>
      <w:r w:rsidR="00C40FB3">
        <w:rPr>
          <w:rFonts w:ascii="Tahoma" w:hAnsi="Tahoma" w:cs="Tahoma"/>
          <w:sz w:val="20"/>
          <w:szCs w:val="20"/>
        </w:rPr>
        <w:t xml:space="preserve"> hodin. </w:t>
      </w:r>
    </w:p>
    <w:p w:rsidR="00AD7D50" w:rsidRDefault="00AD7D50" w:rsidP="00165460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:rsidR="0034680A" w:rsidRDefault="0034680A" w:rsidP="00165460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 w:rsidRPr="00A70720">
        <w:rPr>
          <w:rFonts w:ascii="Tahoma" w:hAnsi="Tahoma" w:cs="Tahoma"/>
          <w:b/>
          <w:sz w:val="20"/>
          <w:szCs w:val="20"/>
        </w:rPr>
        <w:t xml:space="preserve">Čl. </w:t>
      </w:r>
      <w:r w:rsidR="00CD6907">
        <w:rPr>
          <w:rFonts w:ascii="Tahoma" w:hAnsi="Tahoma" w:cs="Tahoma"/>
          <w:b/>
          <w:sz w:val="20"/>
          <w:szCs w:val="20"/>
        </w:rPr>
        <w:t>8</w:t>
      </w:r>
    </w:p>
    <w:p w:rsidR="00EC4B44" w:rsidRDefault="00EC4B44" w:rsidP="00165460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Stanovení kapacity</w:t>
      </w:r>
      <w:r w:rsidR="00BC3DA0">
        <w:rPr>
          <w:rFonts w:ascii="Tahoma" w:hAnsi="Tahoma" w:cs="Tahoma"/>
          <w:b/>
          <w:sz w:val="20"/>
          <w:szCs w:val="20"/>
        </w:rPr>
        <w:t xml:space="preserve"> tržních míst</w:t>
      </w:r>
    </w:p>
    <w:p w:rsidR="00EC4B44" w:rsidRPr="0011755E" w:rsidRDefault="00EC4B44" w:rsidP="00EC4B44">
      <w:pPr>
        <w:spacing w:after="0" w:line="240" w:lineRule="atLeast"/>
        <w:jc w:val="both"/>
        <w:rPr>
          <w:rFonts w:ascii="Tahoma" w:hAnsi="Tahoma" w:cs="Tahoma"/>
          <w:b/>
          <w:sz w:val="20"/>
          <w:szCs w:val="20"/>
        </w:rPr>
      </w:pPr>
      <w:r w:rsidRPr="0011755E">
        <w:rPr>
          <w:rFonts w:ascii="Tahoma" w:hAnsi="Tahoma" w:cs="Tahoma"/>
          <w:sz w:val="20"/>
          <w:szCs w:val="20"/>
        </w:rPr>
        <w:t>Kapacita tržní</w:t>
      </w:r>
      <w:r w:rsidR="00241A0B" w:rsidRPr="0011755E">
        <w:rPr>
          <w:rFonts w:ascii="Tahoma" w:hAnsi="Tahoma" w:cs="Tahoma"/>
          <w:sz w:val="20"/>
          <w:szCs w:val="20"/>
        </w:rPr>
        <w:t>c</w:t>
      </w:r>
      <w:r w:rsidRPr="0011755E">
        <w:rPr>
          <w:rFonts w:ascii="Tahoma" w:hAnsi="Tahoma" w:cs="Tahoma"/>
          <w:sz w:val="20"/>
          <w:szCs w:val="20"/>
        </w:rPr>
        <w:t xml:space="preserve">h míst je </w:t>
      </w:r>
      <w:r w:rsidRPr="00AD7D50">
        <w:rPr>
          <w:rFonts w:ascii="Tahoma" w:hAnsi="Tahoma" w:cs="Tahoma"/>
          <w:sz w:val="20"/>
          <w:szCs w:val="20"/>
        </w:rPr>
        <w:t>1</w:t>
      </w:r>
      <w:r w:rsidR="00241A0B" w:rsidRPr="00AD7D50">
        <w:rPr>
          <w:rFonts w:ascii="Tahoma" w:hAnsi="Tahoma" w:cs="Tahoma"/>
          <w:sz w:val="20"/>
          <w:szCs w:val="20"/>
        </w:rPr>
        <w:t>0</w:t>
      </w:r>
      <w:r w:rsidRPr="00AD7D50">
        <w:rPr>
          <w:rFonts w:ascii="Tahoma" w:hAnsi="Tahoma" w:cs="Tahoma"/>
          <w:sz w:val="20"/>
          <w:szCs w:val="20"/>
        </w:rPr>
        <w:t>.</w:t>
      </w:r>
    </w:p>
    <w:p w:rsidR="00E35FC5" w:rsidRDefault="00E35FC5" w:rsidP="00540F6B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:rsidR="00EC4B44" w:rsidRPr="00540F6B" w:rsidRDefault="00540F6B" w:rsidP="00540F6B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Čl. 9</w:t>
      </w:r>
    </w:p>
    <w:p w:rsidR="00BB4ABE" w:rsidRDefault="00C02F12" w:rsidP="00165460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Pravidla pro dodržování čistoty</w:t>
      </w:r>
      <w:r w:rsidR="0049686C">
        <w:rPr>
          <w:rFonts w:ascii="Tahoma" w:hAnsi="Tahoma" w:cs="Tahoma"/>
          <w:b/>
          <w:sz w:val="20"/>
          <w:szCs w:val="20"/>
        </w:rPr>
        <w:t>, pořádku</w:t>
      </w:r>
      <w:r>
        <w:rPr>
          <w:rFonts w:ascii="Tahoma" w:hAnsi="Tahoma" w:cs="Tahoma"/>
          <w:b/>
          <w:sz w:val="20"/>
          <w:szCs w:val="20"/>
        </w:rPr>
        <w:t xml:space="preserve"> a bezpečnosti míst pro nabídku, prodej zboží a poskytování služeb</w:t>
      </w:r>
    </w:p>
    <w:p w:rsidR="005E34BE" w:rsidRPr="00C02F12" w:rsidRDefault="00C02F12" w:rsidP="00C02F12">
      <w:p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  <w:r w:rsidRPr="00C02F12">
        <w:rPr>
          <w:rFonts w:ascii="Tahoma" w:hAnsi="Tahoma" w:cs="Tahoma"/>
          <w:sz w:val="20"/>
          <w:szCs w:val="20"/>
        </w:rPr>
        <w:t>Provozovatelé, prodejci zboží a poskytovatelé služeb na místech pro nabídku, prodej zboží a poskytování služeb jsou povinni:</w:t>
      </w:r>
    </w:p>
    <w:p w:rsidR="00C02F12" w:rsidRDefault="00D97892" w:rsidP="00C02F12">
      <w:pPr>
        <w:numPr>
          <w:ilvl w:val="0"/>
          <w:numId w:val="26"/>
        </w:numPr>
        <w:spacing w:after="0" w:line="240" w:lineRule="atLeas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C02F12" w:rsidRPr="00C02F12">
        <w:rPr>
          <w:rFonts w:ascii="Tahoma" w:hAnsi="Tahoma" w:cs="Tahoma"/>
          <w:sz w:val="20"/>
          <w:szCs w:val="20"/>
        </w:rPr>
        <w:t xml:space="preserve">abezpečovat </w:t>
      </w:r>
      <w:r w:rsidR="003C1BBF">
        <w:rPr>
          <w:rFonts w:ascii="Tahoma" w:hAnsi="Tahoma" w:cs="Tahoma"/>
          <w:sz w:val="20"/>
          <w:szCs w:val="20"/>
        </w:rPr>
        <w:t xml:space="preserve">trvalý a řádný úklid, udržovat čistotu </w:t>
      </w:r>
      <w:r w:rsidR="00AD7D50">
        <w:rPr>
          <w:rFonts w:ascii="Tahoma" w:hAnsi="Tahoma" w:cs="Tahoma"/>
          <w:sz w:val="20"/>
          <w:szCs w:val="20"/>
        </w:rPr>
        <w:t>tržních</w:t>
      </w:r>
      <w:r w:rsidR="00C02F12" w:rsidRPr="00C02F12">
        <w:rPr>
          <w:rFonts w:ascii="Tahoma" w:hAnsi="Tahoma" w:cs="Tahoma"/>
          <w:sz w:val="20"/>
          <w:szCs w:val="20"/>
        </w:rPr>
        <w:t xml:space="preserve"> míst</w:t>
      </w:r>
      <w:r w:rsidR="003C1BBF">
        <w:rPr>
          <w:rFonts w:ascii="Tahoma" w:hAnsi="Tahoma" w:cs="Tahoma"/>
          <w:sz w:val="20"/>
          <w:szCs w:val="20"/>
        </w:rPr>
        <w:t xml:space="preserve"> a jejich okolí, míst pro prodej a míst pro nakládku zboží a skladových prostor,</w:t>
      </w:r>
    </w:p>
    <w:p w:rsidR="003C1BBF" w:rsidRDefault="003C1BBF" w:rsidP="00C02F12">
      <w:pPr>
        <w:numPr>
          <w:ilvl w:val="0"/>
          <w:numId w:val="26"/>
        </w:numPr>
        <w:spacing w:after="0" w:line="240" w:lineRule="atLeas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průběžně odstraňovat odpad i obaly ze zboží,</w:t>
      </w:r>
    </w:p>
    <w:p w:rsidR="00C02F12" w:rsidRDefault="00D97892" w:rsidP="00C02F12">
      <w:pPr>
        <w:numPr>
          <w:ilvl w:val="0"/>
          <w:numId w:val="26"/>
        </w:numPr>
        <w:spacing w:after="0" w:line="240" w:lineRule="atLeas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C02F12" w:rsidRPr="00C02F12">
        <w:rPr>
          <w:rFonts w:ascii="Tahoma" w:hAnsi="Tahoma" w:cs="Tahoma"/>
          <w:sz w:val="20"/>
          <w:szCs w:val="20"/>
        </w:rPr>
        <w:t> nabídce zboží, jeho prodeji a poskytování služeb</w:t>
      </w:r>
      <w:r w:rsidR="003C1BBF">
        <w:rPr>
          <w:rFonts w:ascii="Tahoma" w:hAnsi="Tahoma" w:cs="Tahoma"/>
          <w:sz w:val="20"/>
          <w:szCs w:val="20"/>
        </w:rPr>
        <w:t xml:space="preserve"> užívat jen místa k tomu určená,</w:t>
      </w:r>
    </w:p>
    <w:p w:rsidR="003C1BBF" w:rsidRDefault="003C1BBF" w:rsidP="00C02F12">
      <w:pPr>
        <w:numPr>
          <w:ilvl w:val="0"/>
          <w:numId w:val="26"/>
        </w:numPr>
        <w:spacing w:after="0" w:line="240" w:lineRule="atLeas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parkovat motorová vozidla, přívěsy, jimiž bylo dopravováno zboží na místo prodeje na místech tomuto účelu určených.</w:t>
      </w:r>
    </w:p>
    <w:p w:rsidR="003C1BBF" w:rsidRDefault="003C1BBF" w:rsidP="003C1BBF">
      <w:p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</w:p>
    <w:p w:rsidR="00C679B8" w:rsidRDefault="00C679B8" w:rsidP="003C1BBF">
      <w:p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</w:p>
    <w:p w:rsidR="003C1BBF" w:rsidRDefault="003C1BBF" w:rsidP="003C1BBF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Čl. </w:t>
      </w:r>
      <w:r w:rsidR="00540F6B">
        <w:rPr>
          <w:rFonts w:ascii="Tahoma" w:hAnsi="Tahoma" w:cs="Tahoma"/>
          <w:b/>
          <w:sz w:val="20"/>
          <w:szCs w:val="20"/>
        </w:rPr>
        <w:t>10</w:t>
      </w:r>
    </w:p>
    <w:p w:rsidR="003C1BBF" w:rsidRDefault="003C1BBF" w:rsidP="003C1BBF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Pravidla pro provozovatele tržníh</w:t>
      </w:r>
      <w:r w:rsidR="00540F6B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 xml:space="preserve"> míst</w:t>
      </w:r>
      <w:r w:rsidR="00540F6B">
        <w:rPr>
          <w:rFonts w:ascii="Tahoma" w:hAnsi="Tahoma" w:cs="Tahoma"/>
          <w:b/>
          <w:sz w:val="20"/>
          <w:szCs w:val="20"/>
        </w:rPr>
        <w:t>a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C02F12" w:rsidRDefault="003C1BBF" w:rsidP="00C02F12">
      <w:p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Provozovatel </w:t>
      </w:r>
      <w:r w:rsidR="00540F6B">
        <w:rPr>
          <w:rFonts w:ascii="Tahoma" w:hAnsi="Tahoma" w:cs="Tahoma"/>
          <w:sz w:val="20"/>
          <w:szCs w:val="20"/>
        </w:rPr>
        <w:t>tržního místa</w:t>
      </w:r>
      <w:r>
        <w:rPr>
          <w:rFonts w:ascii="Tahoma" w:hAnsi="Tahoma" w:cs="Tahoma"/>
          <w:sz w:val="20"/>
          <w:szCs w:val="20"/>
        </w:rPr>
        <w:t xml:space="preserve"> je povinen:</w:t>
      </w:r>
    </w:p>
    <w:p w:rsidR="003C1BBF" w:rsidRDefault="003C1BBF" w:rsidP="003C1BBF">
      <w:pPr>
        <w:numPr>
          <w:ilvl w:val="0"/>
          <w:numId w:val="30"/>
        </w:num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stanovit režim pravidelného úklidu zařízení a všech prostor,</w:t>
      </w:r>
    </w:p>
    <w:p w:rsidR="003C1BBF" w:rsidRDefault="003C1BBF" w:rsidP="003C1BBF">
      <w:pPr>
        <w:numPr>
          <w:ilvl w:val="0"/>
          <w:numId w:val="30"/>
        </w:num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vést aktuální evidenci prodejců a poskytovaných služeb.</w:t>
      </w:r>
    </w:p>
    <w:p w:rsidR="003C1BBF" w:rsidRPr="00C02F12" w:rsidRDefault="003C1BBF" w:rsidP="00C02F12">
      <w:p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</w:p>
    <w:p w:rsidR="000535AC" w:rsidRDefault="000535AC" w:rsidP="00BB4ABE">
      <w:p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</w:p>
    <w:p w:rsidR="00BB4ABE" w:rsidRPr="00BB4ABE" w:rsidRDefault="00BB4ABE" w:rsidP="00BB4ABE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Čl. </w:t>
      </w:r>
      <w:r w:rsidR="00CD6907">
        <w:rPr>
          <w:rFonts w:ascii="Tahoma" w:hAnsi="Tahoma" w:cs="Tahoma"/>
          <w:b/>
          <w:sz w:val="20"/>
          <w:szCs w:val="20"/>
        </w:rPr>
        <w:t>1</w:t>
      </w:r>
      <w:r w:rsidR="00540F6B">
        <w:rPr>
          <w:rFonts w:ascii="Tahoma" w:hAnsi="Tahoma" w:cs="Tahoma"/>
          <w:b/>
          <w:sz w:val="20"/>
          <w:szCs w:val="20"/>
        </w:rPr>
        <w:t>1</w:t>
      </w:r>
    </w:p>
    <w:p w:rsidR="009D7EA0" w:rsidRDefault="00C02F12" w:rsidP="00165460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Druhy prodeje zboží a poskytování služeb</w:t>
      </w:r>
      <w:r w:rsidR="00290F8A">
        <w:rPr>
          <w:rFonts w:ascii="Tahoma" w:hAnsi="Tahoma" w:cs="Tahoma"/>
          <w:b/>
          <w:sz w:val="20"/>
          <w:szCs w:val="20"/>
        </w:rPr>
        <w:t>, na které se toto nařízení nevztahuje</w:t>
      </w:r>
    </w:p>
    <w:p w:rsidR="00290F8A" w:rsidRPr="00FF7E80" w:rsidRDefault="00290F8A" w:rsidP="00290F8A">
      <w:pPr>
        <w:numPr>
          <w:ilvl w:val="0"/>
          <w:numId w:val="27"/>
        </w:num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  <w:r w:rsidRPr="00AD7D50">
        <w:rPr>
          <w:rFonts w:ascii="Tahoma" w:hAnsi="Tahoma" w:cs="Tahoma"/>
          <w:sz w:val="20"/>
          <w:szCs w:val="20"/>
        </w:rPr>
        <w:t>Toto nařízení se nevztahuje na prodej zboží a poskytování služeb mimo provozovnu při slavnostech, sportovních</w:t>
      </w:r>
      <w:r w:rsidR="00FE7900" w:rsidRPr="00AD7D50">
        <w:rPr>
          <w:rFonts w:ascii="Tahoma" w:hAnsi="Tahoma" w:cs="Tahoma"/>
          <w:sz w:val="20"/>
          <w:szCs w:val="20"/>
        </w:rPr>
        <w:t xml:space="preserve"> či kulturních</w:t>
      </w:r>
      <w:r w:rsidRPr="00AD7D50">
        <w:rPr>
          <w:rFonts w:ascii="Tahoma" w:hAnsi="Tahoma" w:cs="Tahoma"/>
          <w:sz w:val="20"/>
          <w:szCs w:val="20"/>
        </w:rPr>
        <w:t xml:space="preserve"> podnicích nebo jiných podobných akcích</w:t>
      </w:r>
      <w:r w:rsidRPr="00FF7E80">
        <w:rPr>
          <w:rFonts w:ascii="Tahoma" w:hAnsi="Tahoma" w:cs="Tahoma"/>
          <w:sz w:val="20"/>
          <w:szCs w:val="20"/>
        </w:rPr>
        <w:t>, na prodej zboží pomocí automatů obsluhovaných spotřebitelem, na vánoční prodej ryb a stromků a na prodej v pojízdné prodejně a obdobném zařízení sloužícímu k prodeji zboží nebo poskytování služeb.</w:t>
      </w:r>
    </w:p>
    <w:p w:rsidR="00C02F12" w:rsidRDefault="00290F8A" w:rsidP="00C02F12">
      <w:pPr>
        <w:numPr>
          <w:ilvl w:val="0"/>
          <w:numId w:val="27"/>
        </w:num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  <w:r w:rsidRPr="00FF7E80">
        <w:rPr>
          <w:rFonts w:ascii="Tahoma" w:hAnsi="Tahoma" w:cs="Tahoma"/>
          <w:sz w:val="20"/>
          <w:szCs w:val="20"/>
        </w:rPr>
        <w:t>Za vánoční prodej ryb a stromků se pokládá jejich prodej od 7. do 24. prosince běžného roku.</w:t>
      </w:r>
    </w:p>
    <w:p w:rsidR="003C1BBF" w:rsidRDefault="003C1BBF" w:rsidP="00FF7E80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:rsidR="00507B80" w:rsidRDefault="00507B80" w:rsidP="00FF7E80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:rsidR="00F35881" w:rsidRDefault="00F35881" w:rsidP="00F35881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Čl. </w:t>
      </w:r>
      <w:r w:rsidR="00CD6907">
        <w:rPr>
          <w:rFonts w:ascii="Tahoma" w:hAnsi="Tahoma" w:cs="Tahoma"/>
          <w:b/>
          <w:sz w:val="20"/>
          <w:szCs w:val="20"/>
        </w:rPr>
        <w:t>1</w:t>
      </w:r>
      <w:r w:rsidR="00540F6B">
        <w:rPr>
          <w:rFonts w:ascii="Tahoma" w:hAnsi="Tahoma" w:cs="Tahoma"/>
          <w:b/>
          <w:sz w:val="20"/>
          <w:szCs w:val="20"/>
        </w:rPr>
        <w:t>2</w:t>
      </w:r>
    </w:p>
    <w:p w:rsidR="00F35881" w:rsidRDefault="00F35881" w:rsidP="00F35881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a sankce</w:t>
      </w:r>
    </w:p>
    <w:p w:rsidR="00F35881" w:rsidRDefault="00F35881" w:rsidP="00F35881">
      <w:p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  <w:r w:rsidRPr="00F35881">
        <w:rPr>
          <w:rFonts w:ascii="Tahoma" w:hAnsi="Tahoma" w:cs="Tahoma"/>
          <w:sz w:val="20"/>
          <w:szCs w:val="20"/>
        </w:rPr>
        <w:t>Kontrolu nad dodržováním tohoto nařízení provádí Městský úřad Nová Bystřice prostřednictvím pověřených zaměstnanců. Porušení povinností stanovených tímto nařízením se postihuje podle zvláštního předpisu.</w:t>
      </w:r>
    </w:p>
    <w:p w:rsidR="00346498" w:rsidRPr="00F35881" w:rsidRDefault="00346498" w:rsidP="00F35881">
      <w:p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</w:p>
    <w:p w:rsidR="00F35881" w:rsidRDefault="00F35881" w:rsidP="00F35881">
      <w:pPr>
        <w:spacing w:after="0" w:line="240" w:lineRule="atLeast"/>
        <w:jc w:val="both"/>
        <w:rPr>
          <w:rFonts w:ascii="Tahoma" w:hAnsi="Tahoma" w:cs="Tahoma"/>
          <w:b/>
          <w:sz w:val="20"/>
          <w:szCs w:val="20"/>
        </w:rPr>
      </w:pPr>
    </w:p>
    <w:p w:rsidR="00F35881" w:rsidRDefault="00F35881" w:rsidP="00F35881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Čl. </w:t>
      </w:r>
      <w:r w:rsidR="00CD6907">
        <w:rPr>
          <w:rFonts w:ascii="Tahoma" w:hAnsi="Tahoma" w:cs="Tahoma"/>
          <w:b/>
          <w:sz w:val="20"/>
          <w:szCs w:val="20"/>
        </w:rPr>
        <w:t>1</w:t>
      </w:r>
      <w:r w:rsidR="00540F6B">
        <w:rPr>
          <w:rFonts w:ascii="Tahoma" w:hAnsi="Tahoma" w:cs="Tahoma"/>
          <w:b/>
          <w:sz w:val="20"/>
          <w:szCs w:val="20"/>
        </w:rPr>
        <w:t>3</w:t>
      </w:r>
    </w:p>
    <w:p w:rsidR="00F35881" w:rsidRDefault="00F35881" w:rsidP="00F35881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a zrušovací ustanovení</w:t>
      </w:r>
    </w:p>
    <w:p w:rsidR="00250F9F" w:rsidRPr="00AF3713" w:rsidRDefault="00FF7E80" w:rsidP="003F0D9F">
      <w:pPr>
        <w:numPr>
          <w:ilvl w:val="0"/>
          <w:numId w:val="29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AF3713">
        <w:rPr>
          <w:rFonts w:ascii="Tahoma" w:hAnsi="Tahoma" w:cs="Tahoma"/>
          <w:sz w:val="20"/>
          <w:szCs w:val="20"/>
        </w:rPr>
        <w:t>Práva a povinnosti prodejců zboží, poskytovatelů služeb a provozovatelů stanovená zvláštními právními předpisy nejsou tímto nařízením dotčena.</w:t>
      </w:r>
    </w:p>
    <w:p w:rsidR="00FF7E80" w:rsidRDefault="00FF7E80" w:rsidP="00FF7E80">
      <w:pPr>
        <w:numPr>
          <w:ilvl w:val="0"/>
          <w:numId w:val="29"/>
        </w:numPr>
        <w:spacing w:after="0" w:line="24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Zrušuje se nařízení obce</w:t>
      </w:r>
      <w:r w:rsidR="00C40FB3">
        <w:rPr>
          <w:rFonts w:ascii="Tahoma" w:hAnsi="Tahoma" w:cs="Tahoma"/>
          <w:sz w:val="20"/>
          <w:szCs w:val="20"/>
        </w:rPr>
        <w:t xml:space="preserve"> </w:t>
      </w:r>
      <w:r w:rsidR="00433209">
        <w:rPr>
          <w:rFonts w:ascii="Tahoma" w:hAnsi="Tahoma" w:cs="Tahoma"/>
          <w:sz w:val="20"/>
          <w:szCs w:val="20"/>
        </w:rPr>
        <w:t>č.</w:t>
      </w:r>
      <w:r w:rsidR="00EE07F6">
        <w:rPr>
          <w:rFonts w:ascii="Tahoma" w:hAnsi="Tahoma" w:cs="Tahoma"/>
          <w:sz w:val="20"/>
          <w:szCs w:val="20"/>
        </w:rPr>
        <w:t xml:space="preserve"> </w:t>
      </w:r>
      <w:r w:rsidR="006202F8">
        <w:rPr>
          <w:rFonts w:ascii="Tahoma" w:hAnsi="Tahoma" w:cs="Tahoma"/>
          <w:sz w:val="20"/>
          <w:szCs w:val="20"/>
        </w:rPr>
        <w:t>2</w:t>
      </w:r>
      <w:r w:rsidR="00433209">
        <w:rPr>
          <w:rFonts w:ascii="Tahoma" w:hAnsi="Tahoma" w:cs="Tahoma"/>
          <w:sz w:val="20"/>
          <w:szCs w:val="20"/>
        </w:rPr>
        <w:t>/</w:t>
      </w:r>
      <w:r w:rsidR="006202F8">
        <w:rPr>
          <w:rFonts w:ascii="Tahoma" w:hAnsi="Tahoma" w:cs="Tahoma"/>
          <w:sz w:val="20"/>
          <w:szCs w:val="20"/>
        </w:rPr>
        <w:t>2015</w:t>
      </w:r>
      <w:r w:rsidR="00433209">
        <w:rPr>
          <w:rFonts w:ascii="Tahoma" w:hAnsi="Tahoma" w:cs="Tahoma"/>
          <w:sz w:val="20"/>
          <w:szCs w:val="20"/>
        </w:rPr>
        <w:t xml:space="preserve"> Tržní řád ze dne </w:t>
      </w:r>
      <w:r w:rsidR="00634880">
        <w:rPr>
          <w:rFonts w:ascii="Tahoma" w:hAnsi="Tahoma" w:cs="Tahoma"/>
          <w:sz w:val="20"/>
          <w:szCs w:val="20"/>
        </w:rPr>
        <w:t>8</w:t>
      </w:r>
      <w:r w:rsidR="00433209">
        <w:rPr>
          <w:rFonts w:ascii="Tahoma" w:hAnsi="Tahoma" w:cs="Tahoma"/>
          <w:sz w:val="20"/>
          <w:szCs w:val="20"/>
        </w:rPr>
        <w:t>.</w:t>
      </w:r>
      <w:r w:rsidR="00EE07F6">
        <w:rPr>
          <w:rFonts w:ascii="Tahoma" w:hAnsi="Tahoma" w:cs="Tahoma"/>
          <w:sz w:val="20"/>
          <w:szCs w:val="20"/>
        </w:rPr>
        <w:t xml:space="preserve"> </w:t>
      </w:r>
      <w:r w:rsidR="00E35FC5">
        <w:rPr>
          <w:rFonts w:ascii="Tahoma" w:hAnsi="Tahoma" w:cs="Tahoma"/>
          <w:sz w:val="20"/>
          <w:szCs w:val="20"/>
        </w:rPr>
        <w:t>4</w:t>
      </w:r>
      <w:r w:rsidR="00433209">
        <w:rPr>
          <w:rFonts w:ascii="Tahoma" w:hAnsi="Tahoma" w:cs="Tahoma"/>
          <w:sz w:val="20"/>
          <w:szCs w:val="20"/>
        </w:rPr>
        <w:t>.</w:t>
      </w:r>
      <w:r w:rsidR="00EE07F6">
        <w:rPr>
          <w:rFonts w:ascii="Tahoma" w:hAnsi="Tahoma" w:cs="Tahoma"/>
          <w:sz w:val="20"/>
          <w:szCs w:val="20"/>
        </w:rPr>
        <w:t xml:space="preserve"> </w:t>
      </w:r>
      <w:r w:rsidR="00E35FC5">
        <w:rPr>
          <w:rFonts w:ascii="Tahoma" w:hAnsi="Tahoma" w:cs="Tahoma"/>
          <w:sz w:val="20"/>
          <w:szCs w:val="20"/>
        </w:rPr>
        <w:t>2015</w:t>
      </w:r>
      <w:r w:rsidR="00433209">
        <w:rPr>
          <w:rFonts w:ascii="Tahoma" w:hAnsi="Tahoma" w:cs="Tahoma"/>
          <w:sz w:val="20"/>
          <w:szCs w:val="20"/>
        </w:rPr>
        <w:t>.</w:t>
      </w:r>
    </w:p>
    <w:p w:rsidR="00FF7E80" w:rsidRPr="00E35FC5" w:rsidRDefault="00FF7E80" w:rsidP="00FF7E80">
      <w:pPr>
        <w:numPr>
          <w:ilvl w:val="0"/>
          <w:numId w:val="29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E35FC5">
        <w:rPr>
          <w:rFonts w:ascii="Tahoma" w:hAnsi="Tahoma" w:cs="Tahoma"/>
          <w:sz w:val="20"/>
          <w:szCs w:val="20"/>
        </w:rPr>
        <w:t>Toto nařízení nabývá účinnosti dnem</w:t>
      </w:r>
      <w:r w:rsidR="00FF2868" w:rsidRPr="00E35FC5">
        <w:rPr>
          <w:rFonts w:ascii="Tahoma" w:hAnsi="Tahoma" w:cs="Tahoma"/>
          <w:sz w:val="20"/>
          <w:szCs w:val="20"/>
        </w:rPr>
        <w:t xml:space="preserve"> </w:t>
      </w:r>
      <w:r w:rsidR="00BC3DA0">
        <w:rPr>
          <w:rFonts w:ascii="Tahoma" w:hAnsi="Tahoma" w:cs="Tahoma"/>
          <w:sz w:val="20"/>
          <w:szCs w:val="20"/>
        </w:rPr>
        <w:t xml:space="preserve">patnáctého dne následujícího po dni jeho vyhlášení. </w:t>
      </w:r>
    </w:p>
    <w:p w:rsidR="005E34BE" w:rsidRPr="00CF2493" w:rsidRDefault="005E34BE" w:rsidP="00165460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:rsidR="006D045D" w:rsidRDefault="006D045D" w:rsidP="00165460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:rsidR="00816883" w:rsidRDefault="00816883" w:rsidP="00165460">
      <w:pPr>
        <w:spacing w:after="0" w:line="240" w:lineRule="atLeast"/>
        <w:jc w:val="center"/>
        <w:rPr>
          <w:rFonts w:ascii="Tahoma" w:hAnsi="Tahoma" w:cs="Tahoma"/>
          <w:b/>
          <w:sz w:val="20"/>
          <w:szCs w:val="20"/>
        </w:rPr>
      </w:pPr>
    </w:p>
    <w:p w:rsidR="00816883" w:rsidRDefault="00816883" w:rsidP="009D7EA0">
      <w:pPr>
        <w:pStyle w:val="Zkladntext"/>
        <w:tabs>
          <w:tab w:val="left" w:pos="540"/>
        </w:tabs>
        <w:jc w:val="center"/>
      </w:pPr>
    </w:p>
    <w:p w:rsidR="009D7EA0" w:rsidRPr="009D7EA0" w:rsidRDefault="009D7EA0" w:rsidP="009D7EA0">
      <w:pPr>
        <w:pStyle w:val="Zkladntext"/>
        <w:rPr>
          <w:rFonts w:ascii="Tahoma" w:hAnsi="Tahoma" w:cs="Tahoma"/>
          <w:sz w:val="20"/>
          <w:szCs w:val="20"/>
        </w:rPr>
      </w:pPr>
      <w:r w:rsidRPr="009D7EA0">
        <w:rPr>
          <w:rFonts w:ascii="Tahoma" w:hAnsi="Tahoma" w:cs="Tahoma"/>
          <w:sz w:val="20"/>
          <w:szCs w:val="20"/>
        </w:rPr>
        <w:t xml:space="preserve">            ………………………………                                                           .………………………….</w:t>
      </w:r>
    </w:p>
    <w:p w:rsidR="009D7EA0" w:rsidRPr="009D7EA0" w:rsidRDefault="009D7EA0" w:rsidP="009D7EA0">
      <w:pPr>
        <w:pStyle w:val="Zkladntext"/>
        <w:rPr>
          <w:rFonts w:ascii="Tahoma" w:hAnsi="Tahoma" w:cs="Tahoma"/>
          <w:sz w:val="20"/>
          <w:szCs w:val="20"/>
        </w:rPr>
      </w:pPr>
      <w:r w:rsidRPr="009D7EA0">
        <w:rPr>
          <w:rFonts w:ascii="Tahoma" w:hAnsi="Tahoma" w:cs="Tahoma"/>
          <w:sz w:val="20"/>
          <w:szCs w:val="20"/>
        </w:rPr>
        <w:t xml:space="preserve">           </w:t>
      </w:r>
      <w:r w:rsidR="00CF2493">
        <w:rPr>
          <w:rFonts w:ascii="Tahoma" w:hAnsi="Tahoma" w:cs="Tahoma"/>
          <w:sz w:val="20"/>
          <w:szCs w:val="20"/>
        </w:rPr>
        <w:t>Ing. Vlastimil Hanuš</w:t>
      </w:r>
      <w:r w:rsidR="00B44CCE">
        <w:rPr>
          <w:rFonts w:ascii="Tahoma" w:hAnsi="Tahoma" w:cs="Tahoma"/>
          <w:sz w:val="20"/>
          <w:szCs w:val="20"/>
        </w:rPr>
        <w:t xml:space="preserve"> </w:t>
      </w:r>
      <w:r w:rsidR="003F4AA0">
        <w:rPr>
          <w:rFonts w:ascii="Tahoma" w:hAnsi="Tahoma" w:cs="Tahoma"/>
          <w:sz w:val="20"/>
          <w:szCs w:val="20"/>
        </w:rPr>
        <w:t>v.r.</w:t>
      </w:r>
      <w:r w:rsidRPr="009D7EA0">
        <w:rPr>
          <w:rFonts w:ascii="Tahoma" w:hAnsi="Tahoma" w:cs="Tahoma"/>
          <w:sz w:val="20"/>
          <w:szCs w:val="20"/>
        </w:rPr>
        <w:tab/>
      </w:r>
      <w:r w:rsidRPr="009D7EA0">
        <w:rPr>
          <w:rFonts w:ascii="Tahoma" w:hAnsi="Tahoma" w:cs="Tahoma"/>
          <w:sz w:val="20"/>
          <w:szCs w:val="20"/>
        </w:rPr>
        <w:tab/>
      </w:r>
      <w:r w:rsidRPr="009D7EA0">
        <w:rPr>
          <w:rFonts w:ascii="Tahoma" w:hAnsi="Tahoma" w:cs="Tahoma"/>
          <w:sz w:val="20"/>
          <w:szCs w:val="20"/>
        </w:rPr>
        <w:tab/>
      </w:r>
      <w:r w:rsidRPr="009D7EA0">
        <w:rPr>
          <w:rFonts w:ascii="Tahoma" w:hAnsi="Tahoma" w:cs="Tahoma"/>
          <w:sz w:val="20"/>
          <w:szCs w:val="20"/>
        </w:rPr>
        <w:tab/>
        <w:t xml:space="preserve">    </w:t>
      </w:r>
      <w:r w:rsidR="00B44CCE">
        <w:rPr>
          <w:rFonts w:ascii="Tahoma" w:hAnsi="Tahoma" w:cs="Tahoma"/>
          <w:sz w:val="20"/>
          <w:szCs w:val="20"/>
        </w:rPr>
        <w:t xml:space="preserve">           </w:t>
      </w:r>
      <w:r w:rsidRPr="009D7EA0">
        <w:rPr>
          <w:rFonts w:ascii="Tahoma" w:hAnsi="Tahoma" w:cs="Tahoma"/>
          <w:sz w:val="20"/>
          <w:szCs w:val="20"/>
        </w:rPr>
        <w:t xml:space="preserve">         </w:t>
      </w:r>
      <w:r w:rsidR="00CF2493">
        <w:rPr>
          <w:rFonts w:ascii="Tahoma" w:hAnsi="Tahoma" w:cs="Tahoma"/>
          <w:sz w:val="20"/>
          <w:szCs w:val="20"/>
        </w:rPr>
        <w:t>Mgr. Jiří Zimola</w:t>
      </w:r>
      <w:r w:rsidR="00B44CCE">
        <w:rPr>
          <w:rFonts w:ascii="Tahoma" w:hAnsi="Tahoma" w:cs="Tahoma"/>
          <w:sz w:val="20"/>
          <w:szCs w:val="20"/>
        </w:rPr>
        <w:t xml:space="preserve"> </w:t>
      </w:r>
      <w:r w:rsidR="003F4AA0">
        <w:rPr>
          <w:rFonts w:ascii="Tahoma" w:hAnsi="Tahoma" w:cs="Tahoma"/>
          <w:sz w:val="20"/>
          <w:szCs w:val="20"/>
        </w:rPr>
        <w:t>v.r.</w:t>
      </w:r>
      <w:bookmarkStart w:id="0" w:name="_GoBack"/>
      <w:bookmarkEnd w:id="0"/>
    </w:p>
    <w:p w:rsidR="009D7EA0" w:rsidRPr="009D7EA0" w:rsidRDefault="009D7EA0" w:rsidP="009D7EA0">
      <w:pPr>
        <w:pStyle w:val="Zkladntext"/>
        <w:rPr>
          <w:rFonts w:ascii="Tahoma" w:hAnsi="Tahoma" w:cs="Tahoma"/>
          <w:sz w:val="20"/>
          <w:szCs w:val="20"/>
        </w:rPr>
      </w:pPr>
      <w:r w:rsidRPr="009D7EA0">
        <w:rPr>
          <w:rFonts w:ascii="Tahoma" w:hAnsi="Tahoma" w:cs="Tahoma"/>
          <w:sz w:val="20"/>
          <w:szCs w:val="20"/>
        </w:rPr>
        <w:t xml:space="preserve">                 místostarosta           </w:t>
      </w:r>
      <w:r w:rsidR="00BB4ABE">
        <w:rPr>
          <w:rFonts w:ascii="Tahoma" w:hAnsi="Tahoma" w:cs="Tahoma"/>
          <w:sz w:val="20"/>
          <w:szCs w:val="20"/>
        </w:rPr>
        <w:t xml:space="preserve">  </w:t>
      </w:r>
      <w:r w:rsidRPr="009D7EA0">
        <w:rPr>
          <w:rFonts w:ascii="Tahoma" w:hAnsi="Tahoma" w:cs="Tahoma"/>
          <w:sz w:val="20"/>
          <w:szCs w:val="20"/>
        </w:rPr>
        <w:t xml:space="preserve">                                                            starosta</w:t>
      </w:r>
    </w:p>
    <w:p w:rsidR="009D7EA0" w:rsidRPr="009D7EA0" w:rsidRDefault="009D7EA0" w:rsidP="009D7EA0">
      <w:pPr>
        <w:pStyle w:val="Zkladntext"/>
        <w:rPr>
          <w:rFonts w:ascii="Tahoma" w:hAnsi="Tahoma" w:cs="Tahoma"/>
          <w:sz w:val="20"/>
          <w:szCs w:val="20"/>
        </w:rPr>
      </w:pPr>
    </w:p>
    <w:p w:rsidR="00223E61" w:rsidRDefault="00223E61" w:rsidP="009D7EA0">
      <w:pPr>
        <w:pStyle w:val="Zkladntext"/>
        <w:rPr>
          <w:rFonts w:ascii="Tahoma" w:hAnsi="Tahoma" w:cs="Tahoma"/>
          <w:sz w:val="20"/>
          <w:szCs w:val="20"/>
        </w:rPr>
      </w:pPr>
    </w:p>
    <w:p w:rsidR="000E4672" w:rsidRDefault="000E4672" w:rsidP="009D7EA0">
      <w:pPr>
        <w:pStyle w:val="Zkladntext"/>
        <w:rPr>
          <w:rFonts w:ascii="Tahoma" w:hAnsi="Tahoma" w:cs="Tahoma"/>
          <w:sz w:val="20"/>
          <w:szCs w:val="20"/>
        </w:rPr>
      </w:pPr>
    </w:p>
    <w:p w:rsidR="00223E61" w:rsidRDefault="00223E61" w:rsidP="009D7EA0">
      <w:pPr>
        <w:pStyle w:val="Zkladntext"/>
        <w:rPr>
          <w:rFonts w:ascii="Tahoma" w:hAnsi="Tahoma" w:cs="Tahoma"/>
          <w:sz w:val="20"/>
          <w:szCs w:val="20"/>
        </w:rPr>
      </w:pPr>
    </w:p>
    <w:p w:rsidR="00223E61" w:rsidRDefault="00223E61" w:rsidP="009D7EA0">
      <w:pPr>
        <w:pStyle w:val="Zkladntext"/>
        <w:rPr>
          <w:rFonts w:ascii="Tahoma" w:hAnsi="Tahoma" w:cs="Tahoma"/>
          <w:sz w:val="20"/>
          <w:szCs w:val="20"/>
        </w:rPr>
      </w:pPr>
    </w:p>
    <w:p w:rsidR="00223E61" w:rsidRPr="00B657B9" w:rsidRDefault="00223E61" w:rsidP="009D7EA0">
      <w:pPr>
        <w:pStyle w:val="Zkladntext"/>
        <w:rPr>
          <w:rFonts w:ascii="Tahoma" w:hAnsi="Tahoma" w:cs="Tahoma"/>
          <w:sz w:val="20"/>
          <w:szCs w:val="20"/>
        </w:rPr>
      </w:pPr>
      <w:r w:rsidRPr="00B657B9">
        <w:rPr>
          <w:rFonts w:ascii="Tahoma" w:hAnsi="Tahoma" w:cs="Tahoma"/>
          <w:sz w:val="20"/>
          <w:szCs w:val="20"/>
        </w:rPr>
        <w:t xml:space="preserve">Příloha č. </w:t>
      </w:r>
      <w:r w:rsidR="00CF2493" w:rsidRPr="00B657B9">
        <w:rPr>
          <w:rFonts w:ascii="Tahoma" w:hAnsi="Tahoma" w:cs="Tahoma"/>
          <w:sz w:val="20"/>
          <w:szCs w:val="20"/>
        </w:rPr>
        <w:t>1</w:t>
      </w:r>
      <w:r w:rsidRPr="00B657B9">
        <w:rPr>
          <w:rFonts w:ascii="Tahoma" w:hAnsi="Tahoma" w:cs="Tahoma"/>
          <w:sz w:val="20"/>
          <w:szCs w:val="20"/>
        </w:rPr>
        <w:t xml:space="preserve"> Tržní míst</w:t>
      </w:r>
      <w:r w:rsidR="0065379D" w:rsidRPr="00B657B9">
        <w:rPr>
          <w:rFonts w:ascii="Tahoma" w:hAnsi="Tahoma" w:cs="Tahoma"/>
          <w:sz w:val="20"/>
          <w:szCs w:val="20"/>
        </w:rPr>
        <w:t>a</w:t>
      </w:r>
      <w:r w:rsidRPr="00B657B9">
        <w:rPr>
          <w:rFonts w:ascii="Tahoma" w:hAnsi="Tahoma" w:cs="Tahoma"/>
          <w:sz w:val="20"/>
          <w:szCs w:val="20"/>
        </w:rPr>
        <w:t xml:space="preserve"> – vymezení lokalit</w:t>
      </w:r>
    </w:p>
    <w:p w:rsidR="00223E61" w:rsidRPr="00B657B9" w:rsidRDefault="00223E61" w:rsidP="009D7EA0">
      <w:pPr>
        <w:pStyle w:val="Zkladntext"/>
        <w:rPr>
          <w:rFonts w:ascii="Tahoma" w:hAnsi="Tahoma" w:cs="Tahoma"/>
          <w:sz w:val="20"/>
          <w:szCs w:val="20"/>
        </w:rPr>
      </w:pPr>
      <w:r w:rsidRPr="00B657B9">
        <w:rPr>
          <w:rFonts w:ascii="Tahoma" w:hAnsi="Tahoma" w:cs="Tahoma"/>
          <w:sz w:val="20"/>
          <w:szCs w:val="20"/>
        </w:rPr>
        <w:t xml:space="preserve">Příloha č. </w:t>
      </w:r>
      <w:r w:rsidR="00CF2493" w:rsidRPr="00B657B9">
        <w:rPr>
          <w:rFonts w:ascii="Tahoma" w:hAnsi="Tahoma" w:cs="Tahoma"/>
          <w:sz w:val="20"/>
          <w:szCs w:val="20"/>
        </w:rPr>
        <w:t>2</w:t>
      </w:r>
      <w:r w:rsidRPr="00B657B9">
        <w:rPr>
          <w:rFonts w:ascii="Tahoma" w:hAnsi="Tahoma" w:cs="Tahoma"/>
          <w:sz w:val="20"/>
          <w:szCs w:val="20"/>
        </w:rPr>
        <w:t xml:space="preserve"> Restaurační předzahrádky – vymezení lokalit</w:t>
      </w:r>
    </w:p>
    <w:p w:rsidR="00F76DD9" w:rsidRPr="00223E61" w:rsidRDefault="00F76DD9" w:rsidP="00F76DD9">
      <w:pPr>
        <w:pStyle w:val="Odstavecseseznamem"/>
        <w:rPr>
          <w:rFonts w:ascii="Tahoma" w:hAnsi="Tahoma" w:cs="Tahoma"/>
          <w:b/>
          <w:sz w:val="20"/>
          <w:szCs w:val="20"/>
        </w:rPr>
      </w:pPr>
    </w:p>
    <w:p w:rsidR="00223E61" w:rsidRDefault="00223E61" w:rsidP="00F76DD9">
      <w:pPr>
        <w:pStyle w:val="Odstavecseseznamem"/>
        <w:rPr>
          <w:rFonts w:ascii="Tahoma" w:hAnsi="Tahoma" w:cs="Tahoma"/>
          <w:sz w:val="20"/>
          <w:szCs w:val="20"/>
        </w:rPr>
      </w:pPr>
    </w:p>
    <w:p w:rsidR="00223E61" w:rsidRDefault="00223E61" w:rsidP="00F76DD9">
      <w:pPr>
        <w:pStyle w:val="Odstavecseseznamem"/>
        <w:rPr>
          <w:rFonts w:ascii="Tahoma" w:hAnsi="Tahoma" w:cs="Tahoma"/>
          <w:sz w:val="20"/>
          <w:szCs w:val="20"/>
        </w:rPr>
      </w:pPr>
    </w:p>
    <w:sectPr w:rsidR="00223E61" w:rsidSect="00E14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037" w:rsidRDefault="00E53037" w:rsidP="00D32F05">
      <w:pPr>
        <w:spacing w:after="0" w:line="240" w:lineRule="auto"/>
      </w:pPr>
      <w:r>
        <w:separator/>
      </w:r>
    </w:p>
  </w:endnote>
  <w:endnote w:type="continuationSeparator" w:id="0">
    <w:p w:rsidR="00E53037" w:rsidRDefault="00E53037" w:rsidP="00D3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037" w:rsidRDefault="00E53037" w:rsidP="00D32F05">
      <w:pPr>
        <w:spacing w:after="0" w:line="240" w:lineRule="auto"/>
      </w:pPr>
      <w:r>
        <w:separator/>
      </w:r>
    </w:p>
  </w:footnote>
  <w:footnote w:type="continuationSeparator" w:id="0">
    <w:p w:rsidR="00E53037" w:rsidRDefault="00E53037" w:rsidP="00D32F05">
      <w:pPr>
        <w:spacing w:after="0" w:line="240" w:lineRule="auto"/>
      </w:pPr>
      <w:r>
        <w:continuationSeparator/>
      </w:r>
    </w:p>
  </w:footnote>
  <w:footnote w:id="1">
    <w:p w:rsidR="00AF3713" w:rsidRPr="00AF3713" w:rsidRDefault="00D32F05" w:rsidP="00EE07F6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="00BC2E3C">
        <w:t>Z</w:t>
      </w:r>
      <w:r>
        <w:t>ákon č. 183/2006 Sb., o územním plánování a stavební řádu (stavební zákon), ve znění pozdějších předpisů</w:t>
      </w:r>
      <w:r w:rsidR="00BC2E3C">
        <w:t>.</w:t>
      </w:r>
      <w:r w:rsidR="00EE07F6">
        <w:t xml:space="preserve">     </w:t>
      </w:r>
      <w:r w:rsidR="00AF3713">
        <w:t xml:space="preserve">² </w:t>
      </w:r>
      <w:r w:rsidR="00BC2E3C">
        <w:t>Z</w:t>
      </w:r>
      <w:r w:rsidR="00AF3713" w:rsidRPr="00AF3713">
        <w:t>ákon č. 455/1991 Sb., o živnostenském podnikání (živnostenský zákon), ve znění pozdějších předpisů</w:t>
      </w:r>
      <w:r w:rsidR="00BC2E3C">
        <w:t>.</w:t>
      </w:r>
    </w:p>
    <w:p w:rsidR="00AF3713" w:rsidRPr="00AF3713" w:rsidRDefault="00AF3713">
      <w:pPr>
        <w:pStyle w:val="Textpoznpodarou"/>
        <w:rPr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827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469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3C3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90F9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B0D5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ECD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021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628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D45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14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7775C"/>
    <w:multiLevelType w:val="hybridMultilevel"/>
    <w:tmpl w:val="F29AA312"/>
    <w:lvl w:ilvl="0" w:tplc="231E9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56D95"/>
    <w:multiLevelType w:val="hybridMultilevel"/>
    <w:tmpl w:val="715E9AA6"/>
    <w:lvl w:ilvl="0" w:tplc="6D32B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785722"/>
    <w:multiLevelType w:val="hybridMultilevel"/>
    <w:tmpl w:val="976EE9DC"/>
    <w:lvl w:ilvl="0" w:tplc="2FAAEB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816265"/>
    <w:multiLevelType w:val="hybridMultilevel"/>
    <w:tmpl w:val="C73A8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06B5F"/>
    <w:multiLevelType w:val="hybridMultilevel"/>
    <w:tmpl w:val="397A7594"/>
    <w:lvl w:ilvl="0" w:tplc="4F5E48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C700CA"/>
    <w:multiLevelType w:val="hybridMultilevel"/>
    <w:tmpl w:val="CA582AF0"/>
    <w:lvl w:ilvl="0" w:tplc="14C89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2D30EB"/>
    <w:multiLevelType w:val="hybridMultilevel"/>
    <w:tmpl w:val="EE66741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E353F7"/>
    <w:multiLevelType w:val="hybridMultilevel"/>
    <w:tmpl w:val="55A87418"/>
    <w:lvl w:ilvl="0" w:tplc="81D073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4AC4A60"/>
    <w:multiLevelType w:val="hybridMultilevel"/>
    <w:tmpl w:val="B910502A"/>
    <w:lvl w:ilvl="0" w:tplc="74A690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727A1"/>
    <w:multiLevelType w:val="hybridMultilevel"/>
    <w:tmpl w:val="0860C5E2"/>
    <w:lvl w:ilvl="0" w:tplc="99C23A5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0" w15:restartNumberingAfterBreak="0">
    <w:nsid w:val="1B012DD7"/>
    <w:multiLevelType w:val="hybridMultilevel"/>
    <w:tmpl w:val="7C240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9F4BF3"/>
    <w:multiLevelType w:val="hybridMultilevel"/>
    <w:tmpl w:val="7F4884FA"/>
    <w:lvl w:ilvl="0" w:tplc="39525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C61BFF"/>
    <w:multiLevelType w:val="hybridMultilevel"/>
    <w:tmpl w:val="34EA4AA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A8684A"/>
    <w:multiLevelType w:val="hybridMultilevel"/>
    <w:tmpl w:val="48FE8F24"/>
    <w:lvl w:ilvl="0" w:tplc="DA709AA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F5B12"/>
    <w:multiLevelType w:val="hybridMultilevel"/>
    <w:tmpl w:val="F95E125A"/>
    <w:lvl w:ilvl="0" w:tplc="FD006C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02CB3"/>
    <w:multiLevelType w:val="hybridMultilevel"/>
    <w:tmpl w:val="98C8B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B5591"/>
    <w:multiLevelType w:val="hybridMultilevel"/>
    <w:tmpl w:val="E3804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976E6"/>
    <w:multiLevelType w:val="hybridMultilevel"/>
    <w:tmpl w:val="1FD230A0"/>
    <w:lvl w:ilvl="0" w:tplc="BC9EB0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16331"/>
    <w:multiLevelType w:val="hybridMultilevel"/>
    <w:tmpl w:val="8D28C7EC"/>
    <w:lvl w:ilvl="0" w:tplc="901E4E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FA6317"/>
    <w:multiLevelType w:val="hybridMultilevel"/>
    <w:tmpl w:val="4530B138"/>
    <w:lvl w:ilvl="0" w:tplc="3E54A5F6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0" w15:restartNumberingAfterBreak="0">
    <w:nsid w:val="489133F0"/>
    <w:multiLevelType w:val="hybridMultilevel"/>
    <w:tmpl w:val="84D09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C3509"/>
    <w:multiLevelType w:val="hybridMultilevel"/>
    <w:tmpl w:val="764CD3E8"/>
    <w:lvl w:ilvl="0" w:tplc="A9222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E95565"/>
    <w:multiLevelType w:val="hybridMultilevel"/>
    <w:tmpl w:val="29D65526"/>
    <w:lvl w:ilvl="0" w:tplc="9CEA3A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E10A7"/>
    <w:multiLevelType w:val="hybridMultilevel"/>
    <w:tmpl w:val="F5EC28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30"/>
  </w:num>
  <w:num w:numId="3">
    <w:abstractNumId w:val="16"/>
  </w:num>
  <w:num w:numId="4">
    <w:abstractNumId w:val="33"/>
  </w:num>
  <w:num w:numId="5">
    <w:abstractNumId w:val="19"/>
  </w:num>
  <w:num w:numId="6">
    <w:abstractNumId w:val="2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  <w:num w:numId="18">
    <w:abstractNumId w:val="25"/>
  </w:num>
  <w:num w:numId="19">
    <w:abstractNumId w:val="10"/>
  </w:num>
  <w:num w:numId="20">
    <w:abstractNumId w:val="20"/>
  </w:num>
  <w:num w:numId="21">
    <w:abstractNumId w:val="29"/>
  </w:num>
  <w:num w:numId="22">
    <w:abstractNumId w:val="21"/>
  </w:num>
  <w:num w:numId="23">
    <w:abstractNumId w:val="18"/>
  </w:num>
  <w:num w:numId="24">
    <w:abstractNumId w:val="32"/>
  </w:num>
  <w:num w:numId="25">
    <w:abstractNumId w:val="24"/>
  </w:num>
  <w:num w:numId="26">
    <w:abstractNumId w:val="13"/>
  </w:num>
  <w:num w:numId="27">
    <w:abstractNumId w:val="17"/>
  </w:num>
  <w:num w:numId="28">
    <w:abstractNumId w:val="15"/>
  </w:num>
  <w:num w:numId="29">
    <w:abstractNumId w:val="31"/>
  </w:num>
  <w:num w:numId="30">
    <w:abstractNumId w:val="22"/>
  </w:num>
  <w:num w:numId="31">
    <w:abstractNumId w:val="28"/>
  </w:num>
  <w:num w:numId="32">
    <w:abstractNumId w:val="26"/>
  </w:num>
  <w:num w:numId="33">
    <w:abstractNumId w:val="1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0A"/>
    <w:rsid w:val="00031085"/>
    <w:rsid w:val="000535AC"/>
    <w:rsid w:val="0007400C"/>
    <w:rsid w:val="000A6B9C"/>
    <w:rsid w:val="000E4672"/>
    <w:rsid w:val="001103F5"/>
    <w:rsid w:val="0011755E"/>
    <w:rsid w:val="00145BC6"/>
    <w:rsid w:val="001476D0"/>
    <w:rsid w:val="00165460"/>
    <w:rsid w:val="001F3363"/>
    <w:rsid w:val="00221DD5"/>
    <w:rsid w:val="00223E61"/>
    <w:rsid w:val="00233303"/>
    <w:rsid w:val="00241A0B"/>
    <w:rsid w:val="00250F9F"/>
    <w:rsid w:val="00261292"/>
    <w:rsid w:val="0026430B"/>
    <w:rsid w:val="002749F5"/>
    <w:rsid w:val="00290F8A"/>
    <w:rsid w:val="002F5FB6"/>
    <w:rsid w:val="0031292A"/>
    <w:rsid w:val="00346498"/>
    <w:rsid w:val="0034680A"/>
    <w:rsid w:val="003913D2"/>
    <w:rsid w:val="00395BA2"/>
    <w:rsid w:val="003A2E10"/>
    <w:rsid w:val="003B0669"/>
    <w:rsid w:val="003C1BBF"/>
    <w:rsid w:val="003C2CB2"/>
    <w:rsid w:val="003F0D9F"/>
    <w:rsid w:val="003F4AA0"/>
    <w:rsid w:val="00412724"/>
    <w:rsid w:val="00416387"/>
    <w:rsid w:val="004165F2"/>
    <w:rsid w:val="0042032B"/>
    <w:rsid w:val="00433209"/>
    <w:rsid w:val="00464C65"/>
    <w:rsid w:val="0049686C"/>
    <w:rsid w:val="004B188C"/>
    <w:rsid w:val="004C0A03"/>
    <w:rsid w:val="004E0843"/>
    <w:rsid w:val="004F6F7B"/>
    <w:rsid w:val="005045B9"/>
    <w:rsid w:val="00507B80"/>
    <w:rsid w:val="0052016B"/>
    <w:rsid w:val="00540F6B"/>
    <w:rsid w:val="0057389A"/>
    <w:rsid w:val="005A47C4"/>
    <w:rsid w:val="005A7D31"/>
    <w:rsid w:val="005C4640"/>
    <w:rsid w:val="005C4CC9"/>
    <w:rsid w:val="005E34BE"/>
    <w:rsid w:val="005F0B9E"/>
    <w:rsid w:val="006202F8"/>
    <w:rsid w:val="00634880"/>
    <w:rsid w:val="0065379D"/>
    <w:rsid w:val="0066327A"/>
    <w:rsid w:val="00664354"/>
    <w:rsid w:val="006B660E"/>
    <w:rsid w:val="006C3087"/>
    <w:rsid w:val="006D045D"/>
    <w:rsid w:val="0070404E"/>
    <w:rsid w:val="00725044"/>
    <w:rsid w:val="00733AB6"/>
    <w:rsid w:val="007343BA"/>
    <w:rsid w:val="0076543F"/>
    <w:rsid w:val="0079157B"/>
    <w:rsid w:val="007A3C94"/>
    <w:rsid w:val="0080340B"/>
    <w:rsid w:val="00813358"/>
    <w:rsid w:val="00816883"/>
    <w:rsid w:val="00817B1D"/>
    <w:rsid w:val="008230BC"/>
    <w:rsid w:val="008241BA"/>
    <w:rsid w:val="00847211"/>
    <w:rsid w:val="00860594"/>
    <w:rsid w:val="0088403D"/>
    <w:rsid w:val="009401E6"/>
    <w:rsid w:val="00995E89"/>
    <w:rsid w:val="009A55F3"/>
    <w:rsid w:val="009A640A"/>
    <w:rsid w:val="009C11F5"/>
    <w:rsid w:val="009D7EA0"/>
    <w:rsid w:val="00A1016E"/>
    <w:rsid w:val="00A14FFA"/>
    <w:rsid w:val="00A1541A"/>
    <w:rsid w:val="00A566CE"/>
    <w:rsid w:val="00A56CB1"/>
    <w:rsid w:val="00A70720"/>
    <w:rsid w:val="00A82002"/>
    <w:rsid w:val="00A91572"/>
    <w:rsid w:val="00A97971"/>
    <w:rsid w:val="00AA1030"/>
    <w:rsid w:val="00AC43AA"/>
    <w:rsid w:val="00AD2F0C"/>
    <w:rsid w:val="00AD7D50"/>
    <w:rsid w:val="00AF3713"/>
    <w:rsid w:val="00B400C2"/>
    <w:rsid w:val="00B44CCE"/>
    <w:rsid w:val="00B657B9"/>
    <w:rsid w:val="00B67782"/>
    <w:rsid w:val="00B90324"/>
    <w:rsid w:val="00BA580D"/>
    <w:rsid w:val="00BB4ABE"/>
    <w:rsid w:val="00BC2E3C"/>
    <w:rsid w:val="00BC3DA0"/>
    <w:rsid w:val="00BD4681"/>
    <w:rsid w:val="00C02F12"/>
    <w:rsid w:val="00C23DC9"/>
    <w:rsid w:val="00C374A5"/>
    <w:rsid w:val="00C40FB3"/>
    <w:rsid w:val="00C56BE4"/>
    <w:rsid w:val="00C658A9"/>
    <w:rsid w:val="00C679B8"/>
    <w:rsid w:val="00C71043"/>
    <w:rsid w:val="00C76D69"/>
    <w:rsid w:val="00C87E62"/>
    <w:rsid w:val="00CC3B07"/>
    <w:rsid w:val="00CC70F2"/>
    <w:rsid w:val="00CC7DFC"/>
    <w:rsid w:val="00CD6907"/>
    <w:rsid w:val="00CE3155"/>
    <w:rsid w:val="00CF0A4E"/>
    <w:rsid w:val="00CF2493"/>
    <w:rsid w:val="00D11272"/>
    <w:rsid w:val="00D12A5E"/>
    <w:rsid w:val="00D32F05"/>
    <w:rsid w:val="00D63605"/>
    <w:rsid w:val="00D726B2"/>
    <w:rsid w:val="00D73DEB"/>
    <w:rsid w:val="00D97892"/>
    <w:rsid w:val="00DB7B05"/>
    <w:rsid w:val="00E14936"/>
    <w:rsid w:val="00E35FC5"/>
    <w:rsid w:val="00E479E9"/>
    <w:rsid w:val="00E504A5"/>
    <w:rsid w:val="00E53037"/>
    <w:rsid w:val="00E742F8"/>
    <w:rsid w:val="00E952B6"/>
    <w:rsid w:val="00EC4B44"/>
    <w:rsid w:val="00ED1893"/>
    <w:rsid w:val="00ED5F35"/>
    <w:rsid w:val="00EE06C2"/>
    <w:rsid w:val="00EE07F6"/>
    <w:rsid w:val="00EF0662"/>
    <w:rsid w:val="00F0762C"/>
    <w:rsid w:val="00F12AA7"/>
    <w:rsid w:val="00F33D7F"/>
    <w:rsid w:val="00F35881"/>
    <w:rsid w:val="00F421E5"/>
    <w:rsid w:val="00F60835"/>
    <w:rsid w:val="00F76DD9"/>
    <w:rsid w:val="00F80BB6"/>
    <w:rsid w:val="00F928FD"/>
    <w:rsid w:val="00FC1290"/>
    <w:rsid w:val="00FC15A6"/>
    <w:rsid w:val="00FD33D7"/>
    <w:rsid w:val="00FE7900"/>
    <w:rsid w:val="00FF2868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725DA-71C0-4168-8F9C-78A4A6F3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493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9D7E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A70720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6DD9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734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43B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343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343BA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43BA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qFormat/>
    <w:rsid w:val="00A70720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rsid w:val="00A7072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A7072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sz w:val="28"/>
      <w:szCs w:val="24"/>
      <w:lang w:eastAsia="ar-SA"/>
    </w:rPr>
  </w:style>
  <w:style w:type="paragraph" w:styleId="Textpoznpodarou">
    <w:name w:val="footnote text"/>
    <w:basedOn w:val="Normln"/>
    <w:link w:val="TextpoznpodarouChar"/>
    <w:unhideWhenUsed/>
    <w:rsid w:val="00D32F0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D32F05"/>
    <w:rPr>
      <w:lang w:eastAsia="en-US"/>
    </w:rPr>
  </w:style>
  <w:style w:type="character" w:styleId="Znakapoznpodarou">
    <w:name w:val="footnote reference"/>
    <w:uiPriority w:val="99"/>
    <w:semiHidden/>
    <w:unhideWhenUsed/>
    <w:rsid w:val="00D32F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1C4F-E9C2-4CCD-AEEB-E80DB846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1014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NOVÁ BYSTŘICE</vt:lpstr>
    </vt:vector>
  </TitlesOfParts>
  <Company/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NOVÁ BYSTŘICE</dc:title>
  <dc:subject/>
  <dc:creator>oem</dc:creator>
  <cp:keywords/>
  <dc:description/>
  <cp:lastModifiedBy>uzivatel</cp:lastModifiedBy>
  <cp:revision>6</cp:revision>
  <cp:lastPrinted>2024-05-28T08:20:00Z</cp:lastPrinted>
  <dcterms:created xsi:type="dcterms:W3CDTF">2024-05-28T08:01:00Z</dcterms:created>
  <dcterms:modified xsi:type="dcterms:W3CDTF">2024-05-28T08:25:00Z</dcterms:modified>
</cp:coreProperties>
</file>