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7BE59" w14:textId="0242F39B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31AB8531" w14:textId="77777777" w:rsidR="0041452C" w:rsidRDefault="0041452C" w:rsidP="004145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OT0851/2022</w:t>
      </w:r>
    </w:p>
    <w:p w14:paraId="1DFE3965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</w:p>
    <w:p w14:paraId="3CECA219" w14:textId="6D1320FD" w:rsidR="00A17BA2" w:rsidRPr="0041452C" w:rsidRDefault="0045763A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Obec Tetčice</w:t>
      </w:r>
    </w:p>
    <w:p w14:paraId="5D135AB8" w14:textId="69B2077D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 xml:space="preserve">Zastupitelstvo obce </w:t>
      </w:r>
      <w:r w:rsidR="00F42FD8" w:rsidRPr="0041452C">
        <w:rPr>
          <w:rFonts w:ascii="Arial" w:hAnsi="Arial" w:cs="Arial"/>
          <w:b/>
        </w:rPr>
        <w:t>Tetčice</w:t>
      </w:r>
    </w:p>
    <w:p w14:paraId="4A8C232E" w14:textId="2AD8FCA9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41452C">
        <w:rPr>
          <w:rFonts w:ascii="Arial" w:hAnsi="Arial" w:cs="Arial"/>
          <w:b/>
        </w:rPr>
        <w:t xml:space="preserve">Obecně závazná vyhláška obce </w:t>
      </w:r>
      <w:r w:rsidR="00F42FD8" w:rsidRPr="0041452C">
        <w:rPr>
          <w:rFonts w:ascii="Arial" w:hAnsi="Arial" w:cs="Arial"/>
          <w:b/>
        </w:rPr>
        <w:t>Tetčice</w:t>
      </w:r>
    </w:p>
    <w:p w14:paraId="4C1F1869" w14:textId="77777777" w:rsidR="0041452C" w:rsidRPr="0041452C" w:rsidRDefault="0041452C" w:rsidP="0041452C">
      <w:pPr>
        <w:spacing w:after="0" w:line="240" w:lineRule="auto"/>
        <w:jc w:val="center"/>
        <w:rPr>
          <w:rFonts w:ascii="Arial" w:hAnsi="Arial" w:cs="Arial"/>
          <w:b/>
        </w:rPr>
      </w:pPr>
    </w:p>
    <w:p w14:paraId="7891A8B6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bookmarkEnd w:id="0"/>
    <w:p w14:paraId="07025943" w14:textId="77777777" w:rsidR="00A17BA2" w:rsidRDefault="00A17BA2" w:rsidP="0041452C">
      <w:pPr>
        <w:spacing w:after="0" w:line="240" w:lineRule="auto"/>
        <w:rPr>
          <w:rFonts w:ascii="Arial" w:hAnsi="Arial" w:cs="Arial"/>
        </w:rPr>
      </w:pPr>
    </w:p>
    <w:p w14:paraId="1C21760E" w14:textId="77777777" w:rsidR="0041452C" w:rsidRPr="0041452C" w:rsidRDefault="0041452C" w:rsidP="0041452C">
      <w:pPr>
        <w:spacing w:after="0" w:line="240" w:lineRule="auto"/>
        <w:rPr>
          <w:rFonts w:ascii="Arial" w:hAnsi="Arial" w:cs="Arial"/>
        </w:rPr>
      </w:pPr>
    </w:p>
    <w:p w14:paraId="00271EA9" w14:textId="3AB213EC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Zastupitelstvo obce Tetčice se na svém zasedání dne</w:t>
      </w:r>
      <w:r w:rsidR="00FF001B" w:rsidRPr="0041452C">
        <w:rPr>
          <w:rFonts w:ascii="Arial" w:hAnsi="Arial" w:cs="Arial"/>
        </w:rPr>
        <w:t xml:space="preserve"> 6. 12. 2022</w:t>
      </w:r>
      <w:r w:rsidRPr="0041452C">
        <w:rPr>
          <w:rFonts w:ascii="Arial" w:hAnsi="Arial" w:cs="Arial"/>
        </w:rPr>
        <w:t xml:space="preserve"> usnesením č. </w:t>
      </w:r>
      <w:r w:rsidR="00FF001B" w:rsidRPr="0041452C">
        <w:rPr>
          <w:rFonts w:ascii="Arial" w:hAnsi="Arial" w:cs="Arial"/>
        </w:rPr>
        <w:t>14</w:t>
      </w:r>
      <w:r w:rsidRPr="0041452C">
        <w:rPr>
          <w:rFonts w:ascii="Arial" w:hAnsi="Arial" w:cs="Arial"/>
        </w:rPr>
        <w:t xml:space="preserve">. usneslo vydat na základě ustanovení § 10 písm. a) a ustanovení </w:t>
      </w:r>
    </w:p>
    <w:p w14:paraId="77CFD929" w14:textId="77777777" w:rsidR="00A17BA2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§ 84 odst. 2 písm. h) zákona č. 128/2000 Sb., o obcích (obecní zřízení), ve znění pozdějších předpisů, tuto obecně závaznou vyhlášku:</w:t>
      </w:r>
    </w:p>
    <w:p w14:paraId="4ABAB4FA" w14:textId="77777777" w:rsidR="0041452C" w:rsidRPr="0041452C" w:rsidRDefault="0041452C" w:rsidP="0041452C">
      <w:pPr>
        <w:spacing w:after="0" w:line="240" w:lineRule="auto"/>
        <w:rPr>
          <w:rFonts w:ascii="Arial" w:hAnsi="Arial" w:cs="Arial"/>
        </w:rPr>
      </w:pPr>
    </w:p>
    <w:p w14:paraId="7BCAFAB2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3500702E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Čl. 1</w:t>
      </w:r>
    </w:p>
    <w:p w14:paraId="6CDC75BE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Předmět a cíl</w:t>
      </w:r>
    </w:p>
    <w:p w14:paraId="609DDC7A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2320283D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1)</w:t>
      </w:r>
      <w:r w:rsidRPr="0041452C">
        <w:rPr>
          <w:rFonts w:ascii="Arial" w:hAnsi="Arial" w:cs="Arial"/>
        </w:rPr>
        <w:tab/>
        <w:t xml:space="preserve">Předmětem této obecně závazné vyhlášky je zákaz používání zábavní pyrotechniky, neboť se jedná o činnost, která by mohla narušit veřejný pořádek v obci nebo být </w:t>
      </w:r>
    </w:p>
    <w:p w14:paraId="23B45F90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v rozporu s dobrými mravy, ochranou bezpečnosti, zdraví a majetku.</w:t>
      </w:r>
    </w:p>
    <w:p w14:paraId="59C2E204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727A9C3D" w14:textId="1EE46DA4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2)</w:t>
      </w:r>
      <w:r w:rsidRPr="0041452C">
        <w:rPr>
          <w:rFonts w:ascii="Arial" w:hAnsi="Arial" w:cs="Arial"/>
        </w:rPr>
        <w:tab/>
        <w:t>Cílem této obecně závazné vyhlášky je ochrana majetku, bezpečnosti, veřejného pořádku, zdraví občanů a zvířat.</w:t>
      </w:r>
    </w:p>
    <w:p w14:paraId="3C4EE719" w14:textId="77777777" w:rsidR="00A17BA2" w:rsidRDefault="00A17BA2" w:rsidP="0041452C">
      <w:pPr>
        <w:spacing w:after="0" w:line="240" w:lineRule="auto"/>
        <w:rPr>
          <w:rFonts w:ascii="Arial" w:hAnsi="Arial" w:cs="Arial"/>
        </w:rPr>
      </w:pPr>
    </w:p>
    <w:p w14:paraId="43FC46BD" w14:textId="77777777" w:rsidR="0041452C" w:rsidRPr="0041452C" w:rsidRDefault="0041452C" w:rsidP="0041452C">
      <w:pPr>
        <w:spacing w:after="0" w:line="240" w:lineRule="auto"/>
        <w:rPr>
          <w:rFonts w:ascii="Arial" w:hAnsi="Arial" w:cs="Arial"/>
        </w:rPr>
      </w:pPr>
    </w:p>
    <w:p w14:paraId="64C8B623" w14:textId="77777777" w:rsidR="00A17BA2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Čl. 2</w:t>
      </w:r>
    </w:p>
    <w:p w14:paraId="77BDB601" w14:textId="77777777" w:rsidR="0041452C" w:rsidRPr="0041452C" w:rsidRDefault="0041452C" w:rsidP="0041452C">
      <w:pPr>
        <w:spacing w:after="0" w:line="240" w:lineRule="auto"/>
        <w:jc w:val="center"/>
        <w:rPr>
          <w:rFonts w:ascii="Arial" w:hAnsi="Arial" w:cs="Arial"/>
          <w:b/>
        </w:rPr>
      </w:pPr>
    </w:p>
    <w:p w14:paraId="03003ECD" w14:textId="4D438A88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Používání zábavní pyrotechniky</w:t>
      </w:r>
    </w:p>
    <w:p w14:paraId="3B75E908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3579B858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1)</w:t>
      </w:r>
      <w:r w:rsidRPr="0041452C">
        <w:rPr>
          <w:rFonts w:ascii="Arial" w:hAnsi="Arial" w:cs="Arial"/>
        </w:rPr>
        <w:tab/>
        <w:t>Používání zábavní pyrotechniky na veřejných prostranstvích je zakázáno s výjimkami stanovenými v odst. 2.</w:t>
      </w:r>
    </w:p>
    <w:p w14:paraId="7A607B6D" w14:textId="73FC363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70DCBE4B" w14:textId="0966EAAF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 xml:space="preserve">2) Používání zábavní pyrotechniky je dovoleno dne </w:t>
      </w:r>
      <w:r w:rsidR="0045763A" w:rsidRPr="0041452C">
        <w:rPr>
          <w:rFonts w:ascii="Arial" w:hAnsi="Arial" w:cs="Arial"/>
        </w:rPr>
        <w:t>31. 12</w:t>
      </w:r>
      <w:r w:rsidRPr="0041452C">
        <w:rPr>
          <w:rFonts w:ascii="Arial" w:hAnsi="Arial" w:cs="Arial"/>
        </w:rPr>
        <w:t xml:space="preserve">. od 18:00 </w:t>
      </w:r>
      <w:r w:rsidR="0045763A" w:rsidRPr="0041452C">
        <w:rPr>
          <w:rFonts w:ascii="Arial" w:hAnsi="Arial" w:cs="Arial"/>
        </w:rPr>
        <w:t xml:space="preserve">hodin </w:t>
      </w:r>
      <w:r w:rsidRPr="0041452C">
        <w:rPr>
          <w:rFonts w:ascii="Arial" w:hAnsi="Arial" w:cs="Arial"/>
        </w:rPr>
        <w:t xml:space="preserve">do 24:00 </w:t>
      </w:r>
      <w:r w:rsidR="0045763A" w:rsidRPr="0041452C">
        <w:rPr>
          <w:rFonts w:ascii="Arial" w:hAnsi="Arial" w:cs="Arial"/>
        </w:rPr>
        <w:t xml:space="preserve">hodin </w:t>
      </w:r>
      <w:r w:rsidRPr="0041452C">
        <w:rPr>
          <w:rFonts w:ascii="Arial" w:hAnsi="Arial" w:cs="Arial"/>
        </w:rPr>
        <w:t xml:space="preserve">a </w:t>
      </w:r>
      <w:r w:rsidR="0045763A" w:rsidRPr="0041452C">
        <w:rPr>
          <w:rFonts w:ascii="Arial" w:hAnsi="Arial" w:cs="Arial"/>
        </w:rPr>
        <w:t>1. 1</w:t>
      </w:r>
      <w:r w:rsidRPr="0041452C">
        <w:rPr>
          <w:rFonts w:ascii="Arial" w:hAnsi="Arial" w:cs="Arial"/>
        </w:rPr>
        <w:t xml:space="preserve">. v době od 00:00 </w:t>
      </w:r>
      <w:r w:rsidR="0045763A" w:rsidRPr="0041452C">
        <w:rPr>
          <w:rFonts w:ascii="Arial" w:hAnsi="Arial" w:cs="Arial"/>
        </w:rPr>
        <w:t xml:space="preserve">hodin </w:t>
      </w:r>
      <w:r w:rsidRPr="0041452C">
        <w:rPr>
          <w:rFonts w:ascii="Arial" w:hAnsi="Arial" w:cs="Arial"/>
        </w:rPr>
        <w:t>do 01:00</w:t>
      </w:r>
      <w:r w:rsidR="0045763A" w:rsidRPr="0041452C">
        <w:rPr>
          <w:rFonts w:ascii="Arial" w:hAnsi="Arial" w:cs="Arial"/>
        </w:rPr>
        <w:t xml:space="preserve"> hodin. </w:t>
      </w:r>
    </w:p>
    <w:p w14:paraId="5F7D4804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6440BC8F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228EA480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Čl. 3</w:t>
      </w:r>
    </w:p>
    <w:p w14:paraId="55498137" w14:textId="77777777" w:rsidR="00A17BA2" w:rsidRPr="0041452C" w:rsidRDefault="00A17BA2" w:rsidP="0041452C">
      <w:pPr>
        <w:spacing w:after="0" w:line="240" w:lineRule="auto"/>
        <w:jc w:val="center"/>
        <w:rPr>
          <w:rFonts w:ascii="Arial" w:hAnsi="Arial" w:cs="Arial"/>
          <w:b/>
        </w:rPr>
      </w:pPr>
      <w:r w:rsidRPr="0041452C">
        <w:rPr>
          <w:rFonts w:ascii="Arial" w:hAnsi="Arial" w:cs="Arial"/>
          <w:b/>
        </w:rPr>
        <w:t>Účinnost</w:t>
      </w:r>
    </w:p>
    <w:p w14:paraId="7FEEF617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0D63CBC4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88CD7F9" w14:textId="77777777" w:rsidR="00A17BA2" w:rsidRDefault="00A17BA2" w:rsidP="0041452C">
      <w:pPr>
        <w:spacing w:after="0" w:line="240" w:lineRule="auto"/>
        <w:rPr>
          <w:rFonts w:ascii="Arial" w:hAnsi="Arial" w:cs="Arial"/>
        </w:rPr>
      </w:pPr>
    </w:p>
    <w:p w14:paraId="40329C99" w14:textId="77777777" w:rsidR="0041452C" w:rsidRDefault="0041452C" w:rsidP="0041452C">
      <w:pPr>
        <w:spacing w:after="0" w:line="240" w:lineRule="auto"/>
        <w:rPr>
          <w:rFonts w:ascii="Arial" w:hAnsi="Arial" w:cs="Arial"/>
        </w:rPr>
      </w:pPr>
    </w:p>
    <w:p w14:paraId="70AE6E8C" w14:textId="77777777" w:rsidR="0041452C" w:rsidRPr="0041452C" w:rsidRDefault="0041452C" w:rsidP="0041452C">
      <w:pPr>
        <w:spacing w:after="0" w:line="240" w:lineRule="auto"/>
        <w:rPr>
          <w:rFonts w:ascii="Arial" w:hAnsi="Arial" w:cs="Arial"/>
        </w:rPr>
      </w:pPr>
    </w:p>
    <w:p w14:paraId="5E464705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p w14:paraId="491F634E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Podpis</w:t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proofErr w:type="spellStart"/>
      <w:r w:rsidRPr="0041452C">
        <w:rPr>
          <w:rFonts w:ascii="Arial" w:hAnsi="Arial" w:cs="Arial"/>
        </w:rPr>
        <w:t>Podpis</w:t>
      </w:r>
      <w:proofErr w:type="spellEnd"/>
    </w:p>
    <w:p w14:paraId="54319508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 xml:space="preserve">       </w:t>
      </w:r>
    </w:p>
    <w:p w14:paraId="0D2F2AC0" w14:textId="77777777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  <w:r w:rsidRPr="0041452C">
        <w:rPr>
          <w:rFonts w:ascii="Arial" w:hAnsi="Arial" w:cs="Arial"/>
        </w:rPr>
        <w:t>...............................</w:t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</w:r>
      <w:r w:rsidRPr="0041452C">
        <w:rPr>
          <w:rFonts w:ascii="Arial" w:hAnsi="Arial" w:cs="Arial"/>
        </w:rPr>
        <w:tab/>
        <w:t>.................................</w:t>
      </w:r>
    </w:p>
    <w:p w14:paraId="6587CF3B" w14:textId="6ED3F04F" w:rsidR="00A17BA2" w:rsidRPr="0041452C" w:rsidRDefault="0041452C" w:rsidP="004145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Jaroslav Haška</w:t>
      </w:r>
      <w:r w:rsidR="00A17BA2" w:rsidRPr="0041452C">
        <w:rPr>
          <w:rFonts w:ascii="Arial" w:hAnsi="Arial" w:cs="Arial"/>
        </w:rPr>
        <w:tab/>
      </w:r>
      <w:r w:rsidR="00A17BA2" w:rsidRPr="0041452C">
        <w:rPr>
          <w:rFonts w:ascii="Arial" w:hAnsi="Arial" w:cs="Arial"/>
        </w:rPr>
        <w:tab/>
      </w:r>
      <w:r w:rsidR="00A17BA2" w:rsidRPr="0041452C">
        <w:rPr>
          <w:rFonts w:ascii="Arial" w:hAnsi="Arial" w:cs="Arial"/>
        </w:rPr>
        <w:tab/>
      </w:r>
      <w:r w:rsidR="00A17BA2" w:rsidRPr="0041452C">
        <w:rPr>
          <w:rFonts w:ascii="Arial" w:hAnsi="Arial" w:cs="Arial"/>
        </w:rPr>
        <w:tab/>
      </w:r>
      <w:r w:rsidR="00A17BA2" w:rsidRPr="0041452C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Jan Šon</w:t>
      </w:r>
    </w:p>
    <w:p w14:paraId="2625EF37" w14:textId="05CE5297" w:rsidR="00A17BA2" w:rsidRPr="0041452C" w:rsidRDefault="0041452C" w:rsidP="004145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místostarosta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A17BA2" w:rsidRPr="0041452C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14:paraId="4D461C1D" w14:textId="6161AFF1" w:rsidR="00A17BA2" w:rsidRPr="0041452C" w:rsidRDefault="00A17BA2" w:rsidP="0041452C">
      <w:pPr>
        <w:spacing w:after="0" w:line="240" w:lineRule="auto"/>
        <w:rPr>
          <w:rFonts w:ascii="Arial" w:hAnsi="Arial" w:cs="Arial"/>
        </w:rPr>
      </w:pPr>
    </w:p>
    <w:sectPr w:rsidR="00A17BA2" w:rsidRPr="0041452C" w:rsidSect="0041452C">
      <w:pgSz w:w="11906" w:h="16838"/>
      <w:pgMar w:top="232" w:right="90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A2"/>
    <w:rsid w:val="00262499"/>
    <w:rsid w:val="0041452C"/>
    <w:rsid w:val="004361C5"/>
    <w:rsid w:val="0045763A"/>
    <w:rsid w:val="00A17BA2"/>
    <w:rsid w:val="00F42FD8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3F97"/>
  <w15:chartTrackingRefBased/>
  <w15:docId w15:val="{DB53EA2F-827B-48F4-B78D-FB8846E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Šon</dc:creator>
  <cp:keywords/>
  <dc:description/>
  <cp:lastModifiedBy>ucetni</cp:lastModifiedBy>
  <cp:revision>2</cp:revision>
  <dcterms:created xsi:type="dcterms:W3CDTF">2022-12-07T13:37:00Z</dcterms:created>
  <dcterms:modified xsi:type="dcterms:W3CDTF">2022-12-07T13:37:00Z</dcterms:modified>
</cp:coreProperties>
</file>