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5BB2" w14:textId="16BDD316" w:rsidR="00DD3D63" w:rsidRPr="009C5047" w:rsidRDefault="00072C18" w:rsidP="00F23584">
      <w:pPr>
        <w:jc w:val="center"/>
        <w:rPr>
          <w:b/>
          <w:bCs/>
          <w:sz w:val="32"/>
          <w:szCs w:val="32"/>
        </w:rPr>
      </w:pPr>
      <w:bookmarkStart w:id="0" w:name="_Hlk165978536"/>
      <w:r w:rsidRPr="009C5047">
        <w:rPr>
          <w:b/>
          <w:bCs/>
          <w:sz w:val="32"/>
          <w:szCs w:val="32"/>
        </w:rPr>
        <w:t>Nařízení města Jičína,</w:t>
      </w:r>
    </w:p>
    <w:p w14:paraId="3C637DB9" w14:textId="7C02EB23" w:rsidR="00072C18" w:rsidRPr="008553CA" w:rsidRDefault="008553CA" w:rsidP="00F23584">
      <w:pPr>
        <w:jc w:val="center"/>
        <w:rPr>
          <w:b/>
          <w:bCs/>
          <w:sz w:val="28"/>
          <w:szCs w:val="28"/>
        </w:rPr>
      </w:pPr>
      <w:r>
        <w:rPr>
          <w:b/>
          <w:bCs/>
          <w:sz w:val="28"/>
          <w:szCs w:val="28"/>
        </w:rPr>
        <w:t>k</w:t>
      </w:r>
      <w:r w:rsidR="00072C18" w:rsidRPr="008553CA">
        <w:rPr>
          <w:b/>
          <w:bCs/>
          <w:sz w:val="28"/>
          <w:szCs w:val="28"/>
        </w:rPr>
        <w:t>terým se vymezují oblasti města, ve kterých lze místní komunikace nebo jejich určené úseky užít ke stání silničního motorového vozidla za sjednanou cenu</w:t>
      </w:r>
    </w:p>
    <w:bookmarkEnd w:id="0"/>
    <w:p w14:paraId="4EC202E6" w14:textId="29488483" w:rsidR="00072C18" w:rsidRDefault="00072C18" w:rsidP="00EB4E52">
      <w:pPr>
        <w:jc w:val="both"/>
      </w:pPr>
      <w:r>
        <w:t xml:space="preserve">Rada města Jičína se na své schůzi konané dne </w:t>
      </w:r>
      <w:r w:rsidR="004246E5">
        <w:t>8.10.2025</w:t>
      </w:r>
      <w:r>
        <w:t xml:space="preserve"> usnesením č.</w:t>
      </w:r>
      <w:r w:rsidR="005356F5">
        <w:t xml:space="preserve"> </w:t>
      </w:r>
      <w:r w:rsidR="004246E5">
        <w:t xml:space="preserve">5/89 </w:t>
      </w:r>
      <w:r w:rsidR="00FC3245">
        <w:t xml:space="preserve">RM </w:t>
      </w:r>
      <w:r>
        <w:t>usnesla vydat na základě ust. § 23 odst. 1 písm. a) a c) zákona č. 13/</w:t>
      </w:r>
      <w:r w:rsidR="004D4827">
        <w:t>19</w:t>
      </w:r>
      <w:r>
        <w:t>97 Sb., o pozemních komunikacích, ve znění pozdějších předpisů, a v souladu s ust. § 11 odst. 1 a 102 odst. 2 písm. d) zákona č. 128/2000 Sb., o obcích (obecní zřízení), ve znění pozdějších předpisů, toto nařízení:</w:t>
      </w:r>
    </w:p>
    <w:p w14:paraId="5D1F421C" w14:textId="7EAFF399" w:rsidR="00072C18" w:rsidRPr="008553CA" w:rsidRDefault="00072C18" w:rsidP="00072C18">
      <w:pPr>
        <w:jc w:val="center"/>
        <w:rPr>
          <w:b/>
          <w:bCs/>
        </w:rPr>
      </w:pPr>
      <w:r w:rsidRPr="008553CA">
        <w:rPr>
          <w:b/>
          <w:bCs/>
        </w:rPr>
        <w:t>Článek 1</w:t>
      </w:r>
    </w:p>
    <w:p w14:paraId="77E1958A" w14:textId="2A1FB0E5" w:rsidR="00072C18" w:rsidRPr="008553CA" w:rsidRDefault="00072C18" w:rsidP="00072C18">
      <w:pPr>
        <w:jc w:val="center"/>
        <w:rPr>
          <w:b/>
          <w:bCs/>
        </w:rPr>
      </w:pPr>
      <w:r w:rsidRPr="008553CA">
        <w:rPr>
          <w:b/>
          <w:bCs/>
        </w:rPr>
        <w:t>Úvodní ustanovení</w:t>
      </w:r>
    </w:p>
    <w:p w14:paraId="3F39638F" w14:textId="77777777" w:rsidR="00072C18" w:rsidRDefault="00072C18" w:rsidP="00072C18">
      <w:pPr>
        <w:jc w:val="center"/>
      </w:pPr>
    </w:p>
    <w:p w14:paraId="6B65C787" w14:textId="02EA2E1A" w:rsidR="00072C18" w:rsidRDefault="00072C18" w:rsidP="00EB4E52">
      <w:pPr>
        <w:jc w:val="both"/>
      </w:pPr>
      <w:r>
        <w:t xml:space="preserve">Pro účely organizování dopravy na území města Jičína a s ohledem na </w:t>
      </w:r>
      <w:r w:rsidR="00162F4A">
        <w:t>veřejný zájem – regulaci dopravy v historickém jádru města, které je začleněno do Městské památkové rezervace Jičín zřízenou rozhodnutím – výnosem MK č. 16 417/87-VI/1 ze dne 21.12.1987</w:t>
      </w:r>
      <w:r w:rsidR="00DF4710">
        <w:t>, se tímto nařízením vymezují určené úseky místních komunikací, které lze za cenu sjednanou v souladu s cenovými předpisy</w:t>
      </w:r>
      <w:r w:rsidR="00E93A41">
        <w:rPr>
          <w:rStyle w:val="Znakapoznpodarou"/>
        </w:rPr>
        <w:footnoteReference w:id="1"/>
      </w:r>
      <w:r w:rsidR="00DF4710">
        <w:t xml:space="preserve"> užít:</w:t>
      </w:r>
    </w:p>
    <w:p w14:paraId="1AFEA83F" w14:textId="5A9C3325" w:rsidR="00DF4710" w:rsidRDefault="00576317" w:rsidP="00EB4E52">
      <w:pPr>
        <w:pStyle w:val="Odstavecseseznamem"/>
        <w:numPr>
          <w:ilvl w:val="0"/>
          <w:numId w:val="1"/>
        </w:numPr>
        <w:jc w:val="both"/>
      </w:pPr>
      <w:r>
        <w:t>k</w:t>
      </w:r>
      <w:r w:rsidR="00DF4710">
        <w:t>e stání silničního motorového vozidla na dobu časově omezenou, nejvýše však na dobu 24 hodin</w:t>
      </w:r>
    </w:p>
    <w:p w14:paraId="3F658A44" w14:textId="4FBE10FB" w:rsidR="00DF4710" w:rsidRDefault="00576317" w:rsidP="00EB4E52">
      <w:pPr>
        <w:pStyle w:val="Odstavecseseznamem"/>
        <w:numPr>
          <w:ilvl w:val="0"/>
          <w:numId w:val="1"/>
        </w:numPr>
        <w:jc w:val="both"/>
      </w:pPr>
      <w:r>
        <w:t>k</w:t>
      </w:r>
      <w:r w:rsidR="00DF4710">
        <w:t>e stání silničního motorového vozidla provozovaného právnickou nebo fyzickou osobou za účelem podnikání podle zvláštního právního předpisu, která má sídlo nebo provozovnu v</w:t>
      </w:r>
      <w:r w:rsidR="00E74A1A">
        <w:t xml:space="preserve"> </w:t>
      </w:r>
      <w:r w:rsidR="00DF4710">
        <w:t>oblasti vymezené v</w:t>
      </w:r>
      <w:r w:rsidR="00EB4E52">
        <w:t> příloze č. 2 tohoto nařízení</w:t>
      </w:r>
    </w:p>
    <w:p w14:paraId="083B7E46" w14:textId="52F1099D" w:rsidR="00DF4710" w:rsidRDefault="00576317" w:rsidP="00EB4E52">
      <w:pPr>
        <w:pStyle w:val="Odstavecseseznamem"/>
        <w:numPr>
          <w:ilvl w:val="0"/>
          <w:numId w:val="1"/>
        </w:numPr>
        <w:jc w:val="both"/>
      </w:pPr>
      <w:r>
        <w:t>k</w:t>
      </w:r>
      <w:r w:rsidR="00DF4710">
        <w:t>e stání silničního motorového vozidla fyzické osoby, která má místo trvalého pobytu nebo je vlastníkem nemovitosti v oblasti vymezené v</w:t>
      </w:r>
      <w:r w:rsidR="00EB4E52">
        <w:t xml:space="preserve"> příloze č. 2 </w:t>
      </w:r>
      <w:r w:rsidR="00DF4710">
        <w:t>tohoto nařízení.</w:t>
      </w:r>
    </w:p>
    <w:p w14:paraId="2BAA6C33" w14:textId="0C2977D6" w:rsidR="00DD279F" w:rsidRDefault="00DD279F" w:rsidP="00EB4E52">
      <w:pPr>
        <w:jc w:val="both"/>
      </w:pPr>
      <w:r>
        <w:t>Vymezené úseky a oblasti placeného stání jsou označeny příslušným dopravním značením podle zvláštního právního předpisu</w:t>
      </w:r>
      <w:r>
        <w:rPr>
          <w:rStyle w:val="Znakapoznpodarou"/>
        </w:rPr>
        <w:footnoteReference w:id="2"/>
      </w:r>
      <w:r>
        <w:t>.</w:t>
      </w:r>
    </w:p>
    <w:p w14:paraId="4757AEDD" w14:textId="77777777" w:rsidR="00DD279F" w:rsidRDefault="00DD279F" w:rsidP="00DD279F">
      <w:pPr>
        <w:ind w:left="360"/>
      </w:pPr>
    </w:p>
    <w:p w14:paraId="367EE8E6" w14:textId="30DCC9D4" w:rsidR="00DF4710" w:rsidRPr="008553CA" w:rsidRDefault="00DF4710" w:rsidP="005C4835">
      <w:pPr>
        <w:jc w:val="center"/>
        <w:rPr>
          <w:b/>
          <w:bCs/>
        </w:rPr>
      </w:pPr>
      <w:r w:rsidRPr="008553CA">
        <w:rPr>
          <w:b/>
          <w:bCs/>
        </w:rPr>
        <w:t>Článek 2</w:t>
      </w:r>
    </w:p>
    <w:p w14:paraId="6EFD5592" w14:textId="411C5986" w:rsidR="00DF4710" w:rsidRPr="008553CA" w:rsidRDefault="00DF4710" w:rsidP="005C4835">
      <w:pPr>
        <w:jc w:val="center"/>
        <w:rPr>
          <w:b/>
          <w:bCs/>
        </w:rPr>
      </w:pPr>
      <w:r w:rsidRPr="008553CA">
        <w:rPr>
          <w:b/>
          <w:bCs/>
        </w:rPr>
        <w:t xml:space="preserve">Vymezení </w:t>
      </w:r>
      <w:r w:rsidR="00546C58" w:rsidRPr="008553CA">
        <w:rPr>
          <w:b/>
          <w:bCs/>
        </w:rPr>
        <w:t>místních komunikací pro stání časově omezené</w:t>
      </w:r>
    </w:p>
    <w:p w14:paraId="15DBB017" w14:textId="189F9050" w:rsidR="00546C58" w:rsidRDefault="00A767CA" w:rsidP="005356F5">
      <w:pPr>
        <w:jc w:val="both"/>
      </w:pPr>
      <w:r>
        <w:t xml:space="preserve">Vymezené oblasti města Jičína, ve kterých lze místní komunikace nebo jejich určené úseky </w:t>
      </w:r>
      <w:r w:rsidR="00DF4710">
        <w:t xml:space="preserve">užít za cenu sjednanou v souladu s cenovými předpisy ke stání silničních motorových vozidel </w:t>
      </w:r>
      <w:r w:rsidR="00DF4710" w:rsidRPr="005356F5">
        <w:rPr>
          <w:b/>
          <w:bCs/>
        </w:rPr>
        <w:t>dle článku 1 písm. a)</w:t>
      </w:r>
      <w:r w:rsidR="00DF4710">
        <w:t xml:space="preserve"> </w:t>
      </w:r>
      <w:r w:rsidR="00DF4710" w:rsidRPr="005356F5">
        <w:rPr>
          <w:b/>
          <w:bCs/>
        </w:rPr>
        <w:t>nařízení</w:t>
      </w:r>
      <w:r w:rsidR="00DF4710">
        <w:t xml:space="preserve"> jsou vymezeny v příloze č. 1 nařízení s názvem „Situace zón</w:t>
      </w:r>
      <w:r w:rsidR="00106549">
        <w:t>y</w:t>
      </w:r>
      <w:r w:rsidR="00DF4710">
        <w:t xml:space="preserve"> placeného stání v Jičíně“</w:t>
      </w:r>
      <w:r>
        <w:t xml:space="preserve">. </w:t>
      </w:r>
      <w:r w:rsidR="00546C58">
        <w:t xml:space="preserve"> </w:t>
      </w:r>
      <w:r w:rsidR="003B5190">
        <w:t>T</w:t>
      </w:r>
      <w:r w:rsidR="00546C58">
        <w:t xml:space="preserve">yto úseky lze </w:t>
      </w:r>
      <w:r w:rsidR="009E1D8C">
        <w:t xml:space="preserve">za </w:t>
      </w:r>
      <w:r w:rsidR="00546C58">
        <w:t xml:space="preserve">takto </w:t>
      </w:r>
      <w:r w:rsidR="009E1D8C">
        <w:t xml:space="preserve">sjednanou cenu </w:t>
      </w:r>
      <w:r w:rsidR="00546C58">
        <w:t xml:space="preserve">užít </w:t>
      </w:r>
    </w:p>
    <w:p w14:paraId="0ACB91D4" w14:textId="45C5C7DB" w:rsidR="00546C58" w:rsidRDefault="00546C58" w:rsidP="003B5190">
      <w:pPr>
        <w:pStyle w:val="Odstavecseseznamem"/>
        <w:numPr>
          <w:ilvl w:val="0"/>
          <w:numId w:val="3"/>
        </w:numPr>
        <w:jc w:val="both"/>
      </w:pPr>
      <w:r>
        <w:t>ve dnech pondělí – pátek             od 8.00 do 1</w:t>
      </w:r>
      <w:r w:rsidR="009E1D8C">
        <w:t>7</w:t>
      </w:r>
      <w:r>
        <w:t>.00 hodin</w:t>
      </w:r>
    </w:p>
    <w:p w14:paraId="38CE0EA8" w14:textId="06B11F96" w:rsidR="00546C58" w:rsidRDefault="00546C58" w:rsidP="003B5190">
      <w:pPr>
        <w:pStyle w:val="Odstavecseseznamem"/>
        <w:numPr>
          <w:ilvl w:val="0"/>
          <w:numId w:val="3"/>
        </w:numPr>
        <w:jc w:val="both"/>
      </w:pPr>
      <w:r>
        <w:t>v sobotu                                          od 8.00 do 1</w:t>
      </w:r>
      <w:r w:rsidR="009E1D8C">
        <w:t>3</w:t>
      </w:r>
      <w:r>
        <w:t>.00 hodin</w:t>
      </w:r>
    </w:p>
    <w:p w14:paraId="6EE727F8" w14:textId="2ED8D917" w:rsidR="00546C58" w:rsidRDefault="00546C58" w:rsidP="005356F5">
      <w:pPr>
        <w:jc w:val="both"/>
      </w:pPr>
      <w:r>
        <w:t>Mimo uvedenou dobu a ve dnech pracovního klidu a státních svátků je parkování bezplatné.</w:t>
      </w:r>
    </w:p>
    <w:p w14:paraId="0D5EB87B" w14:textId="77777777" w:rsidR="00EB4E52" w:rsidRDefault="00EB4E52" w:rsidP="003B5190">
      <w:pPr>
        <w:ind w:left="720"/>
        <w:jc w:val="both"/>
      </w:pPr>
    </w:p>
    <w:p w14:paraId="78DDFDDB" w14:textId="32073EB5" w:rsidR="005C4835" w:rsidRPr="008553CA" w:rsidRDefault="005C4835" w:rsidP="005C4835">
      <w:pPr>
        <w:jc w:val="center"/>
        <w:rPr>
          <w:b/>
          <w:bCs/>
        </w:rPr>
      </w:pPr>
      <w:r w:rsidRPr="008553CA">
        <w:rPr>
          <w:b/>
          <w:bCs/>
        </w:rPr>
        <w:lastRenderedPageBreak/>
        <w:t>Článek 3</w:t>
      </w:r>
    </w:p>
    <w:p w14:paraId="475FFB0F" w14:textId="78652BCD" w:rsidR="005C4835" w:rsidRPr="008553CA" w:rsidRDefault="005C4835" w:rsidP="005C4835">
      <w:pPr>
        <w:jc w:val="center"/>
        <w:rPr>
          <w:b/>
          <w:bCs/>
        </w:rPr>
      </w:pPr>
      <w:r w:rsidRPr="008553CA">
        <w:rPr>
          <w:b/>
          <w:bCs/>
        </w:rPr>
        <w:t>Vymezení místních komunikací pro stání časově neomezené</w:t>
      </w:r>
    </w:p>
    <w:p w14:paraId="0EC81F7A" w14:textId="6FC1A0F0" w:rsidR="005C4835" w:rsidRDefault="00A767CA" w:rsidP="002E1CFE">
      <w:pPr>
        <w:jc w:val="both"/>
      </w:pPr>
      <w:r>
        <w:t xml:space="preserve">Vymezené oblasti města Jičína, ve kterých lze místní komunikace nebo jejich určené úseky </w:t>
      </w:r>
      <w:r w:rsidR="005C4835">
        <w:t xml:space="preserve">užít za cenu sjednanou v souladu s cenovými předpisy ke stání silničního motorového vozidla </w:t>
      </w:r>
      <w:r w:rsidR="005C4835" w:rsidRPr="00EA2B75">
        <w:rPr>
          <w:b/>
          <w:bCs/>
        </w:rPr>
        <w:t xml:space="preserve">dle článku 1 písm. b) a c) nařízení </w:t>
      </w:r>
      <w:r>
        <w:t xml:space="preserve">jsou vymezeny </w:t>
      </w:r>
      <w:r w:rsidR="005C4835">
        <w:t>v příloze č. 2 nařízení s názvem „Situace zónování pro parkovací karty v Jičíně“ a to na základě parkovací karty vydané osobám uvedeným v článku 1 písm. b) a c) nařízení. Platnost parkovací karty je</w:t>
      </w:r>
      <w:r w:rsidR="003B5190">
        <w:t xml:space="preserve"> </w:t>
      </w:r>
      <w:r w:rsidR="002F5F8A">
        <w:t>vždy do konce kalendářního roku, ve kterém je vydávána</w:t>
      </w:r>
      <w:r w:rsidR="005C4835">
        <w:t>.</w:t>
      </w:r>
      <w:r w:rsidR="00E65D49">
        <w:t xml:space="preserve"> Parkovací místa pro držitele parkovacích karet nejsou vyhrazena.</w:t>
      </w:r>
    </w:p>
    <w:p w14:paraId="7646FAEE" w14:textId="6344F04F" w:rsidR="005C4835" w:rsidRPr="008553CA" w:rsidRDefault="005C4835" w:rsidP="005C4835">
      <w:pPr>
        <w:ind w:left="360"/>
        <w:jc w:val="center"/>
        <w:rPr>
          <w:b/>
          <w:bCs/>
        </w:rPr>
      </w:pPr>
      <w:r w:rsidRPr="008553CA">
        <w:rPr>
          <w:b/>
          <w:bCs/>
        </w:rPr>
        <w:t>Článek 4</w:t>
      </w:r>
    </w:p>
    <w:p w14:paraId="055B8ADC" w14:textId="1E99C669" w:rsidR="005C4835" w:rsidRPr="008553CA" w:rsidRDefault="00903B45" w:rsidP="005C4835">
      <w:pPr>
        <w:ind w:left="360"/>
        <w:jc w:val="center"/>
        <w:rPr>
          <w:b/>
          <w:bCs/>
        </w:rPr>
      </w:pPr>
      <w:r>
        <w:rPr>
          <w:b/>
          <w:bCs/>
        </w:rPr>
        <w:t>Sjednaná cena, způsob jejího placení a prokazování jejího uhrazení</w:t>
      </w:r>
    </w:p>
    <w:p w14:paraId="5CB97C12" w14:textId="52D7D3A0" w:rsidR="00CC429F" w:rsidRPr="002E1CFE" w:rsidRDefault="00CC429F" w:rsidP="005356F5">
      <w:pPr>
        <w:pStyle w:val="Odstavecseseznamem"/>
        <w:numPr>
          <w:ilvl w:val="0"/>
          <w:numId w:val="5"/>
        </w:numPr>
        <w:ind w:left="284" w:hanging="284"/>
        <w:jc w:val="both"/>
        <w:rPr>
          <w:u w:val="single"/>
        </w:rPr>
      </w:pPr>
      <w:r w:rsidRPr="002E1CFE">
        <w:rPr>
          <w:u w:val="single"/>
        </w:rPr>
        <w:t xml:space="preserve">Časově omezené stání </w:t>
      </w:r>
    </w:p>
    <w:p w14:paraId="11336ADA" w14:textId="0803224C" w:rsidR="009E1D8C" w:rsidRDefault="00903B45" w:rsidP="005356F5">
      <w:pPr>
        <w:pStyle w:val="Odstavecseseznamem"/>
        <w:ind w:left="284" w:firstLine="76"/>
        <w:jc w:val="both"/>
      </w:pPr>
      <w:r>
        <w:t>Cena za časově omezené stání silničních motorových vozidel</w:t>
      </w:r>
      <w:r w:rsidR="002E1CFE">
        <w:t xml:space="preserve"> (čl. 2 Nařízení)</w:t>
      </w:r>
      <w:r>
        <w:t xml:space="preserve"> se sjednává dle ceníku, schváleného usnesením Rady města Jičína. </w:t>
      </w:r>
      <w:r w:rsidR="00E93A41">
        <w:t xml:space="preserve">Ceník je zveřejněn na parkovacích automatech. </w:t>
      </w:r>
      <w:r>
        <w:t>P</w:t>
      </w:r>
      <w:r w:rsidR="00CC429F">
        <w:t xml:space="preserve">latí </w:t>
      </w:r>
      <w:r>
        <w:t xml:space="preserve">se </w:t>
      </w:r>
      <w:r w:rsidR="009E1D8C">
        <w:t>prostřednictvím parkovacích automatů</w:t>
      </w:r>
      <w:r w:rsidR="00DD279F">
        <w:t xml:space="preserve"> v hotovosti, bezkontaktní platební kartou</w:t>
      </w:r>
      <w:r w:rsidR="002F5F8A">
        <w:t xml:space="preserve"> v případech, kdy to parkovací automat umožňuje</w:t>
      </w:r>
      <w:r w:rsidR="00DD279F">
        <w:t>,</w:t>
      </w:r>
      <w:r w:rsidR="009E1D8C">
        <w:t xml:space="preserve"> nebo formou SMS</w:t>
      </w:r>
      <w:r w:rsidR="000A6A08">
        <w:t xml:space="preserve"> služby</w:t>
      </w:r>
      <w:r w:rsidR="00DD279F">
        <w:t xml:space="preserve"> (přímá platba odesláním SMS zprávy</w:t>
      </w:r>
      <w:r w:rsidR="002E1CFE">
        <w:t>)</w:t>
      </w:r>
      <w:r w:rsidR="00DD279F">
        <w:t xml:space="preserve"> </w:t>
      </w:r>
      <w:r w:rsidR="000A6A08">
        <w:t>nebo prostřednictvím mobilní platební aplikace</w:t>
      </w:r>
      <w:r w:rsidR="00DD279F">
        <w:t xml:space="preserve"> SMART</w:t>
      </w:r>
      <w:r w:rsidR="00C84E81">
        <w:t>4</w:t>
      </w:r>
      <w:r w:rsidR="00DD279F">
        <w:t>City</w:t>
      </w:r>
      <w:r w:rsidR="00C84E81">
        <w:t xml:space="preserve"> nebo </w:t>
      </w:r>
      <w:r w:rsidR="00DD279F">
        <w:t>Park Simply</w:t>
      </w:r>
      <w:r w:rsidR="002E1CFE">
        <w:t>, dle návodu na parkovacích automatech</w:t>
      </w:r>
      <w:r w:rsidR="009E1D8C">
        <w:t>. Dokladem o zaplacení</w:t>
      </w:r>
      <w:r w:rsidR="002F5F8A">
        <w:t xml:space="preserve"> u parkovacích automatů, které parkovací lístek automaticky generují,</w:t>
      </w:r>
      <w:r w:rsidR="009E1D8C">
        <w:t xml:space="preserve"> je parkovací lístek</w:t>
      </w:r>
      <w:r w:rsidR="00C84E81">
        <w:t xml:space="preserve">, který </w:t>
      </w:r>
      <w:r w:rsidR="009E1D8C">
        <w:t>musí být po dobu stání motorového vozidla umístěn na viditelném místě za předním sklem vozidla tak, aby veškeré údaje na něm uvedené byly čitelné z vnějšku vozidla.</w:t>
      </w:r>
      <w:r w:rsidR="00C84E81">
        <w:t xml:space="preserve"> Zaplacení sjednané ceny </w:t>
      </w:r>
      <w:r w:rsidR="00E65D49">
        <w:t xml:space="preserve">bezkontaktní platební kartou, </w:t>
      </w:r>
      <w:r w:rsidR="00C84E81">
        <w:t>SMS zprávou</w:t>
      </w:r>
      <w:r w:rsidR="00E65D49">
        <w:t xml:space="preserve">, </w:t>
      </w:r>
      <w:r w:rsidR="00C84E81">
        <w:t xml:space="preserve">prostřednictvím </w:t>
      </w:r>
      <w:r w:rsidR="00E65D49">
        <w:t xml:space="preserve">mobilní </w:t>
      </w:r>
      <w:r w:rsidR="00C84E81">
        <w:t>aplikace je prokázáno zadáním registrační značky vozidla, kdy se informace o zaplacení za konkrétní vozidlo zaeviduje do elektronického systému, jehož prostřednictvím je prováděna Městskou policií v Jičíně kontrola oprávněnosti parkování</w:t>
      </w:r>
      <w:r w:rsidR="00E65D49">
        <w:t>.</w:t>
      </w:r>
    </w:p>
    <w:p w14:paraId="55B99FDF" w14:textId="77777777" w:rsidR="002E1CFE" w:rsidRDefault="002E1CFE" w:rsidP="005356F5">
      <w:pPr>
        <w:pStyle w:val="Odstavecseseznamem"/>
        <w:ind w:left="284" w:firstLine="76"/>
        <w:jc w:val="both"/>
      </w:pPr>
    </w:p>
    <w:p w14:paraId="657D9487" w14:textId="60C6B795" w:rsidR="009E1D8C" w:rsidRPr="002E1CFE" w:rsidRDefault="009E1D8C" w:rsidP="005356F5">
      <w:pPr>
        <w:pStyle w:val="Odstavecseseznamem"/>
        <w:numPr>
          <w:ilvl w:val="0"/>
          <w:numId w:val="5"/>
        </w:numPr>
        <w:ind w:left="284" w:hanging="284"/>
        <w:jc w:val="both"/>
        <w:rPr>
          <w:u w:val="single"/>
        </w:rPr>
      </w:pPr>
      <w:r w:rsidRPr="002E1CFE">
        <w:rPr>
          <w:u w:val="single"/>
        </w:rPr>
        <w:t>Časově neomezené stání</w:t>
      </w:r>
    </w:p>
    <w:p w14:paraId="6D0F5E00" w14:textId="06CABEDC" w:rsidR="009E1D8C" w:rsidRDefault="00903B45" w:rsidP="005356F5">
      <w:pPr>
        <w:pStyle w:val="Odstavecseseznamem"/>
        <w:ind w:left="284" w:firstLine="76"/>
        <w:jc w:val="both"/>
      </w:pPr>
      <w:r>
        <w:t>Cena za časově neomezené stání silničních motorových vozidel</w:t>
      </w:r>
      <w:r w:rsidR="002E1CFE">
        <w:t xml:space="preserve"> (čl. 3 Nařízení)</w:t>
      </w:r>
      <w:r>
        <w:t xml:space="preserve"> se sjednává dle ceníku schváleného usnesením Rady města Jičína. </w:t>
      </w:r>
      <w:r w:rsidR="00E93A41">
        <w:t xml:space="preserve">Platí se </w:t>
      </w:r>
      <w:r w:rsidR="009E1D8C">
        <w:t>zakoupením parkovací karty, kterou na základě žádosti a po zaplacení sjednané ceny vydává</w:t>
      </w:r>
      <w:r w:rsidR="008553CA">
        <w:t xml:space="preserve"> s uvedením </w:t>
      </w:r>
      <w:r w:rsidR="002F5F8A">
        <w:t>registrační značky</w:t>
      </w:r>
      <w:r w:rsidR="008553CA">
        <w:t xml:space="preserve"> určeného vozidla</w:t>
      </w:r>
      <w:r w:rsidR="009E1D8C">
        <w:t xml:space="preserve"> provozovatel placeného stání v Jičíně, Technické služby města Jičína, se sídlem Jičín, Textilní 955, IČ 64814467</w:t>
      </w:r>
      <w:r w:rsidR="002F5F8A">
        <w:t xml:space="preserve">. </w:t>
      </w:r>
      <w:r w:rsidR="008553CA">
        <w:t xml:space="preserve">Cenu parkovací karty lze uhradit </w:t>
      </w:r>
      <w:r>
        <w:t xml:space="preserve">v hotovosti na pokladně tohoto provozovatele. </w:t>
      </w:r>
      <w:r w:rsidR="009E1D8C">
        <w:t xml:space="preserve">Zaplacení sjednané ceny se prokazuje umístěním platné parkovací karty po celou dobu stání motorového vozidla na viditelném místě za předním sklem vozidla tak, aby veškeré údaje uvedené na tomto dokladu byly čitelné z vnějšku vozidla. </w:t>
      </w:r>
      <w:r>
        <w:t>Vydaná parkovací karta je nepřenosná na jiné vozidlo.</w:t>
      </w:r>
    </w:p>
    <w:p w14:paraId="1E9CA602" w14:textId="176C4AC5" w:rsidR="004D4827" w:rsidRPr="006B25D8" w:rsidRDefault="004D4827" w:rsidP="006B25D8">
      <w:pPr>
        <w:pStyle w:val="Odstavecseseznamem"/>
        <w:ind w:left="284" w:firstLine="76"/>
        <w:jc w:val="center"/>
        <w:rPr>
          <w:b/>
          <w:bCs/>
        </w:rPr>
      </w:pPr>
      <w:r w:rsidRPr="006B25D8">
        <w:rPr>
          <w:b/>
          <w:bCs/>
        </w:rPr>
        <w:t>Článek 5</w:t>
      </w:r>
    </w:p>
    <w:p w14:paraId="7571A570" w14:textId="0B5A0486" w:rsidR="006B25D8" w:rsidRDefault="006B25D8" w:rsidP="006B25D8">
      <w:pPr>
        <w:pStyle w:val="Odstavecseseznamem"/>
        <w:ind w:left="284" w:firstLine="76"/>
        <w:jc w:val="center"/>
        <w:rPr>
          <w:b/>
          <w:bCs/>
        </w:rPr>
      </w:pPr>
      <w:r w:rsidRPr="006B25D8">
        <w:rPr>
          <w:b/>
          <w:bCs/>
        </w:rPr>
        <w:t>Podmínky k zakoupení parkovací karty</w:t>
      </w:r>
    </w:p>
    <w:p w14:paraId="4BB3F8F6" w14:textId="77777777" w:rsidR="006B25D8" w:rsidRDefault="006B25D8" w:rsidP="006B25D8">
      <w:pPr>
        <w:pStyle w:val="Odstavecseseznamem"/>
        <w:ind w:left="284" w:firstLine="76"/>
        <w:jc w:val="center"/>
        <w:rPr>
          <w:b/>
          <w:bCs/>
        </w:rPr>
      </w:pPr>
    </w:p>
    <w:p w14:paraId="39D1FCCB" w14:textId="7369102D" w:rsidR="006B25D8" w:rsidRPr="00B60266" w:rsidRDefault="006B25D8" w:rsidP="006B25D8">
      <w:pPr>
        <w:pStyle w:val="Odstavecseseznamem"/>
        <w:numPr>
          <w:ilvl w:val="0"/>
          <w:numId w:val="15"/>
        </w:numPr>
        <w:spacing w:after="0"/>
        <w:jc w:val="both"/>
        <w:rPr>
          <w:u w:val="single"/>
        </w:rPr>
      </w:pPr>
      <w:r w:rsidRPr="00B60266">
        <w:rPr>
          <w:u w:val="single"/>
        </w:rPr>
        <w:t>Podmínky pro vydávání parkovacích karet</w:t>
      </w:r>
    </w:p>
    <w:p w14:paraId="47DBC645" w14:textId="77777777" w:rsidR="006B25D8" w:rsidRDefault="006B25D8" w:rsidP="006B25D8">
      <w:pPr>
        <w:jc w:val="both"/>
      </w:pPr>
      <w:r>
        <w:t>Parkovací kartu vydává provozovatel těmto osobám a na jejich žádost a k získání nároku na parkovací kartu musí žadatel splnit následující podmínky:</w:t>
      </w:r>
    </w:p>
    <w:p w14:paraId="55522CB1" w14:textId="25689C89" w:rsidR="006B25D8" w:rsidRPr="003D36E4" w:rsidRDefault="006B25D8" w:rsidP="006B25D8">
      <w:pPr>
        <w:pStyle w:val="Odstavecseseznamem"/>
        <w:numPr>
          <w:ilvl w:val="0"/>
          <w:numId w:val="8"/>
        </w:numPr>
        <w:autoSpaceDE w:val="0"/>
        <w:autoSpaceDN w:val="0"/>
        <w:adjustRightInd w:val="0"/>
        <w:spacing w:after="0" w:line="240" w:lineRule="auto"/>
        <w:jc w:val="both"/>
        <w:rPr>
          <w:rFonts w:cstheme="minorHAnsi"/>
        </w:rPr>
      </w:pPr>
      <w:r>
        <w:rPr>
          <w:rFonts w:cstheme="minorHAnsi"/>
          <w:bCs/>
        </w:rPr>
        <w:t>b</w:t>
      </w:r>
      <w:r w:rsidRPr="00B60266">
        <w:rPr>
          <w:rFonts w:cstheme="minorHAnsi"/>
          <w:bCs/>
        </w:rPr>
        <w:t xml:space="preserve">ýt </w:t>
      </w:r>
      <w:r w:rsidRPr="00B60266">
        <w:rPr>
          <w:rFonts w:cstheme="minorHAnsi"/>
          <w:b/>
          <w:bCs/>
        </w:rPr>
        <w:t>fyzická osoba mající místo trvalého pobytu nebo vlastnící nemovitost</w:t>
      </w:r>
      <w:r>
        <w:rPr>
          <w:rFonts w:cstheme="minorHAnsi"/>
          <w:b/>
          <w:bCs/>
        </w:rPr>
        <w:t xml:space="preserve"> </w:t>
      </w:r>
      <w:r w:rsidRPr="0089382F">
        <w:rPr>
          <w:rFonts w:cstheme="minorHAnsi"/>
        </w:rPr>
        <w:t>nacházející se</w:t>
      </w:r>
      <w:r w:rsidRPr="003D36E4">
        <w:rPr>
          <w:rFonts w:cstheme="minorHAnsi"/>
        </w:rPr>
        <w:t xml:space="preserve"> </w:t>
      </w:r>
      <w:r>
        <w:rPr>
          <w:rFonts w:cstheme="minorHAnsi"/>
        </w:rPr>
        <w:t xml:space="preserve">v oblasti uvedené </w:t>
      </w:r>
      <w:r w:rsidRPr="003D36E4">
        <w:rPr>
          <w:rFonts w:cstheme="minorHAnsi"/>
        </w:rPr>
        <w:t>v</w:t>
      </w:r>
      <w:r>
        <w:rPr>
          <w:rFonts w:cstheme="minorHAnsi"/>
        </w:rPr>
        <w:t xml:space="preserve"> příloze č. </w:t>
      </w:r>
      <w:r w:rsidR="00711A66">
        <w:rPr>
          <w:rFonts w:cstheme="minorHAnsi"/>
        </w:rPr>
        <w:t>2</w:t>
      </w:r>
      <w:r>
        <w:rPr>
          <w:rFonts w:cstheme="minorHAnsi"/>
        </w:rPr>
        <w:t xml:space="preserve"> </w:t>
      </w:r>
      <w:r w:rsidR="00711A66">
        <w:rPr>
          <w:rFonts w:cstheme="minorHAnsi"/>
        </w:rPr>
        <w:t>Nařízení</w:t>
      </w:r>
      <w:r>
        <w:rPr>
          <w:rFonts w:cstheme="minorHAnsi"/>
        </w:rPr>
        <w:t xml:space="preserve">, mimo osoby s trvalým pobytem </w:t>
      </w:r>
      <w:r w:rsidRPr="003D36E4">
        <w:rPr>
          <w:rFonts w:cstheme="minorHAnsi"/>
        </w:rPr>
        <w:t xml:space="preserve">na adrese </w:t>
      </w:r>
      <w:r>
        <w:t>sídla ohlašovny Městského úřadu v Jičíně, tj. Žižkovo náměstí 18, Jičín</w:t>
      </w:r>
    </w:p>
    <w:p w14:paraId="4C896428" w14:textId="77777777" w:rsidR="006B25D8" w:rsidRDefault="006B25D8" w:rsidP="006B25D8">
      <w:pPr>
        <w:pStyle w:val="Odstavecseseznamem"/>
        <w:autoSpaceDE w:val="0"/>
        <w:autoSpaceDN w:val="0"/>
        <w:adjustRightInd w:val="0"/>
        <w:spacing w:after="0" w:line="240" w:lineRule="auto"/>
        <w:jc w:val="both"/>
        <w:rPr>
          <w:rFonts w:cstheme="minorHAnsi"/>
          <w:b/>
        </w:rPr>
      </w:pPr>
      <w:r>
        <w:rPr>
          <w:rFonts w:cstheme="minorHAnsi"/>
          <w:b/>
        </w:rPr>
        <w:t>nebo</w:t>
      </w:r>
    </w:p>
    <w:p w14:paraId="4DD434E9" w14:textId="669786C2" w:rsidR="006B25D8" w:rsidRDefault="006B25D8" w:rsidP="006B25D8">
      <w:pPr>
        <w:pStyle w:val="Odstavecseseznamem"/>
        <w:autoSpaceDE w:val="0"/>
        <w:autoSpaceDN w:val="0"/>
        <w:adjustRightInd w:val="0"/>
        <w:spacing w:after="0" w:line="240" w:lineRule="auto"/>
        <w:jc w:val="both"/>
        <w:rPr>
          <w:rFonts w:cstheme="minorHAnsi"/>
        </w:rPr>
      </w:pPr>
      <w:r>
        <w:rPr>
          <w:rFonts w:cstheme="minorHAnsi"/>
        </w:rPr>
        <w:lastRenderedPageBreak/>
        <w:t>b</w:t>
      </w:r>
      <w:r w:rsidRPr="00B60266">
        <w:rPr>
          <w:rFonts w:cstheme="minorHAnsi"/>
        </w:rPr>
        <w:t>ýt</w:t>
      </w:r>
      <w:r>
        <w:rPr>
          <w:rFonts w:cstheme="minorHAnsi"/>
        </w:rPr>
        <w:t xml:space="preserve"> </w:t>
      </w:r>
      <w:r w:rsidRPr="00B60266">
        <w:rPr>
          <w:rFonts w:cstheme="minorHAnsi"/>
          <w:b/>
          <w:bCs/>
        </w:rPr>
        <w:t>právnická nebo podnikající fyzická osoba mající sídlo nebo provozovnu</w:t>
      </w:r>
      <w:r>
        <w:rPr>
          <w:rFonts w:cstheme="minorHAnsi"/>
        </w:rPr>
        <w:t xml:space="preserve"> nacházející se v oblasti uvedené v příloze č. </w:t>
      </w:r>
      <w:r w:rsidR="00711A66">
        <w:rPr>
          <w:rFonts w:cstheme="minorHAnsi"/>
        </w:rPr>
        <w:t>2</w:t>
      </w:r>
      <w:r>
        <w:rPr>
          <w:rFonts w:cstheme="minorHAnsi"/>
        </w:rPr>
        <w:t> </w:t>
      </w:r>
      <w:r w:rsidR="00711A66">
        <w:rPr>
          <w:rFonts w:cstheme="minorHAnsi"/>
        </w:rPr>
        <w:t>Nařízení</w:t>
      </w:r>
    </w:p>
    <w:p w14:paraId="60FEBB70" w14:textId="77777777" w:rsidR="006B25D8" w:rsidRDefault="006B25D8" w:rsidP="006B25D8">
      <w:pPr>
        <w:pStyle w:val="Odstavecseseznamem"/>
        <w:autoSpaceDE w:val="0"/>
        <w:autoSpaceDN w:val="0"/>
        <w:adjustRightInd w:val="0"/>
        <w:spacing w:after="0" w:line="240" w:lineRule="auto"/>
        <w:jc w:val="both"/>
        <w:rPr>
          <w:rFonts w:cstheme="minorHAnsi"/>
        </w:rPr>
      </w:pPr>
    </w:p>
    <w:p w14:paraId="2769AE00" w14:textId="77777777" w:rsidR="006B25D8" w:rsidRPr="003D36E4" w:rsidRDefault="006B25D8" w:rsidP="006B25D8">
      <w:pPr>
        <w:pStyle w:val="Odstavecseseznamem"/>
        <w:numPr>
          <w:ilvl w:val="0"/>
          <w:numId w:val="8"/>
        </w:numPr>
        <w:autoSpaceDE w:val="0"/>
        <w:autoSpaceDN w:val="0"/>
        <w:adjustRightInd w:val="0"/>
        <w:spacing w:after="0" w:line="240" w:lineRule="auto"/>
        <w:jc w:val="both"/>
        <w:rPr>
          <w:rFonts w:cstheme="minorHAnsi"/>
          <w:b/>
        </w:rPr>
      </w:pPr>
      <w:r w:rsidRPr="003D36E4">
        <w:rPr>
          <w:rFonts w:cstheme="minorHAnsi"/>
          <w:b/>
        </w:rPr>
        <w:t>mít právní vztah k vozidlu, pro které je karta vystavována, to znamená, že:</w:t>
      </w:r>
    </w:p>
    <w:p w14:paraId="1C450893" w14:textId="77777777" w:rsidR="006B25D8" w:rsidRDefault="006B25D8" w:rsidP="006B25D8">
      <w:pPr>
        <w:pStyle w:val="Odstavecseseznamem"/>
        <w:numPr>
          <w:ilvl w:val="0"/>
          <w:numId w:val="9"/>
        </w:numPr>
        <w:autoSpaceDE w:val="0"/>
        <w:autoSpaceDN w:val="0"/>
        <w:adjustRightInd w:val="0"/>
        <w:spacing w:after="0" w:line="240" w:lineRule="auto"/>
        <w:jc w:val="both"/>
        <w:rPr>
          <w:rFonts w:cstheme="minorHAnsi"/>
        </w:rPr>
      </w:pPr>
      <w:r>
        <w:rPr>
          <w:rFonts w:cstheme="minorHAnsi"/>
        </w:rPr>
        <w:t xml:space="preserve">žadatel je vlastníkem/provozovatelem vozidla </w:t>
      </w:r>
    </w:p>
    <w:p w14:paraId="1F66A953" w14:textId="77777777" w:rsidR="006B25D8" w:rsidRDefault="006B25D8" w:rsidP="006B25D8">
      <w:pPr>
        <w:pStyle w:val="Odstavecseseznamem"/>
        <w:numPr>
          <w:ilvl w:val="0"/>
          <w:numId w:val="9"/>
        </w:numPr>
        <w:autoSpaceDE w:val="0"/>
        <w:autoSpaceDN w:val="0"/>
        <w:adjustRightInd w:val="0"/>
        <w:spacing w:after="0" w:line="240" w:lineRule="auto"/>
        <w:jc w:val="both"/>
        <w:rPr>
          <w:rFonts w:cstheme="minorHAnsi"/>
        </w:rPr>
      </w:pPr>
      <w:r>
        <w:rPr>
          <w:rFonts w:cstheme="minorHAnsi"/>
        </w:rPr>
        <w:t>žadatel užívá vozidlo na základě leasingové nebo úvěrové smlouvy nebo jiného právního titulu</w:t>
      </w:r>
    </w:p>
    <w:p w14:paraId="407A984A" w14:textId="77777777" w:rsidR="006B25D8" w:rsidRDefault="006B25D8" w:rsidP="006B25D8">
      <w:pPr>
        <w:pStyle w:val="Odstavecseseznamem"/>
        <w:autoSpaceDE w:val="0"/>
        <w:autoSpaceDN w:val="0"/>
        <w:adjustRightInd w:val="0"/>
        <w:spacing w:after="0" w:line="240" w:lineRule="auto"/>
        <w:ind w:left="1080"/>
        <w:jc w:val="both"/>
        <w:rPr>
          <w:rFonts w:cstheme="minorHAnsi"/>
        </w:rPr>
      </w:pPr>
    </w:p>
    <w:p w14:paraId="3A311F22" w14:textId="77777777" w:rsidR="006B25D8" w:rsidRPr="00FF0ED4" w:rsidRDefault="006B25D8" w:rsidP="006B25D8">
      <w:pPr>
        <w:pStyle w:val="Odstavecseseznamem"/>
        <w:numPr>
          <w:ilvl w:val="0"/>
          <w:numId w:val="8"/>
        </w:numPr>
        <w:autoSpaceDE w:val="0"/>
        <w:autoSpaceDN w:val="0"/>
        <w:adjustRightInd w:val="0"/>
        <w:spacing w:after="0" w:line="240" w:lineRule="auto"/>
        <w:jc w:val="both"/>
        <w:rPr>
          <w:rFonts w:cstheme="minorHAnsi"/>
          <w:b/>
        </w:rPr>
      </w:pPr>
      <w:r w:rsidRPr="00FF0ED4">
        <w:rPr>
          <w:rFonts w:cstheme="minorHAnsi"/>
          <w:b/>
        </w:rPr>
        <w:t>zaplatit cenu dle platného ceníku</w:t>
      </w:r>
    </w:p>
    <w:p w14:paraId="09842370" w14:textId="77777777" w:rsidR="006B25D8" w:rsidRPr="00FF0ED4" w:rsidRDefault="006B25D8" w:rsidP="006B25D8">
      <w:pPr>
        <w:autoSpaceDE w:val="0"/>
        <w:autoSpaceDN w:val="0"/>
        <w:adjustRightInd w:val="0"/>
        <w:spacing w:after="0" w:line="240" w:lineRule="auto"/>
        <w:jc w:val="both"/>
        <w:rPr>
          <w:rFonts w:cstheme="minorHAnsi"/>
          <w:b/>
        </w:rPr>
      </w:pPr>
    </w:p>
    <w:p w14:paraId="2D502920" w14:textId="77777777" w:rsidR="006B25D8" w:rsidRDefault="006B25D8" w:rsidP="006B25D8">
      <w:pPr>
        <w:autoSpaceDE w:val="0"/>
        <w:autoSpaceDN w:val="0"/>
        <w:adjustRightInd w:val="0"/>
        <w:spacing w:after="0" w:line="240" w:lineRule="auto"/>
        <w:jc w:val="both"/>
        <w:rPr>
          <w:rFonts w:cstheme="minorHAnsi"/>
        </w:rPr>
      </w:pPr>
    </w:p>
    <w:p w14:paraId="77467542" w14:textId="03AADCAE" w:rsidR="006B25D8" w:rsidRPr="006B25D8" w:rsidRDefault="006B25D8" w:rsidP="006B25D8">
      <w:pPr>
        <w:pStyle w:val="Odstavecseseznamem"/>
        <w:numPr>
          <w:ilvl w:val="0"/>
          <w:numId w:val="15"/>
        </w:numPr>
        <w:autoSpaceDE w:val="0"/>
        <w:autoSpaceDN w:val="0"/>
        <w:adjustRightInd w:val="0"/>
        <w:spacing w:after="0" w:line="240" w:lineRule="auto"/>
        <w:jc w:val="both"/>
        <w:rPr>
          <w:rFonts w:cstheme="minorHAnsi"/>
          <w:u w:val="single"/>
        </w:rPr>
      </w:pPr>
      <w:r w:rsidRPr="006B25D8">
        <w:rPr>
          <w:rFonts w:cstheme="minorHAnsi"/>
        </w:rPr>
        <w:t xml:space="preserve">       </w:t>
      </w:r>
      <w:r w:rsidRPr="006B25D8">
        <w:rPr>
          <w:rFonts w:cstheme="minorHAnsi"/>
          <w:u w:val="single"/>
        </w:rPr>
        <w:t>Prokázání splnění podmínek</w:t>
      </w:r>
    </w:p>
    <w:p w14:paraId="650D4D80" w14:textId="77777777" w:rsidR="006B25D8" w:rsidRPr="007D5143" w:rsidRDefault="006B25D8" w:rsidP="006B25D8">
      <w:pPr>
        <w:autoSpaceDE w:val="0"/>
        <w:autoSpaceDN w:val="0"/>
        <w:adjustRightInd w:val="0"/>
        <w:spacing w:after="0" w:line="240" w:lineRule="auto"/>
        <w:ind w:left="284"/>
        <w:jc w:val="both"/>
        <w:rPr>
          <w:rFonts w:cstheme="minorHAnsi"/>
          <w:b/>
          <w:bCs/>
          <w:u w:val="single"/>
        </w:rPr>
      </w:pPr>
    </w:p>
    <w:p w14:paraId="4A631053" w14:textId="77777777" w:rsidR="006B25D8" w:rsidRPr="001C33E4" w:rsidRDefault="006B25D8" w:rsidP="006B25D8">
      <w:pPr>
        <w:autoSpaceDE w:val="0"/>
        <w:autoSpaceDN w:val="0"/>
        <w:adjustRightInd w:val="0"/>
        <w:spacing w:after="0" w:line="240" w:lineRule="auto"/>
        <w:jc w:val="both"/>
        <w:rPr>
          <w:rFonts w:cstheme="minorHAnsi"/>
        </w:rPr>
      </w:pPr>
      <w:r w:rsidRPr="001C33E4">
        <w:rPr>
          <w:rFonts w:cstheme="minorHAnsi"/>
        </w:rPr>
        <w:t>OSOBY</w:t>
      </w:r>
    </w:p>
    <w:p w14:paraId="55761E69" w14:textId="67373D18" w:rsidR="006B25D8" w:rsidRPr="00D95901" w:rsidRDefault="006B25D8" w:rsidP="006B25D8">
      <w:pPr>
        <w:pStyle w:val="Odstavecseseznamem"/>
        <w:numPr>
          <w:ilvl w:val="0"/>
          <w:numId w:val="10"/>
        </w:numPr>
        <w:autoSpaceDE w:val="0"/>
        <w:autoSpaceDN w:val="0"/>
        <w:adjustRightInd w:val="0"/>
        <w:spacing w:after="0" w:line="240" w:lineRule="auto"/>
        <w:jc w:val="both"/>
        <w:rPr>
          <w:rFonts w:cstheme="minorHAnsi"/>
          <w:u w:val="single"/>
        </w:rPr>
      </w:pPr>
      <w:r>
        <w:rPr>
          <w:rFonts w:cstheme="minorHAnsi"/>
          <w:b/>
        </w:rPr>
        <w:t>prokázání místa trvalého pobytu</w:t>
      </w:r>
      <w:r>
        <w:rPr>
          <w:rFonts w:cstheme="minorHAnsi"/>
        </w:rPr>
        <w:t xml:space="preserve"> – žadatel předloží platný občanský průkaz</w:t>
      </w:r>
      <w:r w:rsidR="00CE6C28">
        <w:rPr>
          <w:rFonts w:cstheme="minorHAnsi"/>
        </w:rPr>
        <w:t xml:space="preserve">, </w:t>
      </w:r>
      <w:r w:rsidR="00CE6C28" w:rsidRPr="00D95901">
        <w:rPr>
          <w:rFonts w:cstheme="minorHAnsi"/>
        </w:rPr>
        <w:t>u cizinců průkazem o povolení k trvalému pobytu</w:t>
      </w:r>
    </w:p>
    <w:p w14:paraId="2F798F51" w14:textId="77777777" w:rsidR="006B25D8" w:rsidRPr="007376E3" w:rsidRDefault="006B25D8" w:rsidP="006B25D8">
      <w:pPr>
        <w:pStyle w:val="Odstavecseseznamem"/>
        <w:numPr>
          <w:ilvl w:val="0"/>
          <w:numId w:val="10"/>
        </w:numPr>
        <w:autoSpaceDE w:val="0"/>
        <w:autoSpaceDN w:val="0"/>
        <w:adjustRightInd w:val="0"/>
        <w:spacing w:after="0" w:line="240" w:lineRule="auto"/>
        <w:jc w:val="both"/>
        <w:rPr>
          <w:rFonts w:cstheme="minorHAnsi"/>
          <w:u w:val="single"/>
        </w:rPr>
      </w:pPr>
      <w:r>
        <w:rPr>
          <w:rFonts w:cstheme="minorHAnsi"/>
          <w:b/>
        </w:rPr>
        <w:t>prokázání vlastnictví nemovitosti</w:t>
      </w:r>
      <w:r>
        <w:rPr>
          <w:rFonts w:cstheme="minorHAnsi"/>
        </w:rPr>
        <w:t xml:space="preserve"> – žadatel předloží aktuální výpis z katastru nemovitostí –</w:t>
      </w:r>
      <w:r w:rsidRPr="007376E3">
        <w:rPr>
          <w:rFonts w:cstheme="minorHAnsi"/>
        </w:rPr>
        <w:t xml:space="preserve"> stačí kopie nebo výtisk z</w:t>
      </w:r>
      <w:r>
        <w:rPr>
          <w:rFonts w:cstheme="minorHAnsi"/>
        </w:rPr>
        <w:t> </w:t>
      </w:r>
      <w:r w:rsidRPr="007376E3">
        <w:rPr>
          <w:rFonts w:cstheme="minorHAnsi"/>
        </w:rPr>
        <w:t>internetu</w:t>
      </w:r>
      <w:r>
        <w:rPr>
          <w:rFonts w:cstheme="minorHAnsi"/>
        </w:rPr>
        <w:t>. Pokud je nemovitost v podílovém spoluvlastnictví, oprávnění požádat o vydání parkovací karty má každý z těchto spoluvlastníků.</w:t>
      </w:r>
    </w:p>
    <w:p w14:paraId="657BE2DA" w14:textId="77777777" w:rsidR="006B25D8" w:rsidRDefault="006B25D8" w:rsidP="006B25D8">
      <w:pPr>
        <w:pStyle w:val="Odstavecseseznamem"/>
        <w:numPr>
          <w:ilvl w:val="0"/>
          <w:numId w:val="10"/>
        </w:numPr>
        <w:autoSpaceDE w:val="0"/>
        <w:autoSpaceDN w:val="0"/>
        <w:adjustRightInd w:val="0"/>
        <w:spacing w:after="0" w:line="240" w:lineRule="auto"/>
        <w:jc w:val="both"/>
        <w:rPr>
          <w:rFonts w:cstheme="minorHAnsi"/>
        </w:rPr>
      </w:pPr>
      <w:r>
        <w:rPr>
          <w:rFonts w:cstheme="minorHAnsi"/>
          <w:b/>
        </w:rPr>
        <w:t>prokázání sídla nebo provozovny</w:t>
      </w:r>
      <w:r>
        <w:rPr>
          <w:rFonts w:cstheme="minorHAnsi"/>
        </w:rPr>
        <w:t xml:space="preserve"> </w:t>
      </w:r>
      <w:r>
        <w:rPr>
          <w:rFonts w:cstheme="minorHAnsi"/>
          <w:b/>
        </w:rPr>
        <w:t>právnické nebo podnikající fyzické osoby</w:t>
      </w:r>
      <w:r>
        <w:rPr>
          <w:rFonts w:cstheme="minorHAnsi"/>
        </w:rPr>
        <w:t xml:space="preserve"> – žadatel předloží např. aktuální výpis z obchodního rejstříku, z rejstříku živnostenského podnikání - </w:t>
      </w:r>
      <w:r w:rsidRPr="007376E3">
        <w:rPr>
          <w:rFonts w:cstheme="minorHAnsi"/>
        </w:rPr>
        <w:t>stačí kopie nebo výtisk z internetu; příslušníci</w:t>
      </w:r>
      <w:r>
        <w:rPr>
          <w:rFonts w:cstheme="minorHAnsi"/>
        </w:rPr>
        <w:t xml:space="preserve"> profesních komor (ČKA, ČLK, atp.) předloží doklad o podnikání popř. jinou listinu prokazující právo podnikat v daném místě, popř. provozovatel ověří nahlédnutím do rejstříku příslušné profesní komory</w:t>
      </w:r>
    </w:p>
    <w:p w14:paraId="5CBAA986" w14:textId="77777777" w:rsidR="006B25D8" w:rsidRDefault="006B25D8" w:rsidP="006B25D8">
      <w:pPr>
        <w:autoSpaceDE w:val="0"/>
        <w:autoSpaceDN w:val="0"/>
        <w:adjustRightInd w:val="0"/>
        <w:spacing w:after="0" w:line="240" w:lineRule="auto"/>
        <w:jc w:val="both"/>
        <w:rPr>
          <w:rFonts w:cstheme="minorHAnsi"/>
        </w:rPr>
      </w:pPr>
    </w:p>
    <w:p w14:paraId="00065BD7" w14:textId="77777777" w:rsidR="006B25D8" w:rsidRDefault="006B25D8" w:rsidP="006B25D8">
      <w:pPr>
        <w:autoSpaceDE w:val="0"/>
        <w:autoSpaceDN w:val="0"/>
        <w:adjustRightInd w:val="0"/>
        <w:spacing w:after="0" w:line="240" w:lineRule="auto"/>
        <w:jc w:val="both"/>
        <w:rPr>
          <w:rFonts w:cstheme="minorHAnsi"/>
        </w:rPr>
      </w:pPr>
      <w:r>
        <w:rPr>
          <w:rFonts w:cstheme="minorHAnsi"/>
        </w:rPr>
        <w:t>VOZIDLO</w:t>
      </w:r>
    </w:p>
    <w:p w14:paraId="0EFDF8A3" w14:textId="77777777" w:rsidR="006B25D8" w:rsidRDefault="006B25D8" w:rsidP="006B25D8">
      <w:pPr>
        <w:pStyle w:val="Odstavecseseznamem"/>
        <w:numPr>
          <w:ilvl w:val="0"/>
          <w:numId w:val="11"/>
        </w:numPr>
        <w:autoSpaceDE w:val="0"/>
        <w:autoSpaceDN w:val="0"/>
        <w:adjustRightInd w:val="0"/>
        <w:spacing w:after="0" w:line="240" w:lineRule="auto"/>
        <w:jc w:val="both"/>
        <w:rPr>
          <w:rFonts w:cstheme="minorHAnsi"/>
        </w:rPr>
      </w:pPr>
      <w:r>
        <w:rPr>
          <w:rFonts w:cstheme="minorHAnsi"/>
          <w:b/>
        </w:rPr>
        <w:t>prokázání vlastnictví/provozování vozidla</w:t>
      </w:r>
      <w:r>
        <w:rPr>
          <w:rFonts w:cstheme="minorHAnsi"/>
        </w:rPr>
        <w:t xml:space="preserve"> – žadatel předloží osvědčení o registraci vozidla/malý technický průkaz  - originál; </w:t>
      </w:r>
    </w:p>
    <w:p w14:paraId="40383B2A" w14:textId="77777777" w:rsidR="006B25D8" w:rsidRDefault="006B25D8" w:rsidP="006B25D8">
      <w:pPr>
        <w:pStyle w:val="Odstavecseseznamem"/>
        <w:numPr>
          <w:ilvl w:val="0"/>
          <w:numId w:val="11"/>
        </w:numPr>
        <w:autoSpaceDE w:val="0"/>
        <w:autoSpaceDN w:val="0"/>
        <w:adjustRightInd w:val="0"/>
        <w:spacing w:after="0" w:line="240" w:lineRule="auto"/>
        <w:jc w:val="both"/>
      </w:pPr>
      <w:r>
        <w:t>Pokud žadatel není zapsán v registru vozidel jako vlastník nebo provozovatel vozidla,</w:t>
      </w:r>
      <w:r w:rsidRPr="00C733B5">
        <w:rPr>
          <w:rFonts w:cstheme="minorHAnsi"/>
          <w:b/>
        </w:rPr>
        <w:t xml:space="preserve"> je žadatel povinen prokázat užívání vozidla na základě leasingové/úvěrové smlouvy nebo jiného</w:t>
      </w:r>
      <w:r>
        <w:rPr>
          <w:rFonts w:cstheme="minorHAnsi"/>
          <w:b/>
        </w:rPr>
        <w:t xml:space="preserve"> právního</w:t>
      </w:r>
      <w:r w:rsidRPr="00C733B5">
        <w:rPr>
          <w:rFonts w:cstheme="minorHAnsi"/>
          <w:b/>
        </w:rPr>
        <w:t xml:space="preserve"> titulu, </w:t>
      </w:r>
      <w:r>
        <w:t>které zakládá právo vozidlo užívat</w:t>
      </w:r>
      <w:r w:rsidRPr="00C733B5">
        <w:rPr>
          <w:rFonts w:cstheme="minorHAnsi"/>
        </w:rPr>
        <w:t xml:space="preserve">. V těchto případech žadatel </w:t>
      </w:r>
      <w:r>
        <w:t>předloží originál dokladu o oprávnění žadatele k užívání vozidla, jímž může být např.</w:t>
      </w:r>
    </w:p>
    <w:p w14:paraId="4842995C" w14:textId="77777777" w:rsidR="006B25D8" w:rsidRDefault="006B25D8" w:rsidP="006B25D8">
      <w:pPr>
        <w:pStyle w:val="Odstavecseseznamem"/>
        <w:numPr>
          <w:ilvl w:val="0"/>
          <w:numId w:val="12"/>
        </w:numPr>
        <w:autoSpaceDE w:val="0"/>
        <w:autoSpaceDN w:val="0"/>
        <w:adjustRightInd w:val="0"/>
        <w:spacing w:after="0" w:line="240" w:lineRule="auto"/>
        <w:jc w:val="both"/>
      </w:pPr>
      <w:r>
        <w:t>Leasingová/úvěrová smlouva</w:t>
      </w:r>
    </w:p>
    <w:p w14:paraId="3E0243A7" w14:textId="77777777" w:rsidR="006B25D8" w:rsidRPr="004F6C11" w:rsidRDefault="006B25D8" w:rsidP="006B25D8">
      <w:pPr>
        <w:pStyle w:val="Odstavecseseznamem"/>
        <w:numPr>
          <w:ilvl w:val="0"/>
          <w:numId w:val="12"/>
        </w:numPr>
        <w:autoSpaceDE w:val="0"/>
        <w:autoSpaceDN w:val="0"/>
        <w:adjustRightInd w:val="0"/>
        <w:spacing w:after="0" w:line="240" w:lineRule="auto"/>
        <w:jc w:val="both"/>
        <w:rPr>
          <w:rFonts w:cstheme="minorHAnsi"/>
        </w:rPr>
      </w:pPr>
      <w:r>
        <w:t xml:space="preserve">čestné prohlášení obou manželů, že vozidlo je ve společném jmění manželů, nebo že je užíváno na základě leasingové/úvěrové smlouvy uzavřené jedním z manželů, pokud je v technickém průkazu nebo v osvědčení o registraci vozidla zapsán jenom jeden z manželů </w:t>
      </w:r>
    </w:p>
    <w:p w14:paraId="77EA205A" w14:textId="77777777" w:rsidR="006B25D8" w:rsidRDefault="006B25D8" w:rsidP="006B25D8">
      <w:pPr>
        <w:pStyle w:val="Odstavecseseznamem"/>
        <w:numPr>
          <w:ilvl w:val="0"/>
          <w:numId w:val="12"/>
        </w:numPr>
        <w:autoSpaceDE w:val="0"/>
        <w:autoSpaceDN w:val="0"/>
        <w:adjustRightInd w:val="0"/>
        <w:spacing w:after="0" w:line="240" w:lineRule="auto"/>
        <w:jc w:val="both"/>
        <w:rPr>
          <w:rFonts w:cstheme="minorHAnsi"/>
        </w:rPr>
      </w:pPr>
      <w:r>
        <w:t>potvrzením zaměstnavatele o poskytnutí služebního vozidla žadateli k používání pro soukromé účely s uvedením doby pronájmu vozidla</w:t>
      </w:r>
      <w:r>
        <w:rPr>
          <w:rFonts w:cstheme="minorHAnsi"/>
        </w:rPr>
        <w:t xml:space="preserve">  </w:t>
      </w:r>
    </w:p>
    <w:p w14:paraId="6BE80FDC" w14:textId="77777777" w:rsidR="006B25D8" w:rsidRDefault="006B25D8" w:rsidP="006B25D8">
      <w:pPr>
        <w:autoSpaceDE w:val="0"/>
        <w:autoSpaceDN w:val="0"/>
        <w:adjustRightInd w:val="0"/>
        <w:spacing w:after="0" w:line="240" w:lineRule="auto"/>
        <w:jc w:val="both"/>
        <w:rPr>
          <w:rFonts w:cstheme="minorHAnsi"/>
          <w:u w:val="single"/>
        </w:rPr>
      </w:pPr>
    </w:p>
    <w:p w14:paraId="40B54BCE" w14:textId="77777777" w:rsidR="006B25D8" w:rsidRDefault="006B25D8" w:rsidP="006B25D8">
      <w:pPr>
        <w:autoSpaceDE w:val="0"/>
        <w:autoSpaceDN w:val="0"/>
        <w:adjustRightInd w:val="0"/>
        <w:spacing w:after="0" w:line="240" w:lineRule="auto"/>
        <w:jc w:val="both"/>
        <w:rPr>
          <w:rFonts w:cstheme="minorHAnsi"/>
        </w:rPr>
      </w:pPr>
      <w:r>
        <w:rPr>
          <w:rFonts w:cstheme="minorHAnsi"/>
        </w:rPr>
        <w:t>ÚHRADA</w:t>
      </w:r>
    </w:p>
    <w:p w14:paraId="0629F26F" w14:textId="77777777" w:rsidR="006B25D8" w:rsidRPr="007D5143" w:rsidRDefault="006B25D8" w:rsidP="006B25D8">
      <w:pPr>
        <w:pStyle w:val="Odstavecseseznamem"/>
        <w:autoSpaceDE w:val="0"/>
        <w:autoSpaceDN w:val="0"/>
        <w:adjustRightInd w:val="0"/>
        <w:spacing w:after="0" w:line="240" w:lineRule="auto"/>
        <w:jc w:val="both"/>
      </w:pPr>
      <w:r w:rsidRPr="001C33E4">
        <w:rPr>
          <w:rFonts w:cstheme="minorHAnsi"/>
          <w:b/>
        </w:rPr>
        <w:t>prokázání úhrady</w:t>
      </w:r>
      <w:r w:rsidRPr="001C33E4">
        <w:rPr>
          <w:rFonts w:cstheme="minorHAnsi"/>
        </w:rPr>
        <w:t xml:space="preserve"> – žadatel uhradí cenu</w:t>
      </w:r>
      <w:r>
        <w:rPr>
          <w:rFonts w:cstheme="minorHAnsi"/>
        </w:rPr>
        <w:t xml:space="preserve"> stanovenou v Radou města Jičína přijatém Ceníku</w:t>
      </w:r>
      <w:r w:rsidRPr="001C33E4">
        <w:rPr>
          <w:rFonts w:cstheme="minorHAnsi"/>
        </w:rPr>
        <w:t xml:space="preserve"> v hotovosti na pokladně Technických služeb města Jičína před vydáním parkovací karty</w:t>
      </w:r>
    </w:p>
    <w:p w14:paraId="12464293" w14:textId="77777777" w:rsidR="006B25D8" w:rsidRPr="00C733B5" w:rsidRDefault="006B25D8" w:rsidP="006B25D8">
      <w:pPr>
        <w:pStyle w:val="Odstavecseseznamem"/>
        <w:autoSpaceDE w:val="0"/>
        <w:autoSpaceDN w:val="0"/>
        <w:adjustRightInd w:val="0"/>
        <w:spacing w:after="0" w:line="240" w:lineRule="auto"/>
        <w:jc w:val="both"/>
      </w:pPr>
    </w:p>
    <w:p w14:paraId="2C74C85C" w14:textId="66A95885" w:rsidR="006B25D8" w:rsidRPr="006B25D8" w:rsidRDefault="006B25D8" w:rsidP="006B25D8">
      <w:pPr>
        <w:pStyle w:val="Odstavecseseznamem"/>
        <w:numPr>
          <w:ilvl w:val="0"/>
          <w:numId w:val="15"/>
        </w:numPr>
        <w:autoSpaceDE w:val="0"/>
        <w:autoSpaceDN w:val="0"/>
        <w:adjustRightInd w:val="0"/>
        <w:spacing w:after="0" w:line="240" w:lineRule="auto"/>
        <w:jc w:val="both"/>
        <w:rPr>
          <w:u w:val="single"/>
        </w:rPr>
      </w:pPr>
      <w:r w:rsidRPr="00B60266">
        <w:t xml:space="preserve">         </w:t>
      </w:r>
      <w:r w:rsidRPr="006B25D8">
        <w:rPr>
          <w:u w:val="single"/>
        </w:rPr>
        <w:t>Společná ustanovení k parkovacím kartám</w:t>
      </w:r>
    </w:p>
    <w:p w14:paraId="17374BCA" w14:textId="77777777" w:rsidR="006B25D8" w:rsidRPr="00B60266" w:rsidRDefault="006B25D8" w:rsidP="006B25D8">
      <w:pPr>
        <w:autoSpaceDE w:val="0"/>
        <w:autoSpaceDN w:val="0"/>
        <w:adjustRightInd w:val="0"/>
        <w:spacing w:after="0" w:line="240" w:lineRule="auto"/>
        <w:jc w:val="both"/>
        <w:rPr>
          <w:b/>
          <w:bCs/>
          <w:u w:val="single"/>
        </w:rPr>
      </w:pPr>
    </w:p>
    <w:p w14:paraId="3F633A1B" w14:textId="77777777" w:rsidR="006B25D8" w:rsidRDefault="006B25D8" w:rsidP="006B25D8">
      <w:pPr>
        <w:pStyle w:val="Odstavecseseznamem"/>
        <w:numPr>
          <w:ilvl w:val="0"/>
          <w:numId w:val="17"/>
        </w:numPr>
        <w:jc w:val="both"/>
      </w:pPr>
      <w:r>
        <w:t>Na parkovací místo nevzniká nárok a parkovací místa pro držitele parkovacích karet nejsou vyhrazena.</w:t>
      </w:r>
    </w:p>
    <w:p w14:paraId="5CB900B6" w14:textId="77777777" w:rsidR="006B25D8" w:rsidRDefault="006B25D8" w:rsidP="006B25D8">
      <w:pPr>
        <w:pStyle w:val="Odstavecseseznamem"/>
        <w:numPr>
          <w:ilvl w:val="0"/>
          <w:numId w:val="17"/>
        </w:numPr>
        <w:jc w:val="both"/>
      </w:pPr>
      <w:r>
        <w:t xml:space="preserve">Na parkovací kartě je uvedena registrační značka vozidla, na které se karta vztahuje </w:t>
      </w:r>
    </w:p>
    <w:p w14:paraId="405D3D54" w14:textId="77777777" w:rsidR="006B25D8" w:rsidRDefault="006B25D8" w:rsidP="006B25D8">
      <w:pPr>
        <w:pStyle w:val="Odstavecseseznamem"/>
        <w:numPr>
          <w:ilvl w:val="0"/>
          <w:numId w:val="17"/>
        </w:numPr>
        <w:jc w:val="both"/>
      </w:pPr>
      <w:r>
        <w:t>Parkovací karta je nepřenosná na jiné vozidlo.</w:t>
      </w:r>
    </w:p>
    <w:p w14:paraId="540698FB" w14:textId="77777777" w:rsidR="006B25D8" w:rsidRDefault="006B25D8" w:rsidP="006B25D8">
      <w:pPr>
        <w:pStyle w:val="Odstavecseseznamem"/>
        <w:numPr>
          <w:ilvl w:val="0"/>
          <w:numId w:val="17"/>
        </w:numPr>
        <w:jc w:val="both"/>
      </w:pPr>
      <w:r>
        <w:t>Parkovací karty jsou vydávány na příslušný kalendářní rok, tj. s max. dobou platnosti od 1.1. do 31.12.</w:t>
      </w:r>
    </w:p>
    <w:p w14:paraId="1C27AA61" w14:textId="77777777" w:rsidR="006B25D8" w:rsidRDefault="006B25D8" w:rsidP="006B25D8">
      <w:pPr>
        <w:pStyle w:val="Odstavecseseznamem"/>
        <w:numPr>
          <w:ilvl w:val="0"/>
          <w:numId w:val="17"/>
        </w:numPr>
        <w:jc w:val="both"/>
      </w:pPr>
      <w:r>
        <w:lastRenderedPageBreak/>
        <w:t>Výše ceny za parkovací kartu vydanou na dobu kratší, než jeden kalendářní rok se pro každý započatý měsíc vypočte jako 1/12 ze sazby ceny parkovací karty</w:t>
      </w:r>
    </w:p>
    <w:p w14:paraId="38C012DF" w14:textId="77777777" w:rsidR="006B25D8" w:rsidRDefault="006B25D8" w:rsidP="006B25D8">
      <w:pPr>
        <w:pStyle w:val="Odstavecseseznamem"/>
        <w:numPr>
          <w:ilvl w:val="0"/>
          <w:numId w:val="17"/>
        </w:numPr>
        <w:jc w:val="both"/>
      </w:pPr>
      <w:r>
        <w:t>Přerušení užívání vymezených místních komunikací nebo jejich určených úseků po dobu uzavírek nebo po dobu konání sportovních nebo kulturních akcí na těchto místních komunikacích nemá vliv na výši cen uvedených v ceníku.</w:t>
      </w:r>
    </w:p>
    <w:p w14:paraId="3BA0C15D" w14:textId="77777777" w:rsidR="006B25D8" w:rsidRDefault="006B25D8" w:rsidP="006B25D8">
      <w:pPr>
        <w:pStyle w:val="Odstavecseseznamem"/>
        <w:numPr>
          <w:ilvl w:val="0"/>
          <w:numId w:val="17"/>
        </w:numPr>
        <w:jc w:val="both"/>
      </w:pPr>
      <w:r>
        <w:t>Při změně jakékoli skutečnosti rozhodné pro nárok na vydání parkovací karty je její držitel povinen oznámit a současně doložit tuto změnu provozovateli, nejpozději do 15 dnů ode dne, kdy taková změna nastala. V případě, kdy žadatel výše uvedenou změnu rozhodných skutečností nenahlásí, provozovatel poté, kdy zjistí jiným způsobem, že došlo k pozbytí nároku žadatele na parkovací kartu, ukončí platnost parkovací karty a tuto skutečnost nahlásí městské policii v Jičíně.</w:t>
      </w:r>
    </w:p>
    <w:p w14:paraId="2126EA26" w14:textId="77777777" w:rsidR="006B25D8" w:rsidRDefault="006B25D8" w:rsidP="006B25D8">
      <w:pPr>
        <w:pStyle w:val="Odstavecseseznamem"/>
        <w:numPr>
          <w:ilvl w:val="0"/>
          <w:numId w:val="17"/>
        </w:numPr>
        <w:jc w:val="both"/>
      </w:pPr>
      <w:r>
        <w:t>Pokud držitel parkovací karty tuto z jakýchkoliv důvodu nevyužívá, ať již po celou dobu platnosti, nebo jen část této doby, poplatek za vydání parkovací karty, ani jeho část, se nevrací.</w:t>
      </w:r>
    </w:p>
    <w:p w14:paraId="6CF173B7" w14:textId="77777777" w:rsidR="006B25D8" w:rsidRDefault="006B25D8" w:rsidP="006B25D8">
      <w:pPr>
        <w:pStyle w:val="Odstavecseseznamem"/>
        <w:jc w:val="both"/>
      </w:pPr>
    </w:p>
    <w:p w14:paraId="2A2D1021" w14:textId="77777777" w:rsidR="003D02D3" w:rsidRPr="003D02D3" w:rsidRDefault="003D02D3" w:rsidP="00D95901">
      <w:pPr>
        <w:pStyle w:val="Odstavecseseznamem"/>
        <w:ind w:left="284" w:hanging="567"/>
        <w:jc w:val="both"/>
      </w:pPr>
    </w:p>
    <w:p w14:paraId="43DE5DD8" w14:textId="2A6FBD06" w:rsidR="008553CA" w:rsidRPr="008553CA" w:rsidRDefault="008553CA" w:rsidP="005356F5">
      <w:pPr>
        <w:pStyle w:val="Odstavecseseznamem"/>
        <w:ind w:left="284" w:firstLine="76"/>
        <w:jc w:val="center"/>
        <w:rPr>
          <w:b/>
          <w:bCs/>
        </w:rPr>
      </w:pPr>
      <w:r w:rsidRPr="008553CA">
        <w:rPr>
          <w:b/>
          <w:bCs/>
        </w:rPr>
        <w:t xml:space="preserve">Článek </w:t>
      </w:r>
      <w:r w:rsidR="002561BD">
        <w:rPr>
          <w:b/>
          <w:bCs/>
        </w:rPr>
        <w:t>6</w:t>
      </w:r>
    </w:p>
    <w:p w14:paraId="047A45D4" w14:textId="473472E6" w:rsidR="008553CA" w:rsidRDefault="008553CA" w:rsidP="005356F5">
      <w:pPr>
        <w:pStyle w:val="Odstavecseseznamem"/>
        <w:ind w:left="284" w:firstLine="76"/>
        <w:jc w:val="center"/>
        <w:rPr>
          <w:b/>
          <w:bCs/>
        </w:rPr>
      </w:pPr>
      <w:r w:rsidRPr="008553CA">
        <w:rPr>
          <w:b/>
          <w:bCs/>
        </w:rPr>
        <w:t>Dohled a sankce</w:t>
      </w:r>
    </w:p>
    <w:p w14:paraId="53C04D0C" w14:textId="77777777" w:rsidR="00106549" w:rsidRPr="008553CA" w:rsidRDefault="00106549" w:rsidP="005356F5">
      <w:pPr>
        <w:pStyle w:val="Odstavecseseznamem"/>
        <w:ind w:left="284" w:firstLine="76"/>
        <w:jc w:val="center"/>
        <w:rPr>
          <w:b/>
          <w:bCs/>
        </w:rPr>
      </w:pPr>
    </w:p>
    <w:p w14:paraId="13963ACE" w14:textId="2ED8995A" w:rsidR="008553CA" w:rsidRDefault="008553CA" w:rsidP="005356F5">
      <w:pPr>
        <w:pStyle w:val="Odstavecseseznamem"/>
        <w:numPr>
          <w:ilvl w:val="0"/>
          <w:numId w:val="6"/>
        </w:numPr>
        <w:ind w:left="284" w:hanging="284"/>
        <w:jc w:val="both"/>
      </w:pPr>
      <w:r>
        <w:t>Porušení tohoto nařízení se postihuje podle zvláštních právních předpisů</w:t>
      </w:r>
      <w:r>
        <w:rPr>
          <w:rStyle w:val="Znakapoznpodarou"/>
        </w:rPr>
        <w:footnoteReference w:id="3"/>
      </w:r>
      <w:r>
        <w:t>.</w:t>
      </w:r>
    </w:p>
    <w:p w14:paraId="33F1D5A7" w14:textId="60FCCF6C" w:rsidR="008553CA" w:rsidRDefault="008553CA" w:rsidP="005356F5">
      <w:pPr>
        <w:pStyle w:val="Odstavecseseznamem"/>
        <w:numPr>
          <w:ilvl w:val="0"/>
          <w:numId w:val="6"/>
        </w:numPr>
        <w:ind w:left="284" w:hanging="284"/>
        <w:jc w:val="both"/>
      </w:pPr>
      <w:r>
        <w:t>Dohled nad dodržováním tohoto nařízení provád</w:t>
      </w:r>
      <w:r w:rsidR="004D4827">
        <w:t xml:space="preserve">í </w:t>
      </w:r>
      <w:r>
        <w:t>Městská policie v Jičíně.</w:t>
      </w:r>
    </w:p>
    <w:p w14:paraId="21855314" w14:textId="77777777" w:rsidR="002E1CFE" w:rsidRDefault="002E1CFE" w:rsidP="005356F5">
      <w:pPr>
        <w:pStyle w:val="Odstavecseseznamem"/>
        <w:ind w:left="284" w:hanging="709"/>
        <w:jc w:val="both"/>
      </w:pPr>
    </w:p>
    <w:p w14:paraId="014B355D" w14:textId="47D1900A" w:rsidR="008553CA" w:rsidRPr="008553CA" w:rsidRDefault="008553CA" w:rsidP="002561BD">
      <w:pPr>
        <w:spacing w:after="0"/>
        <w:jc w:val="center"/>
        <w:rPr>
          <w:b/>
          <w:bCs/>
        </w:rPr>
      </w:pPr>
      <w:r w:rsidRPr="008553CA">
        <w:rPr>
          <w:b/>
          <w:bCs/>
        </w:rPr>
        <w:t xml:space="preserve">Článek </w:t>
      </w:r>
      <w:r w:rsidR="002561BD">
        <w:rPr>
          <w:b/>
          <w:bCs/>
        </w:rPr>
        <w:t>7</w:t>
      </w:r>
    </w:p>
    <w:p w14:paraId="1F814C42" w14:textId="31CB4228" w:rsidR="008553CA" w:rsidRDefault="00105A45" w:rsidP="002561BD">
      <w:pPr>
        <w:spacing w:after="0"/>
        <w:jc w:val="center"/>
        <w:rPr>
          <w:b/>
          <w:bCs/>
        </w:rPr>
      </w:pPr>
      <w:r>
        <w:rPr>
          <w:b/>
          <w:bCs/>
        </w:rPr>
        <w:t>Přechodná a z</w:t>
      </w:r>
      <w:r w:rsidR="008553CA" w:rsidRPr="008553CA">
        <w:rPr>
          <w:b/>
          <w:bCs/>
        </w:rPr>
        <w:t>rušující ustanovení</w:t>
      </w:r>
    </w:p>
    <w:p w14:paraId="4D4EA484" w14:textId="77777777" w:rsidR="002561BD" w:rsidRPr="008553CA" w:rsidRDefault="002561BD" w:rsidP="002561BD">
      <w:pPr>
        <w:spacing w:after="0"/>
        <w:jc w:val="center"/>
        <w:rPr>
          <w:b/>
          <w:bCs/>
        </w:rPr>
      </w:pPr>
    </w:p>
    <w:p w14:paraId="26347884" w14:textId="711DC680" w:rsidR="00E65D49" w:rsidRDefault="00E65D49" w:rsidP="005356F5">
      <w:pPr>
        <w:pStyle w:val="Odstavecseseznamem"/>
        <w:numPr>
          <w:ilvl w:val="0"/>
          <w:numId w:val="7"/>
        </w:numPr>
        <w:ind w:left="284" w:hanging="284"/>
        <w:jc w:val="both"/>
      </w:pPr>
      <w:r>
        <w:t>Parkovací karty vydané přede dnem účinnosti tohoto nařízení zůstávají v platnosti do doby, která je na nich výslovně uvedena.</w:t>
      </w:r>
    </w:p>
    <w:p w14:paraId="21C5F667" w14:textId="52347BBD" w:rsidR="008553CA" w:rsidRDefault="008553CA" w:rsidP="005356F5">
      <w:pPr>
        <w:pStyle w:val="Odstavecseseznamem"/>
        <w:numPr>
          <w:ilvl w:val="0"/>
          <w:numId w:val="7"/>
        </w:numPr>
        <w:ind w:left="284" w:hanging="284"/>
        <w:jc w:val="both"/>
      </w:pPr>
      <w:r>
        <w:t xml:space="preserve">Zrušuje se nařízení města Jičína č. </w:t>
      </w:r>
      <w:r w:rsidR="00D95901">
        <w:t>3/2024</w:t>
      </w:r>
      <w:r>
        <w:t xml:space="preserve">, </w:t>
      </w:r>
      <w:r w:rsidR="004D4827">
        <w:t xml:space="preserve">kterým se vymezují oblasti města, ve kterých lze místní komunikace nebo jejich určené úseky užít ke stání silničního motorového vozidla za sjednanou cenu ze dne </w:t>
      </w:r>
      <w:r w:rsidR="00D95901">
        <w:t>12.6.2024.</w:t>
      </w:r>
    </w:p>
    <w:p w14:paraId="33F4EB12" w14:textId="77777777" w:rsidR="00105A45" w:rsidRDefault="00105A45" w:rsidP="008553CA"/>
    <w:p w14:paraId="2290E0FB" w14:textId="3C8CF828" w:rsidR="00105A45" w:rsidRPr="00105A45" w:rsidRDefault="00105A45" w:rsidP="002561BD">
      <w:pPr>
        <w:spacing w:after="0"/>
        <w:jc w:val="center"/>
        <w:rPr>
          <w:b/>
          <w:bCs/>
        </w:rPr>
      </w:pPr>
      <w:r w:rsidRPr="00105A45">
        <w:rPr>
          <w:b/>
          <w:bCs/>
        </w:rPr>
        <w:t xml:space="preserve">Článek </w:t>
      </w:r>
      <w:r w:rsidR="00983543">
        <w:rPr>
          <w:b/>
          <w:bCs/>
        </w:rPr>
        <w:t>9</w:t>
      </w:r>
    </w:p>
    <w:p w14:paraId="207B75F8" w14:textId="52197683" w:rsidR="00105A45" w:rsidRDefault="00105A45" w:rsidP="002561BD">
      <w:pPr>
        <w:spacing w:after="0"/>
        <w:jc w:val="center"/>
        <w:rPr>
          <w:b/>
          <w:bCs/>
        </w:rPr>
      </w:pPr>
      <w:r w:rsidRPr="00105A45">
        <w:rPr>
          <w:b/>
          <w:bCs/>
        </w:rPr>
        <w:t>Závěrečná ustanovení</w:t>
      </w:r>
    </w:p>
    <w:p w14:paraId="574F05F3" w14:textId="77777777" w:rsidR="002561BD" w:rsidRPr="00105A45" w:rsidRDefault="002561BD" w:rsidP="002561BD">
      <w:pPr>
        <w:spacing w:after="0"/>
        <w:jc w:val="center"/>
        <w:rPr>
          <w:b/>
          <w:bCs/>
        </w:rPr>
      </w:pPr>
    </w:p>
    <w:p w14:paraId="6138D9DE" w14:textId="236AB38E" w:rsidR="008553CA" w:rsidRDefault="00105A45" w:rsidP="008553CA">
      <w:r>
        <w:t>T</w:t>
      </w:r>
      <w:r w:rsidR="008553CA">
        <w:t>oto nařízení nabývá účinnosti dne</w:t>
      </w:r>
      <w:r w:rsidR="00EB4E52">
        <w:t xml:space="preserve"> </w:t>
      </w:r>
      <w:r w:rsidR="00711A66">
        <w:t>1.1.2026.</w:t>
      </w:r>
    </w:p>
    <w:p w14:paraId="52517940" w14:textId="77777777" w:rsidR="00106549" w:rsidRDefault="00106549" w:rsidP="008553CA"/>
    <w:p w14:paraId="5257E981" w14:textId="77777777" w:rsidR="008553CA" w:rsidRDefault="008553CA" w:rsidP="008553CA"/>
    <w:p w14:paraId="20FC9A79" w14:textId="498FA737" w:rsidR="008553CA" w:rsidRDefault="008553CA" w:rsidP="008553CA">
      <w:r>
        <w:t xml:space="preserve">JUDr. Jan Malý                                             </w:t>
      </w:r>
      <w:r w:rsidR="00EB4E52">
        <w:t xml:space="preserve">                     </w:t>
      </w:r>
      <w:r>
        <w:t>Mgr. Petr Hamáček</w:t>
      </w:r>
    </w:p>
    <w:p w14:paraId="48C8E5CF" w14:textId="261B0357" w:rsidR="008553CA" w:rsidRDefault="008553CA" w:rsidP="008553CA">
      <w:r>
        <w:t xml:space="preserve">starosta                                                         </w:t>
      </w:r>
      <w:r w:rsidR="00EB4E52">
        <w:t xml:space="preserve">                       </w:t>
      </w:r>
      <w:r>
        <w:t>1. místostarosta</w:t>
      </w:r>
    </w:p>
    <w:p w14:paraId="323945E1" w14:textId="77777777" w:rsidR="008553CA" w:rsidRDefault="008553CA" w:rsidP="009E1D8C">
      <w:pPr>
        <w:pStyle w:val="Odstavecseseznamem"/>
      </w:pPr>
    </w:p>
    <w:sectPr w:rsidR="008553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ED16" w14:textId="77777777" w:rsidR="001E24FB" w:rsidRDefault="001E24FB" w:rsidP="00546C58">
      <w:pPr>
        <w:spacing w:after="0" w:line="240" w:lineRule="auto"/>
      </w:pPr>
      <w:r>
        <w:separator/>
      </w:r>
    </w:p>
  </w:endnote>
  <w:endnote w:type="continuationSeparator" w:id="0">
    <w:p w14:paraId="41B2A488" w14:textId="77777777" w:rsidR="001E24FB" w:rsidRDefault="001E24FB" w:rsidP="0054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DE35" w14:textId="77777777" w:rsidR="001E24FB" w:rsidRDefault="001E24FB" w:rsidP="00546C58">
      <w:pPr>
        <w:spacing w:after="0" w:line="240" w:lineRule="auto"/>
      </w:pPr>
      <w:r>
        <w:separator/>
      </w:r>
    </w:p>
  </w:footnote>
  <w:footnote w:type="continuationSeparator" w:id="0">
    <w:p w14:paraId="2635511D" w14:textId="77777777" w:rsidR="001E24FB" w:rsidRDefault="001E24FB" w:rsidP="00546C58">
      <w:pPr>
        <w:spacing w:after="0" w:line="240" w:lineRule="auto"/>
      </w:pPr>
      <w:r>
        <w:continuationSeparator/>
      </w:r>
    </w:p>
  </w:footnote>
  <w:footnote w:id="1">
    <w:p w14:paraId="6CF75C8E" w14:textId="0F30E006" w:rsidR="00E93A41" w:rsidRDefault="00E93A41">
      <w:pPr>
        <w:pStyle w:val="Textpoznpodarou"/>
      </w:pPr>
      <w:r>
        <w:rPr>
          <w:rStyle w:val="Znakapoznpodarou"/>
        </w:rPr>
        <w:footnoteRef/>
      </w:r>
      <w:r>
        <w:t xml:space="preserve"> Zákon č. 526/1990 Sb., o cenách, ve znění pozdějších předpisů</w:t>
      </w:r>
    </w:p>
  </w:footnote>
  <w:footnote w:id="2">
    <w:p w14:paraId="4405B19A" w14:textId="77777777" w:rsidR="00DD279F" w:rsidRDefault="00DD279F" w:rsidP="00DD279F">
      <w:pPr>
        <w:pStyle w:val="Textpoznpodarou"/>
      </w:pPr>
      <w:r>
        <w:rPr>
          <w:rStyle w:val="Znakapoznpodarou"/>
        </w:rPr>
        <w:footnoteRef/>
      </w:r>
      <w:r>
        <w:t xml:space="preserve"> Zákon č. 361/2000 Sb., o provozu na pozemních komunikacích, ve znění pozdějších předpisů</w:t>
      </w:r>
    </w:p>
  </w:footnote>
  <w:footnote w:id="3">
    <w:p w14:paraId="290A152A" w14:textId="0273C852" w:rsidR="008553CA" w:rsidRDefault="008553CA">
      <w:pPr>
        <w:pStyle w:val="Textpoznpodarou"/>
      </w:pPr>
      <w:r>
        <w:rPr>
          <w:rStyle w:val="Znakapoznpodarou"/>
        </w:rPr>
        <w:footnoteRef/>
      </w:r>
      <w:r>
        <w:t xml:space="preserve"> Zákon č. 250/2016 Sb., o odpovědnosti za přestupky, ve znění pozdějších předpisů, zákon č. 128/2000 Sb., o obcích (obecní zřízení),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C8"/>
    <w:multiLevelType w:val="hybridMultilevel"/>
    <w:tmpl w:val="E7902A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6921AE"/>
    <w:multiLevelType w:val="hybridMultilevel"/>
    <w:tmpl w:val="68F05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80729"/>
    <w:multiLevelType w:val="hybridMultilevel"/>
    <w:tmpl w:val="B08C9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362039"/>
    <w:multiLevelType w:val="hybridMultilevel"/>
    <w:tmpl w:val="95148B90"/>
    <w:lvl w:ilvl="0" w:tplc="F4CCD4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BF741E6"/>
    <w:multiLevelType w:val="hybridMultilevel"/>
    <w:tmpl w:val="1FB23442"/>
    <w:lvl w:ilvl="0" w:tplc="A2D2D2C4">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C1072E3"/>
    <w:multiLevelType w:val="hybridMultilevel"/>
    <w:tmpl w:val="B9ACAE02"/>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0305A8"/>
    <w:multiLevelType w:val="hybridMultilevel"/>
    <w:tmpl w:val="D91A4CCC"/>
    <w:lvl w:ilvl="0" w:tplc="8AE61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701709"/>
    <w:multiLevelType w:val="hybridMultilevel"/>
    <w:tmpl w:val="109CB6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E71049D"/>
    <w:multiLevelType w:val="hybridMultilevel"/>
    <w:tmpl w:val="A4FE2C40"/>
    <w:lvl w:ilvl="0" w:tplc="8B40B58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62546983"/>
    <w:multiLevelType w:val="hybridMultilevel"/>
    <w:tmpl w:val="0ECACF86"/>
    <w:lvl w:ilvl="0" w:tplc="626E9D38">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80E2938"/>
    <w:multiLevelType w:val="hybridMultilevel"/>
    <w:tmpl w:val="EE20036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10372E"/>
    <w:multiLevelType w:val="hybridMultilevel"/>
    <w:tmpl w:val="CFFEEFB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184D3E"/>
    <w:multiLevelType w:val="hybridMultilevel"/>
    <w:tmpl w:val="A4A4C9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5571E6"/>
    <w:multiLevelType w:val="hybridMultilevel"/>
    <w:tmpl w:val="66AC4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A82F81"/>
    <w:multiLevelType w:val="hybridMultilevel"/>
    <w:tmpl w:val="C8086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870782"/>
    <w:multiLevelType w:val="hybridMultilevel"/>
    <w:tmpl w:val="305A38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72097222">
    <w:abstractNumId w:val="13"/>
  </w:num>
  <w:num w:numId="2" w16cid:durableId="1033192081">
    <w:abstractNumId w:val="14"/>
  </w:num>
  <w:num w:numId="3" w16cid:durableId="143744073">
    <w:abstractNumId w:val="9"/>
  </w:num>
  <w:num w:numId="4" w16cid:durableId="1576284571">
    <w:abstractNumId w:val="12"/>
  </w:num>
  <w:num w:numId="5" w16cid:durableId="845555416">
    <w:abstractNumId w:val="2"/>
  </w:num>
  <w:num w:numId="6" w16cid:durableId="721102259">
    <w:abstractNumId w:val="3"/>
  </w:num>
  <w:num w:numId="7" w16cid:durableId="919868441">
    <w:abstractNumId w:val="1"/>
  </w:num>
  <w:num w:numId="8" w16cid:durableId="1851873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06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295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871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776072">
    <w:abstractNumId w:val="4"/>
  </w:num>
  <w:num w:numId="13" w16cid:durableId="152331296">
    <w:abstractNumId w:val="10"/>
  </w:num>
  <w:num w:numId="14" w16cid:durableId="1909723071">
    <w:abstractNumId w:val="6"/>
  </w:num>
  <w:num w:numId="15" w16cid:durableId="455298999">
    <w:abstractNumId w:val="11"/>
  </w:num>
  <w:num w:numId="16" w16cid:durableId="751898574">
    <w:abstractNumId w:val="0"/>
  </w:num>
  <w:num w:numId="17" w16cid:durableId="786125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18"/>
    <w:rsid w:val="00041260"/>
    <w:rsid w:val="00072C18"/>
    <w:rsid w:val="000A6A08"/>
    <w:rsid w:val="000B7D03"/>
    <w:rsid w:val="000F6802"/>
    <w:rsid w:val="00105A45"/>
    <w:rsid w:val="00106549"/>
    <w:rsid w:val="00162F4A"/>
    <w:rsid w:val="001C398C"/>
    <w:rsid w:val="001E24FB"/>
    <w:rsid w:val="002561BD"/>
    <w:rsid w:val="002E1CFE"/>
    <w:rsid w:val="002F5F8A"/>
    <w:rsid w:val="003B5190"/>
    <w:rsid w:val="003C6EC7"/>
    <w:rsid w:val="003D02D3"/>
    <w:rsid w:val="004246E5"/>
    <w:rsid w:val="00456AD1"/>
    <w:rsid w:val="004D4827"/>
    <w:rsid w:val="00505385"/>
    <w:rsid w:val="0051544B"/>
    <w:rsid w:val="005356F5"/>
    <w:rsid w:val="00536A6B"/>
    <w:rsid w:val="00546C58"/>
    <w:rsid w:val="00576317"/>
    <w:rsid w:val="005A27D9"/>
    <w:rsid w:val="005C4835"/>
    <w:rsid w:val="005F7166"/>
    <w:rsid w:val="00664794"/>
    <w:rsid w:val="006B1550"/>
    <w:rsid w:val="006B25D8"/>
    <w:rsid w:val="00711A66"/>
    <w:rsid w:val="0073081B"/>
    <w:rsid w:val="008553CA"/>
    <w:rsid w:val="00903B45"/>
    <w:rsid w:val="0091621F"/>
    <w:rsid w:val="00954CE7"/>
    <w:rsid w:val="0097228D"/>
    <w:rsid w:val="00983543"/>
    <w:rsid w:val="009C5047"/>
    <w:rsid w:val="009D5166"/>
    <w:rsid w:val="009E1D8C"/>
    <w:rsid w:val="00A071F2"/>
    <w:rsid w:val="00A2485D"/>
    <w:rsid w:val="00A767CA"/>
    <w:rsid w:val="00B651B1"/>
    <w:rsid w:val="00BD645B"/>
    <w:rsid w:val="00C20CD5"/>
    <w:rsid w:val="00C50FA7"/>
    <w:rsid w:val="00C84128"/>
    <w:rsid w:val="00C84E81"/>
    <w:rsid w:val="00CC429F"/>
    <w:rsid w:val="00CC7E84"/>
    <w:rsid w:val="00CD787B"/>
    <w:rsid w:val="00CE6C28"/>
    <w:rsid w:val="00D47DE6"/>
    <w:rsid w:val="00D95901"/>
    <w:rsid w:val="00DD279F"/>
    <w:rsid w:val="00DD3D63"/>
    <w:rsid w:val="00DF4710"/>
    <w:rsid w:val="00E65D49"/>
    <w:rsid w:val="00E74A1A"/>
    <w:rsid w:val="00E8246C"/>
    <w:rsid w:val="00E829E8"/>
    <w:rsid w:val="00E93A41"/>
    <w:rsid w:val="00EA2B75"/>
    <w:rsid w:val="00EB0E3F"/>
    <w:rsid w:val="00EB4E52"/>
    <w:rsid w:val="00F23584"/>
    <w:rsid w:val="00FB4419"/>
    <w:rsid w:val="00FC3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5AC3"/>
  <w15:chartTrackingRefBased/>
  <w15:docId w15:val="{49822774-066B-4FED-A50A-34DD9CC6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F4710"/>
    <w:pPr>
      <w:ind w:left="720"/>
      <w:contextualSpacing/>
    </w:pPr>
  </w:style>
  <w:style w:type="paragraph" w:styleId="Textpoznpodarou">
    <w:name w:val="footnote text"/>
    <w:basedOn w:val="Normln"/>
    <w:link w:val="TextpoznpodarouChar"/>
    <w:uiPriority w:val="99"/>
    <w:semiHidden/>
    <w:unhideWhenUsed/>
    <w:rsid w:val="00546C5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46C58"/>
    <w:rPr>
      <w:sz w:val="20"/>
      <w:szCs w:val="20"/>
    </w:rPr>
  </w:style>
  <w:style w:type="character" w:styleId="Znakapoznpodarou">
    <w:name w:val="footnote reference"/>
    <w:basedOn w:val="Standardnpsmoodstavce"/>
    <w:uiPriority w:val="99"/>
    <w:semiHidden/>
    <w:unhideWhenUsed/>
    <w:rsid w:val="00546C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9F58-A631-4D91-BE33-17F6430A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1429</Words>
  <Characters>8432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Brožová Zdeňka</dc:creator>
  <cp:keywords/>
  <dc:description/>
  <cp:lastModifiedBy>Brožová Zdeňka</cp:lastModifiedBy>
  <cp:revision>12</cp:revision>
  <cp:lastPrinted>2025-09-17T12:06:00Z</cp:lastPrinted>
  <dcterms:created xsi:type="dcterms:W3CDTF">2025-08-25T07:54:00Z</dcterms:created>
  <dcterms:modified xsi:type="dcterms:W3CDTF">2025-10-23T12:32:00Z</dcterms:modified>
</cp:coreProperties>
</file>