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2711EA" w14:textId="0B206B0E" w:rsidR="008E672F" w:rsidRDefault="008E672F" w:rsidP="008E672F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 </w:t>
      </w:r>
      <w:r w:rsidR="006B1D2F">
        <w:rPr>
          <w:rFonts w:ascii="Arial" w:hAnsi="Arial" w:cs="Arial"/>
          <w:b/>
        </w:rPr>
        <w:t>TÝNEC</w:t>
      </w:r>
    </w:p>
    <w:p w14:paraId="7AE71E10" w14:textId="559BD901" w:rsidR="008E672F" w:rsidRDefault="008E672F" w:rsidP="008E672F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6B1D2F">
        <w:rPr>
          <w:rFonts w:ascii="Arial" w:hAnsi="Arial" w:cs="Arial"/>
          <w:b/>
        </w:rPr>
        <w:t>Týnec</w:t>
      </w:r>
    </w:p>
    <w:p w14:paraId="0F7946C6" w14:textId="77777777" w:rsidR="008E672F" w:rsidRPr="00686CC9" w:rsidRDefault="008E672F" w:rsidP="008E672F">
      <w:pPr>
        <w:spacing w:line="276" w:lineRule="auto"/>
        <w:rPr>
          <w:rFonts w:ascii="Arial" w:hAnsi="Arial" w:cs="Arial"/>
          <w:b/>
        </w:rPr>
      </w:pPr>
    </w:p>
    <w:p w14:paraId="3A9CD041" w14:textId="519FCC9F" w:rsidR="008E672F" w:rsidRPr="008E672F" w:rsidRDefault="008E672F" w:rsidP="008E672F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8E672F">
        <w:rPr>
          <w:rFonts w:ascii="Arial" w:hAnsi="Arial" w:cs="Arial"/>
          <w:b/>
        </w:rPr>
        <w:t>Obecně závazná vyhláška obce</w:t>
      </w:r>
      <w:r w:rsidR="00801071">
        <w:rPr>
          <w:rFonts w:ascii="Arial" w:hAnsi="Arial" w:cs="Arial"/>
          <w:b/>
        </w:rPr>
        <w:t xml:space="preserve"> </w:t>
      </w:r>
      <w:r w:rsidR="006B1D2F">
        <w:rPr>
          <w:rFonts w:ascii="Arial" w:hAnsi="Arial" w:cs="Arial"/>
          <w:b/>
        </w:rPr>
        <w:t>Týnec</w:t>
      </w:r>
      <w:r w:rsidRPr="008E672F">
        <w:rPr>
          <w:rFonts w:ascii="Arial" w:hAnsi="Arial" w:cs="Arial"/>
          <w:b/>
        </w:rPr>
        <w:t>,</w:t>
      </w:r>
    </w:p>
    <w:p w14:paraId="4D67E3D8" w14:textId="00A94F56" w:rsidR="009F2490" w:rsidRPr="008E672F" w:rsidRDefault="008E672F" w:rsidP="008E672F">
      <w:pPr>
        <w:pStyle w:val="Textparagrafu"/>
        <w:tabs>
          <w:tab w:val="left" w:pos="2977"/>
        </w:tabs>
        <w:spacing w:before="0"/>
        <w:ind w:firstLine="0"/>
        <w:jc w:val="center"/>
        <w:rPr>
          <w:rFonts w:ascii="Arial" w:hAnsi="Arial" w:cs="Arial"/>
          <w:b/>
          <w:bCs/>
        </w:rPr>
      </w:pPr>
      <w:r w:rsidRPr="008E672F">
        <w:rPr>
          <w:rFonts w:ascii="Arial" w:hAnsi="Arial" w:cs="Arial"/>
          <w:b/>
          <w:bCs/>
        </w:rPr>
        <w:t xml:space="preserve">kterou se ruší </w:t>
      </w:r>
      <w:r w:rsidR="00836A66">
        <w:rPr>
          <w:rFonts w:ascii="Arial" w:hAnsi="Arial" w:cs="Arial"/>
          <w:b/>
          <w:bCs/>
        </w:rPr>
        <w:t xml:space="preserve">Obecně závazná vyhláška č. </w:t>
      </w:r>
      <w:r w:rsidR="006B1D2F">
        <w:rPr>
          <w:rFonts w:ascii="Arial" w:hAnsi="Arial" w:cs="Arial"/>
          <w:b/>
          <w:bCs/>
        </w:rPr>
        <w:t>1</w:t>
      </w:r>
      <w:r w:rsidR="00801071">
        <w:rPr>
          <w:rFonts w:ascii="Arial" w:hAnsi="Arial" w:cs="Arial"/>
          <w:b/>
          <w:bCs/>
        </w:rPr>
        <w:t>/</w:t>
      </w:r>
      <w:r w:rsidR="00836A66">
        <w:rPr>
          <w:rFonts w:ascii="Arial" w:hAnsi="Arial" w:cs="Arial"/>
          <w:b/>
          <w:bCs/>
        </w:rPr>
        <w:t>20</w:t>
      </w:r>
      <w:r w:rsidR="00801071">
        <w:rPr>
          <w:rFonts w:ascii="Arial" w:hAnsi="Arial" w:cs="Arial"/>
          <w:b/>
          <w:bCs/>
        </w:rPr>
        <w:t>2</w:t>
      </w:r>
      <w:r w:rsidR="006B1D2F">
        <w:rPr>
          <w:rFonts w:ascii="Arial" w:hAnsi="Arial" w:cs="Arial"/>
          <w:b/>
          <w:bCs/>
        </w:rPr>
        <w:t>3</w:t>
      </w:r>
    </w:p>
    <w:p w14:paraId="1B6469C8" w14:textId="77777777" w:rsidR="008E672F" w:rsidRPr="003128CF" w:rsidRDefault="008E672F" w:rsidP="008E672F">
      <w:pPr>
        <w:pStyle w:val="Textparagrafu"/>
        <w:tabs>
          <w:tab w:val="left" w:pos="2977"/>
        </w:tabs>
        <w:ind w:firstLine="0"/>
        <w:rPr>
          <w:rFonts w:ascii="Arial" w:hAnsi="Arial" w:cs="Arial"/>
        </w:rPr>
      </w:pPr>
    </w:p>
    <w:p w14:paraId="259CAA97" w14:textId="55A1CB4D" w:rsidR="006E5534" w:rsidRPr="00BA07EC" w:rsidRDefault="006E5534" w:rsidP="00BA07EC">
      <w:pPr>
        <w:pStyle w:val="Textparagrafu"/>
        <w:tabs>
          <w:tab w:val="left" w:pos="2977"/>
        </w:tabs>
        <w:spacing w:before="0"/>
        <w:ind w:firstLine="0"/>
        <w:rPr>
          <w:rFonts w:ascii="Arial" w:hAnsi="Arial" w:cs="Arial"/>
          <w:sz w:val="22"/>
          <w:szCs w:val="22"/>
        </w:rPr>
      </w:pPr>
      <w:r w:rsidRPr="00BA07EC">
        <w:rPr>
          <w:rFonts w:ascii="Arial" w:hAnsi="Arial" w:cs="Arial"/>
          <w:sz w:val="22"/>
          <w:szCs w:val="22"/>
        </w:rPr>
        <w:t xml:space="preserve">Zastupitelstvo </w:t>
      </w:r>
      <w:r w:rsidR="008D7C53" w:rsidRPr="00BA07EC">
        <w:rPr>
          <w:rFonts w:ascii="Arial" w:hAnsi="Arial" w:cs="Arial"/>
          <w:sz w:val="22"/>
          <w:szCs w:val="22"/>
        </w:rPr>
        <w:t>obce</w:t>
      </w:r>
      <w:r w:rsidR="0013798C">
        <w:rPr>
          <w:rFonts w:ascii="Arial" w:hAnsi="Arial" w:cs="Arial"/>
          <w:sz w:val="22"/>
          <w:szCs w:val="22"/>
        </w:rPr>
        <w:t xml:space="preserve"> </w:t>
      </w:r>
      <w:r w:rsidR="006B1D2F">
        <w:rPr>
          <w:rFonts w:ascii="Arial" w:hAnsi="Arial" w:cs="Arial"/>
          <w:sz w:val="22"/>
          <w:szCs w:val="22"/>
        </w:rPr>
        <w:t>Týnec</w:t>
      </w:r>
      <w:r w:rsidR="008E672F">
        <w:rPr>
          <w:rFonts w:ascii="Arial" w:hAnsi="Arial" w:cs="Arial"/>
          <w:sz w:val="22"/>
          <w:szCs w:val="22"/>
        </w:rPr>
        <w:t xml:space="preserve"> </w:t>
      </w:r>
      <w:r w:rsidR="00F5420E">
        <w:rPr>
          <w:rFonts w:ascii="Arial" w:hAnsi="Arial" w:cs="Arial"/>
          <w:sz w:val="22"/>
          <w:szCs w:val="22"/>
        </w:rPr>
        <w:t xml:space="preserve">se na svém zasedání </w:t>
      </w:r>
      <w:proofErr w:type="gramStart"/>
      <w:r w:rsidR="00F5420E">
        <w:rPr>
          <w:rFonts w:ascii="Arial" w:hAnsi="Arial" w:cs="Arial"/>
          <w:sz w:val="22"/>
          <w:szCs w:val="22"/>
        </w:rPr>
        <w:t xml:space="preserve">dne </w:t>
      </w:r>
      <w:bookmarkStart w:id="0" w:name="_GoBack"/>
      <w:bookmarkEnd w:id="0"/>
      <w:r w:rsidR="00F5420E">
        <w:rPr>
          <w:rFonts w:ascii="Arial" w:hAnsi="Arial" w:cs="Arial"/>
          <w:sz w:val="22"/>
          <w:szCs w:val="22"/>
        </w:rPr>
        <w:t xml:space="preserve"> 9.června</w:t>
      </w:r>
      <w:proofErr w:type="gramEnd"/>
      <w:r w:rsidR="00F5420E">
        <w:rPr>
          <w:rFonts w:ascii="Arial" w:hAnsi="Arial" w:cs="Arial"/>
          <w:sz w:val="22"/>
          <w:szCs w:val="22"/>
        </w:rPr>
        <w:t xml:space="preserve"> 2025 </w:t>
      </w:r>
      <w:r w:rsidRPr="00BA07EC">
        <w:rPr>
          <w:rFonts w:ascii="Arial" w:hAnsi="Arial" w:cs="Arial"/>
          <w:sz w:val="22"/>
          <w:szCs w:val="22"/>
        </w:rPr>
        <w:t>usneslo vydat v</w:t>
      </w:r>
      <w:r w:rsidR="000C21B9" w:rsidRPr="00BA07EC">
        <w:rPr>
          <w:rFonts w:ascii="Arial" w:hAnsi="Arial" w:cs="Arial"/>
          <w:sz w:val="22"/>
          <w:szCs w:val="22"/>
        </w:rPr>
        <w:t> </w:t>
      </w:r>
      <w:r w:rsidRPr="00BA07EC">
        <w:rPr>
          <w:rFonts w:ascii="Arial" w:hAnsi="Arial" w:cs="Arial"/>
          <w:sz w:val="22"/>
          <w:szCs w:val="22"/>
        </w:rPr>
        <w:t>souladu</w:t>
      </w:r>
      <w:r w:rsidR="000C21B9" w:rsidRPr="00BA07EC">
        <w:rPr>
          <w:rFonts w:ascii="Arial" w:hAnsi="Arial" w:cs="Arial"/>
          <w:sz w:val="22"/>
          <w:szCs w:val="22"/>
        </w:rPr>
        <w:t xml:space="preserve"> s ustanovením § 84 odst. </w:t>
      </w:r>
      <w:r w:rsidRPr="00BA07EC">
        <w:rPr>
          <w:rFonts w:ascii="Arial" w:hAnsi="Arial" w:cs="Arial"/>
          <w:sz w:val="22"/>
          <w:szCs w:val="22"/>
        </w:rPr>
        <w:t xml:space="preserve">2 písm. </w:t>
      </w:r>
      <w:r w:rsidR="00E2674E" w:rsidRPr="00BA07EC">
        <w:rPr>
          <w:rFonts w:ascii="Arial" w:hAnsi="Arial" w:cs="Arial"/>
          <w:sz w:val="22"/>
          <w:szCs w:val="22"/>
        </w:rPr>
        <w:t>h</w:t>
      </w:r>
      <w:r w:rsidRPr="00BA07EC">
        <w:rPr>
          <w:rFonts w:ascii="Arial" w:hAnsi="Arial" w:cs="Arial"/>
          <w:sz w:val="22"/>
          <w:szCs w:val="22"/>
        </w:rPr>
        <w:t>) zákona č. 128/2000 Sb., o obcích (obecní zřízení), ve</w:t>
      </w:r>
      <w:r w:rsidR="00836A66">
        <w:rPr>
          <w:rFonts w:ascii="Arial" w:hAnsi="Arial" w:cs="Arial"/>
          <w:sz w:val="22"/>
          <w:szCs w:val="22"/>
        </w:rPr>
        <w:t> </w:t>
      </w:r>
      <w:r w:rsidRPr="00BA07EC">
        <w:rPr>
          <w:rFonts w:ascii="Arial" w:hAnsi="Arial" w:cs="Arial"/>
          <w:sz w:val="22"/>
          <w:szCs w:val="22"/>
        </w:rPr>
        <w:t>znění pozdějších předpisů</w:t>
      </w:r>
      <w:r w:rsidR="00FD2AFD" w:rsidRPr="00BA07EC">
        <w:rPr>
          <w:rFonts w:ascii="Arial" w:hAnsi="Arial" w:cs="Arial"/>
          <w:sz w:val="22"/>
          <w:szCs w:val="22"/>
        </w:rPr>
        <w:t>,</w:t>
      </w:r>
      <w:r w:rsidRPr="00BA07EC">
        <w:rPr>
          <w:rFonts w:ascii="Arial" w:hAnsi="Arial" w:cs="Arial"/>
          <w:sz w:val="22"/>
          <w:szCs w:val="22"/>
        </w:rPr>
        <w:t xml:space="preserve"> tuto obecně závaznou vyhlášku:</w:t>
      </w:r>
    </w:p>
    <w:p w14:paraId="06492386" w14:textId="77777777" w:rsidR="006E5534" w:rsidRPr="00BA07EC" w:rsidRDefault="006E5534">
      <w:pPr>
        <w:pStyle w:val="Zkladntext2"/>
        <w:rPr>
          <w:rFonts w:ascii="Arial" w:hAnsi="Arial" w:cs="Arial"/>
        </w:rPr>
      </w:pPr>
    </w:p>
    <w:p w14:paraId="3EE475CA" w14:textId="77777777" w:rsidR="00320A2B" w:rsidRPr="00BA07EC" w:rsidRDefault="00320A2B">
      <w:pPr>
        <w:pStyle w:val="Zkladntext2"/>
        <w:rPr>
          <w:rFonts w:ascii="Arial" w:hAnsi="Arial" w:cs="Arial"/>
        </w:rPr>
      </w:pPr>
    </w:p>
    <w:p w14:paraId="5D87A35E" w14:textId="77777777" w:rsidR="00D35ADC" w:rsidRPr="00BA07EC" w:rsidRDefault="00D35ADC">
      <w:pPr>
        <w:pStyle w:val="Zkladntext2"/>
        <w:rPr>
          <w:rFonts w:ascii="Arial" w:hAnsi="Arial" w:cs="Arial"/>
        </w:rPr>
      </w:pPr>
    </w:p>
    <w:p w14:paraId="379336F3" w14:textId="77777777" w:rsidR="006E5534" w:rsidRDefault="006E5534">
      <w:pPr>
        <w:spacing w:line="240" w:lineRule="atLeast"/>
        <w:jc w:val="center"/>
        <w:rPr>
          <w:rFonts w:ascii="Arial" w:hAnsi="Arial" w:cs="Arial"/>
          <w:b/>
        </w:rPr>
      </w:pPr>
      <w:r w:rsidRPr="00BA07EC">
        <w:rPr>
          <w:rFonts w:ascii="Arial" w:hAnsi="Arial" w:cs="Arial"/>
          <w:b/>
        </w:rPr>
        <w:t>Čl. 1</w:t>
      </w:r>
    </w:p>
    <w:p w14:paraId="25AFCE0A" w14:textId="77777777" w:rsidR="00BA07EC" w:rsidRPr="00BA07EC" w:rsidRDefault="00BA07EC">
      <w:pPr>
        <w:spacing w:line="240" w:lineRule="atLeast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Zrušovací ustanovení</w:t>
      </w:r>
    </w:p>
    <w:p w14:paraId="64800D3A" w14:textId="77777777" w:rsidR="006E5534" w:rsidRPr="00BA07EC" w:rsidRDefault="006E5534">
      <w:pPr>
        <w:pStyle w:val="Zhlav"/>
        <w:tabs>
          <w:tab w:val="clear" w:pos="4536"/>
          <w:tab w:val="clear" w:pos="9072"/>
        </w:tabs>
        <w:spacing w:line="240" w:lineRule="atLeast"/>
        <w:rPr>
          <w:rFonts w:ascii="Arial" w:hAnsi="Arial" w:cs="Arial"/>
          <w:sz w:val="22"/>
          <w:szCs w:val="22"/>
        </w:rPr>
      </w:pPr>
    </w:p>
    <w:p w14:paraId="4E1A1FD8" w14:textId="743BF07F" w:rsidR="000C21B9" w:rsidRPr="00BA07EC" w:rsidRDefault="000C21B9" w:rsidP="00836A66">
      <w:pPr>
        <w:pStyle w:val="Zkladntext"/>
        <w:rPr>
          <w:rFonts w:ascii="Arial" w:hAnsi="Arial" w:cs="Arial"/>
          <w:b/>
          <w:sz w:val="22"/>
          <w:szCs w:val="22"/>
        </w:rPr>
      </w:pPr>
      <w:r w:rsidRPr="00BA07EC">
        <w:rPr>
          <w:rFonts w:ascii="Arial" w:hAnsi="Arial" w:cs="Arial"/>
          <w:sz w:val="22"/>
          <w:szCs w:val="22"/>
        </w:rPr>
        <w:tab/>
      </w:r>
      <w:r w:rsidR="008E672F">
        <w:rPr>
          <w:rFonts w:ascii="Arial" w:hAnsi="Arial" w:cs="Arial"/>
          <w:sz w:val="22"/>
          <w:szCs w:val="22"/>
        </w:rPr>
        <w:t>Touto o</w:t>
      </w:r>
      <w:r w:rsidRPr="00BA07EC">
        <w:rPr>
          <w:rFonts w:ascii="Arial" w:hAnsi="Arial" w:cs="Arial"/>
          <w:sz w:val="22"/>
          <w:szCs w:val="22"/>
        </w:rPr>
        <w:t>becně závazn</w:t>
      </w:r>
      <w:r w:rsidR="008E672F">
        <w:rPr>
          <w:rFonts w:ascii="Arial" w:hAnsi="Arial" w:cs="Arial"/>
          <w:sz w:val="22"/>
          <w:szCs w:val="22"/>
        </w:rPr>
        <w:t>ou vyhláškou se ruší</w:t>
      </w:r>
      <w:r w:rsidR="00836A66">
        <w:rPr>
          <w:rFonts w:ascii="Arial" w:hAnsi="Arial" w:cs="Arial"/>
          <w:sz w:val="22"/>
          <w:szCs w:val="22"/>
        </w:rPr>
        <w:t xml:space="preserve"> </w:t>
      </w:r>
      <w:r w:rsidR="008E672F">
        <w:rPr>
          <w:rFonts w:ascii="Arial" w:hAnsi="Arial" w:cs="Arial"/>
          <w:sz w:val="22"/>
          <w:szCs w:val="22"/>
        </w:rPr>
        <w:t xml:space="preserve">Obecně závazná vyhláška č. </w:t>
      </w:r>
      <w:r w:rsidR="006B1D2F">
        <w:rPr>
          <w:rFonts w:ascii="Arial" w:hAnsi="Arial" w:cs="Arial"/>
          <w:sz w:val="22"/>
          <w:szCs w:val="22"/>
        </w:rPr>
        <w:t>1</w:t>
      </w:r>
      <w:r w:rsidR="008E672F">
        <w:rPr>
          <w:rFonts w:ascii="Arial" w:hAnsi="Arial" w:cs="Arial"/>
          <w:sz w:val="22"/>
          <w:szCs w:val="22"/>
        </w:rPr>
        <w:t>/20</w:t>
      </w:r>
      <w:r w:rsidR="00801071">
        <w:rPr>
          <w:rFonts w:ascii="Arial" w:hAnsi="Arial" w:cs="Arial"/>
          <w:sz w:val="22"/>
          <w:szCs w:val="22"/>
        </w:rPr>
        <w:t>2</w:t>
      </w:r>
      <w:r w:rsidR="006B1D2F">
        <w:rPr>
          <w:rFonts w:ascii="Arial" w:hAnsi="Arial" w:cs="Arial"/>
          <w:sz w:val="22"/>
          <w:szCs w:val="22"/>
        </w:rPr>
        <w:t>3</w:t>
      </w:r>
      <w:r w:rsidR="008E672F">
        <w:rPr>
          <w:rFonts w:ascii="Arial" w:hAnsi="Arial" w:cs="Arial"/>
          <w:sz w:val="22"/>
          <w:szCs w:val="22"/>
        </w:rPr>
        <w:t xml:space="preserve">, </w:t>
      </w:r>
      <w:r w:rsidR="00801071">
        <w:rPr>
          <w:rFonts w:ascii="Arial" w:hAnsi="Arial" w:cs="Arial"/>
          <w:sz w:val="22"/>
          <w:szCs w:val="22"/>
        </w:rPr>
        <w:t>o </w:t>
      </w:r>
      <w:r w:rsidR="006B1D2F">
        <w:rPr>
          <w:rFonts w:ascii="Arial" w:hAnsi="Arial" w:cs="Arial"/>
          <w:sz w:val="22"/>
          <w:szCs w:val="22"/>
        </w:rPr>
        <w:t>stanovení koeficientu pro výpočet daně z nemovitých věcí u zdanitelných staveb a zdanitelných jednotek</w:t>
      </w:r>
      <w:r w:rsidR="008E672F">
        <w:rPr>
          <w:rFonts w:ascii="Arial" w:hAnsi="Arial" w:cs="Arial"/>
          <w:sz w:val="22"/>
          <w:szCs w:val="22"/>
        </w:rPr>
        <w:t xml:space="preserve">, ze dne </w:t>
      </w:r>
      <w:r w:rsidR="006B1D2F">
        <w:rPr>
          <w:rFonts w:ascii="Arial" w:hAnsi="Arial" w:cs="Arial"/>
          <w:sz w:val="22"/>
          <w:szCs w:val="22"/>
        </w:rPr>
        <w:t>4</w:t>
      </w:r>
      <w:r w:rsidR="008E672F">
        <w:rPr>
          <w:rFonts w:ascii="Arial" w:hAnsi="Arial" w:cs="Arial"/>
          <w:sz w:val="22"/>
          <w:szCs w:val="22"/>
        </w:rPr>
        <w:t>. </w:t>
      </w:r>
      <w:r w:rsidR="006B1D2F">
        <w:rPr>
          <w:rFonts w:ascii="Arial" w:hAnsi="Arial" w:cs="Arial"/>
          <w:sz w:val="22"/>
          <w:szCs w:val="22"/>
        </w:rPr>
        <w:t>9</w:t>
      </w:r>
      <w:r w:rsidR="008E672F">
        <w:rPr>
          <w:rFonts w:ascii="Arial" w:hAnsi="Arial" w:cs="Arial"/>
          <w:sz w:val="22"/>
          <w:szCs w:val="22"/>
        </w:rPr>
        <w:t>. 20</w:t>
      </w:r>
      <w:r w:rsidR="00801071">
        <w:rPr>
          <w:rFonts w:ascii="Arial" w:hAnsi="Arial" w:cs="Arial"/>
          <w:sz w:val="22"/>
          <w:szCs w:val="22"/>
        </w:rPr>
        <w:t>2</w:t>
      </w:r>
      <w:r w:rsidR="006B1D2F">
        <w:rPr>
          <w:rFonts w:ascii="Arial" w:hAnsi="Arial" w:cs="Arial"/>
          <w:sz w:val="22"/>
          <w:szCs w:val="22"/>
        </w:rPr>
        <w:t>3</w:t>
      </w:r>
      <w:r w:rsidR="00B321C0">
        <w:rPr>
          <w:rFonts w:ascii="Arial" w:hAnsi="Arial" w:cs="Arial"/>
          <w:sz w:val="22"/>
          <w:szCs w:val="22"/>
        </w:rPr>
        <w:t>.</w:t>
      </w:r>
    </w:p>
    <w:p w14:paraId="5B44844C" w14:textId="77777777" w:rsidR="006368F2" w:rsidRPr="00BA07EC" w:rsidRDefault="006368F2">
      <w:pPr>
        <w:pStyle w:val="Zkladntext"/>
        <w:rPr>
          <w:rFonts w:ascii="Arial" w:hAnsi="Arial" w:cs="Arial"/>
          <w:sz w:val="22"/>
          <w:szCs w:val="22"/>
        </w:rPr>
      </w:pPr>
    </w:p>
    <w:p w14:paraId="6E9447D9" w14:textId="26598F40" w:rsidR="00320A2B" w:rsidRDefault="00320A2B">
      <w:pPr>
        <w:pStyle w:val="Zkladntext"/>
        <w:rPr>
          <w:rFonts w:ascii="Arial" w:hAnsi="Arial" w:cs="Arial"/>
          <w:sz w:val="22"/>
          <w:szCs w:val="22"/>
        </w:rPr>
      </w:pPr>
    </w:p>
    <w:p w14:paraId="54D952DB" w14:textId="77777777" w:rsidR="00836A66" w:rsidRPr="00BA07EC" w:rsidRDefault="00836A66">
      <w:pPr>
        <w:pStyle w:val="Zkladntext"/>
        <w:rPr>
          <w:rFonts w:ascii="Arial" w:hAnsi="Arial" w:cs="Arial"/>
          <w:sz w:val="22"/>
          <w:szCs w:val="22"/>
        </w:rPr>
      </w:pPr>
    </w:p>
    <w:p w14:paraId="499553C8" w14:textId="77777777" w:rsidR="00FD2AFD" w:rsidRDefault="00FD2AFD" w:rsidP="00FD2AFD">
      <w:pPr>
        <w:pStyle w:val="Zkladntext"/>
        <w:jc w:val="center"/>
        <w:rPr>
          <w:rFonts w:ascii="Arial" w:hAnsi="Arial" w:cs="Arial"/>
          <w:b/>
        </w:rPr>
      </w:pPr>
      <w:r w:rsidRPr="00BA07EC">
        <w:rPr>
          <w:rFonts w:ascii="Arial" w:hAnsi="Arial" w:cs="Arial"/>
          <w:b/>
        </w:rPr>
        <w:t>Čl. 2</w:t>
      </w:r>
    </w:p>
    <w:p w14:paraId="00BBF48E" w14:textId="77777777" w:rsidR="00BA07EC" w:rsidRPr="00BA07EC" w:rsidRDefault="00BA07EC" w:rsidP="00FD2AFD">
      <w:pPr>
        <w:pStyle w:val="Zkladntext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Účinnost</w:t>
      </w:r>
    </w:p>
    <w:p w14:paraId="45A19758" w14:textId="77777777" w:rsidR="00FD2AFD" w:rsidRPr="00BA07EC" w:rsidRDefault="00FD2AFD" w:rsidP="00FD2AFD">
      <w:pPr>
        <w:pStyle w:val="Zkladntext"/>
        <w:jc w:val="center"/>
        <w:rPr>
          <w:rFonts w:ascii="Arial" w:hAnsi="Arial" w:cs="Arial"/>
          <w:sz w:val="22"/>
          <w:szCs w:val="22"/>
        </w:rPr>
      </w:pPr>
    </w:p>
    <w:p w14:paraId="6337E7CE" w14:textId="706E9D38" w:rsidR="00FD2AFD" w:rsidRPr="008E672F" w:rsidRDefault="00DA7298" w:rsidP="00DC382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DC382F" w:rsidRPr="008E672F">
        <w:rPr>
          <w:rFonts w:ascii="Arial" w:hAnsi="Arial" w:cs="Arial"/>
          <w:sz w:val="22"/>
          <w:szCs w:val="22"/>
        </w:rPr>
        <w:t xml:space="preserve">Tato </w:t>
      </w:r>
      <w:r>
        <w:rPr>
          <w:rFonts w:ascii="Arial" w:hAnsi="Arial" w:cs="Arial"/>
          <w:sz w:val="22"/>
          <w:szCs w:val="22"/>
        </w:rPr>
        <w:t xml:space="preserve">obecně závazná </w:t>
      </w:r>
      <w:r w:rsidR="00DC382F" w:rsidRPr="008E672F">
        <w:rPr>
          <w:rFonts w:ascii="Arial" w:hAnsi="Arial" w:cs="Arial"/>
          <w:sz w:val="22"/>
          <w:szCs w:val="22"/>
        </w:rPr>
        <w:t>vyhláška nabývá účinnosti počátkem patnáctého dne následujícího po dni jejího vyhlášení</w:t>
      </w:r>
      <w:r w:rsidR="008E672F" w:rsidRPr="008E672F">
        <w:rPr>
          <w:rFonts w:ascii="Arial" w:hAnsi="Arial" w:cs="Arial"/>
          <w:sz w:val="22"/>
          <w:szCs w:val="22"/>
        </w:rPr>
        <w:t>.</w:t>
      </w:r>
      <w:r w:rsidR="005318B3" w:rsidRPr="008E672F">
        <w:rPr>
          <w:rFonts w:ascii="Arial" w:hAnsi="Arial" w:cs="Arial"/>
          <w:sz w:val="22"/>
          <w:szCs w:val="22"/>
        </w:rPr>
        <w:t xml:space="preserve"> </w:t>
      </w:r>
    </w:p>
    <w:p w14:paraId="72C4B129" w14:textId="77777777" w:rsidR="00FD2AFD" w:rsidRPr="00BA07EC" w:rsidRDefault="00FD2AFD" w:rsidP="00FD2AFD">
      <w:pPr>
        <w:pStyle w:val="Zkladntext"/>
        <w:rPr>
          <w:rFonts w:ascii="Arial" w:hAnsi="Arial" w:cs="Arial"/>
          <w:sz w:val="22"/>
          <w:szCs w:val="22"/>
        </w:rPr>
      </w:pPr>
    </w:p>
    <w:p w14:paraId="7ECD5E3D" w14:textId="77777777" w:rsidR="00FD2AFD" w:rsidRPr="00BA07EC" w:rsidRDefault="00FD2AFD" w:rsidP="00FD2AFD">
      <w:pPr>
        <w:pStyle w:val="Zkladntext"/>
        <w:rPr>
          <w:rFonts w:ascii="Arial" w:hAnsi="Arial" w:cs="Arial"/>
          <w:sz w:val="22"/>
          <w:szCs w:val="22"/>
        </w:rPr>
      </w:pPr>
    </w:p>
    <w:p w14:paraId="27A53D2D" w14:textId="77777777" w:rsidR="00FD2AFD" w:rsidRPr="00BA07EC" w:rsidRDefault="00FD2AFD" w:rsidP="00FD2AFD">
      <w:pPr>
        <w:pStyle w:val="Zkladntext"/>
        <w:rPr>
          <w:rFonts w:ascii="Arial" w:hAnsi="Arial" w:cs="Arial"/>
          <w:sz w:val="22"/>
          <w:szCs w:val="22"/>
        </w:rPr>
      </w:pPr>
    </w:p>
    <w:p w14:paraId="2D7DCFE6" w14:textId="1BCAFEE8" w:rsidR="008E672F" w:rsidRPr="00617951" w:rsidRDefault="00F5420E" w:rsidP="008E672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 w:rsidR="008E672F" w:rsidRPr="00617951">
        <w:rPr>
          <w:rFonts w:ascii="Arial" w:hAnsi="Arial" w:cs="Arial"/>
          <w:sz w:val="22"/>
          <w:szCs w:val="22"/>
        </w:rPr>
        <w:t xml:space="preserve">                        </w:t>
      </w:r>
      <w:r w:rsidR="008E672F">
        <w:rPr>
          <w:rFonts w:ascii="Arial" w:hAnsi="Arial" w:cs="Arial"/>
          <w:sz w:val="22"/>
          <w:szCs w:val="22"/>
        </w:rPr>
        <w:t xml:space="preserve">      </w:t>
      </w:r>
      <w:r>
        <w:rPr>
          <w:rFonts w:ascii="Arial" w:hAnsi="Arial" w:cs="Arial"/>
          <w:sz w:val="22"/>
          <w:szCs w:val="22"/>
        </w:rPr>
        <w:t xml:space="preserve"> </w:t>
      </w:r>
    </w:p>
    <w:p w14:paraId="7D5550AC" w14:textId="709959A1" w:rsidR="00DA7298" w:rsidRPr="00617951" w:rsidRDefault="00801071" w:rsidP="00DA7298">
      <w:pPr>
        <w:ind w:firstLine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6B1D2F">
        <w:rPr>
          <w:rFonts w:ascii="Arial" w:hAnsi="Arial" w:cs="Arial"/>
          <w:sz w:val="22"/>
          <w:szCs w:val="22"/>
        </w:rPr>
        <w:t xml:space="preserve">  Milan Hanzelín</w:t>
      </w:r>
      <w:r>
        <w:rPr>
          <w:rFonts w:ascii="Arial" w:hAnsi="Arial" w:cs="Arial"/>
          <w:sz w:val="22"/>
          <w:szCs w:val="22"/>
        </w:rPr>
        <w:t>,</w:t>
      </w:r>
      <w:r w:rsidR="00DA7298">
        <w:rPr>
          <w:rFonts w:ascii="Arial" w:hAnsi="Arial" w:cs="Arial"/>
          <w:sz w:val="22"/>
          <w:szCs w:val="22"/>
        </w:rPr>
        <w:t xml:space="preserve"> v. r.</w:t>
      </w:r>
      <w:r w:rsidR="00DA7298" w:rsidRPr="00DA7298">
        <w:rPr>
          <w:rFonts w:ascii="Arial" w:hAnsi="Arial" w:cs="Arial"/>
          <w:sz w:val="22"/>
          <w:szCs w:val="22"/>
        </w:rPr>
        <w:t xml:space="preserve"> </w:t>
      </w:r>
      <w:r w:rsidR="00F5420E">
        <w:rPr>
          <w:rFonts w:ascii="Arial" w:hAnsi="Arial" w:cs="Arial"/>
          <w:sz w:val="22"/>
          <w:szCs w:val="22"/>
        </w:rPr>
        <w:tab/>
      </w:r>
      <w:r w:rsidR="00F5420E">
        <w:rPr>
          <w:rFonts w:ascii="Arial" w:hAnsi="Arial" w:cs="Arial"/>
          <w:sz w:val="22"/>
          <w:szCs w:val="22"/>
        </w:rPr>
        <w:tab/>
      </w:r>
      <w:r w:rsidR="00F5420E">
        <w:rPr>
          <w:rFonts w:ascii="Arial" w:hAnsi="Arial" w:cs="Arial"/>
          <w:sz w:val="22"/>
          <w:szCs w:val="22"/>
        </w:rPr>
        <w:tab/>
        <w:t xml:space="preserve">           </w:t>
      </w:r>
      <w:r w:rsidR="00DA7298">
        <w:rPr>
          <w:rFonts w:ascii="Arial" w:hAnsi="Arial" w:cs="Arial"/>
          <w:sz w:val="22"/>
          <w:szCs w:val="22"/>
        </w:rPr>
        <w:t xml:space="preserve">   </w:t>
      </w:r>
      <w:r w:rsidR="006B1D2F">
        <w:rPr>
          <w:rFonts w:ascii="Arial" w:hAnsi="Arial" w:cs="Arial"/>
          <w:sz w:val="22"/>
          <w:szCs w:val="22"/>
        </w:rPr>
        <w:t>Šárka Brejchová</w:t>
      </w:r>
      <w:r w:rsidR="00DA7298">
        <w:rPr>
          <w:rFonts w:ascii="Arial" w:hAnsi="Arial" w:cs="Arial"/>
          <w:sz w:val="22"/>
          <w:szCs w:val="22"/>
        </w:rPr>
        <w:t>, v.</w:t>
      </w:r>
      <w:r>
        <w:rPr>
          <w:rFonts w:ascii="Arial" w:hAnsi="Arial" w:cs="Arial"/>
          <w:sz w:val="22"/>
          <w:szCs w:val="22"/>
        </w:rPr>
        <w:t xml:space="preserve"> </w:t>
      </w:r>
      <w:r w:rsidR="00DA7298">
        <w:rPr>
          <w:rFonts w:ascii="Arial" w:hAnsi="Arial" w:cs="Arial"/>
          <w:sz w:val="22"/>
          <w:szCs w:val="22"/>
        </w:rPr>
        <w:t>r</w:t>
      </w:r>
      <w:r>
        <w:rPr>
          <w:rFonts w:ascii="Arial" w:hAnsi="Arial" w:cs="Arial"/>
          <w:sz w:val="22"/>
          <w:szCs w:val="22"/>
        </w:rPr>
        <w:t>.</w:t>
      </w:r>
    </w:p>
    <w:p w14:paraId="52E8BC08" w14:textId="5858DFA7" w:rsidR="00DA7298" w:rsidRPr="00DA7298" w:rsidRDefault="00DA7298" w:rsidP="00DA7298">
      <w:r>
        <w:rPr>
          <w:rFonts w:ascii="Arial" w:hAnsi="Arial" w:cs="Arial"/>
          <w:sz w:val="22"/>
          <w:szCs w:val="22"/>
        </w:rPr>
        <w:t xml:space="preserve">               </w:t>
      </w:r>
      <w:r w:rsidR="00801071">
        <w:rPr>
          <w:rFonts w:ascii="Arial" w:hAnsi="Arial" w:cs="Arial"/>
          <w:sz w:val="22"/>
          <w:szCs w:val="22"/>
        </w:rPr>
        <w:t>místo</w:t>
      </w:r>
      <w:r w:rsidRPr="00617951">
        <w:rPr>
          <w:rFonts w:ascii="Arial" w:hAnsi="Arial" w:cs="Arial"/>
          <w:sz w:val="22"/>
          <w:szCs w:val="22"/>
        </w:rPr>
        <w:t>starosta</w:t>
      </w:r>
      <w:r>
        <w:rPr>
          <w:rFonts w:ascii="Arial" w:hAnsi="Arial" w:cs="Arial"/>
          <w:sz w:val="22"/>
          <w:szCs w:val="22"/>
        </w:rPr>
        <w:t xml:space="preserve"> obce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801071">
        <w:rPr>
          <w:rFonts w:ascii="Arial" w:hAnsi="Arial" w:cs="Arial"/>
          <w:sz w:val="22"/>
          <w:szCs w:val="22"/>
        </w:rPr>
        <w:tab/>
        <w:t xml:space="preserve">       </w:t>
      </w:r>
      <w:r w:rsidRPr="00617951">
        <w:rPr>
          <w:rFonts w:ascii="Arial" w:hAnsi="Arial" w:cs="Arial"/>
          <w:sz w:val="22"/>
          <w:szCs w:val="22"/>
        </w:rPr>
        <w:t>starost</w:t>
      </w:r>
      <w:r w:rsidR="006B1D2F">
        <w:rPr>
          <w:rFonts w:ascii="Arial" w:hAnsi="Arial" w:cs="Arial"/>
          <w:sz w:val="22"/>
          <w:szCs w:val="22"/>
        </w:rPr>
        <w:t>k</w:t>
      </w:r>
      <w:r w:rsidRPr="00617951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 obce</w:t>
      </w:r>
    </w:p>
    <w:p w14:paraId="2E1C6CF1" w14:textId="17C83830" w:rsidR="008D7C53" w:rsidRDefault="00DA7298" w:rsidP="003D6484">
      <w:pPr>
        <w:pStyle w:val="Zkladntext"/>
        <w:rPr>
          <w:sz w:val="22"/>
          <w:szCs w:val="22"/>
        </w:rPr>
      </w:pPr>
      <w:r>
        <w:rPr>
          <w:sz w:val="22"/>
          <w:szCs w:val="22"/>
        </w:rPr>
        <w:tab/>
      </w:r>
    </w:p>
    <w:p w14:paraId="7720362B" w14:textId="7F8AF00D" w:rsidR="00DA7298" w:rsidRDefault="00DA7298" w:rsidP="003D6484">
      <w:pPr>
        <w:pStyle w:val="Zkladntext"/>
        <w:rPr>
          <w:sz w:val="22"/>
          <w:szCs w:val="22"/>
        </w:rPr>
      </w:pPr>
    </w:p>
    <w:p w14:paraId="10282DB8" w14:textId="77777777" w:rsidR="00DA7298" w:rsidRDefault="00DA7298" w:rsidP="003D6484">
      <w:pPr>
        <w:pStyle w:val="Zkladntext"/>
        <w:rPr>
          <w:sz w:val="22"/>
          <w:szCs w:val="22"/>
        </w:rPr>
      </w:pPr>
    </w:p>
    <w:p w14:paraId="10C62C6F" w14:textId="66A59735" w:rsidR="00DA7298" w:rsidRPr="00BA07EC" w:rsidRDefault="00DA7298" w:rsidP="00801071">
      <w:pPr>
        <w:pStyle w:val="Zkladntext"/>
        <w:rPr>
          <w:sz w:val="22"/>
          <w:szCs w:val="22"/>
        </w:rPr>
      </w:pPr>
      <w:r>
        <w:rPr>
          <w:sz w:val="22"/>
          <w:szCs w:val="22"/>
        </w:rPr>
        <w:t xml:space="preserve">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</w:t>
      </w:r>
    </w:p>
    <w:sectPr w:rsidR="00DA7298" w:rsidRPr="00BA07EC">
      <w:pgSz w:w="11906" w:h="16838"/>
      <w:pgMar w:top="1417" w:right="1417" w:bottom="1417" w:left="1417" w:header="709" w:footer="709" w:gutter="0"/>
      <w:cols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60B69"/>
    <w:multiLevelType w:val="hybridMultilevel"/>
    <w:tmpl w:val="202ECC2A"/>
    <w:lvl w:ilvl="0" w:tplc="84AC23C8">
      <w:start w:val="1"/>
      <w:numFmt w:val="decimal"/>
      <w:lvlText w:val="(%1)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1">
    <w:nsid w:val="04393E49"/>
    <w:multiLevelType w:val="hybridMultilevel"/>
    <w:tmpl w:val="F1CA6B36"/>
    <w:lvl w:ilvl="0" w:tplc="2DBA9148">
      <w:start w:val="1"/>
      <w:numFmt w:val="decimal"/>
      <w:lvlText w:val="(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>
    <w:nsid w:val="1105140C"/>
    <w:multiLevelType w:val="hybridMultilevel"/>
    <w:tmpl w:val="366C491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0933C21"/>
    <w:multiLevelType w:val="hybridMultilevel"/>
    <w:tmpl w:val="9A14582C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5D541F9B"/>
    <w:multiLevelType w:val="hybridMultilevel"/>
    <w:tmpl w:val="5EB6EAB4"/>
    <w:lvl w:ilvl="0" w:tplc="220CB0F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0FEA"/>
    <w:rsid w:val="0006427B"/>
    <w:rsid w:val="000B3075"/>
    <w:rsid w:val="000C21B9"/>
    <w:rsid w:val="001276EB"/>
    <w:rsid w:val="0013798C"/>
    <w:rsid w:val="003128CF"/>
    <w:rsid w:val="00320A2B"/>
    <w:rsid w:val="00330BD1"/>
    <w:rsid w:val="00363FD3"/>
    <w:rsid w:val="00376FB2"/>
    <w:rsid w:val="00392786"/>
    <w:rsid w:val="003D2994"/>
    <w:rsid w:val="003D2C6E"/>
    <w:rsid w:val="003D6484"/>
    <w:rsid w:val="003E1396"/>
    <w:rsid w:val="00422E6F"/>
    <w:rsid w:val="00460125"/>
    <w:rsid w:val="005318B3"/>
    <w:rsid w:val="0058197F"/>
    <w:rsid w:val="005D4B33"/>
    <w:rsid w:val="005D5A5B"/>
    <w:rsid w:val="005F7376"/>
    <w:rsid w:val="006368F2"/>
    <w:rsid w:val="0063763D"/>
    <w:rsid w:val="006805A8"/>
    <w:rsid w:val="006B1D2F"/>
    <w:rsid w:val="006C6471"/>
    <w:rsid w:val="006E5534"/>
    <w:rsid w:val="00744AA5"/>
    <w:rsid w:val="0076065E"/>
    <w:rsid w:val="007A3723"/>
    <w:rsid w:val="007D0BF5"/>
    <w:rsid w:val="007D3D8E"/>
    <w:rsid w:val="007F5F8F"/>
    <w:rsid w:val="00801071"/>
    <w:rsid w:val="00816B30"/>
    <w:rsid w:val="00836A66"/>
    <w:rsid w:val="00856020"/>
    <w:rsid w:val="00856FA6"/>
    <w:rsid w:val="00876F23"/>
    <w:rsid w:val="008C71FC"/>
    <w:rsid w:val="008D7C53"/>
    <w:rsid w:val="008E672F"/>
    <w:rsid w:val="00990B22"/>
    <w:rsid w:val="009A7AE5"/>
    <w:rsid w:val="009E2101"/>
    <w:rsid w:val="009F2490"/>
    <w:rsid w:val="00A04F2F"/>
    <w:rsid w:val="00A21E6E"/>
    <w:rsid w:val="00A32DBE"/>
    <w:rsid w:val="00A7674B"/>
    <w:rsid w:val="00B07BD4"/>
    <w:rsid w:val="00B30F70"/>
    <w:rsid w:val="00B30FEA"/>
    <w:rsid w:val="00B321C0"/>
    <w:rsid w:val="00B71B96"/>
    <w:rsid w:val="00BA07EC"/>
    <w:rsid w:val="00CA7710"/>
    <w:rsid w:val="00CD3E68"/>
    <w:rsid w:val="00D35ADC"/>
    <w:rsid w:val="00D55847"/>
    <w:rsid w:val="00D747B0"/>
    <w:rsid w:val="00DA7298"/>
    <w:rsid w:val="00DB1653"/>
    <w:rsid w:val="00DC382F"/>
    <w:rsid w:val="00DD366B"/>
    <w:rsid w:val="00DE56E1"/>
    <w:rsid w:val="00E2674E"/>
    <w:rsid w:val="00E5437C"/>
    <w:rsid w:val="00EB4378"/>
    <w:rsid w:val="00EF2A57"/>
    <w:rsid w:val="00F46365"/>
    <w:rsid w:val="00F5420E"/>
    <w:rsid w:val="00F9329C"/>
    <w:rsid w:val="00FC12ED"/>
    <w:rsid w:val="00FD2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3174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pPr>
      <w:autoSpaceDE w:val="0"/>
      <w:autoSpaceDN w:val="0"/>
    </w:pPr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i/>
      <w:iCs/>
    </w:rPr>
  </w:style>
  <w:style w:type="paragraph" w:styleId="Nadpis6">
    <w:name w:val="heading 6"/>
    <w:basedOn w:val="Normln"/>
    <w:next w:val="Normln"/>
    <w:qFormat/>
    <w:pPr>
      <w:keepNext/>
      <w:autoSpaceDE/>
      <w:autoSpaceDN/>
      <w:spacing w:line="240" w:lineRule="atLeast"/>
      <w:jc w:val="center"/>
      <w:outlineLvl w:val="5"/>
    </w:pPr>
    <w:rPr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spacing w:line="360" w:lineRule="auto"/>
      <w:jc w:val="center"/>
    </w:pPr>
    <w:rPr>
      <w:b/>
      <w:bCs/>
      <w:sz w:val="28"/>
      <w:szCs w:val="28"/>
    </w:rPr>
  </w:style>
  <w:style w:type="paragraph" w:styleId="Zkladntext2">
    <w:name w:val="Body Text 2"/>
    <w:basedOn w:val="Normln"/>
    <w:pPr>
      <w:autoSpaceDE/>
      <w:autoSpaceDN/>
      <w:spacing w:line="240" w:lineRule="atLeast"/>
    </w:pPr>
    <w:rPr>
      <w:sz w:val="22"/>
      <w:szCs w:val="22"/>
    </w:rPr>
  </w:style>
  <w:style w:type="paragraph" w:styleId="Zkladntext">
    <w:name w:val="Body Text"/>
    <w:basedOn w:val="Normln"/>
    <w:pPr>
      <w:jc w:val="both"/>
    </w:pPr>
  </w:style>
  <w:style w:type="paragraph" w:styleId="Textpoznpodarou">
    <w:name w:val="footnote text"/>
    <w:basedOn w:val="Normln"/>
    <w:rPr>
      <w:sz w:val="20"/>
      <w:szCs w:val="20"/>
    </w:rPr>
  </w:style>
  <w:style w:type="character" w:styleId="Znakapoznpodarou">
    <w:name w:val="footnote reference"/>
    <w:rPr>
      <w:vertAlign w:val="superscript"/>
    </w:rPr>
  </w:style>
  <w:style w:type="paragraph" w:customStyle="1" w:styleId="Hlava">
    <w:name w:val="Hlava"/>
    <w:basedOn w:val="Normln"/>
    <w:pPr>
      <w:spacing w:before="240"/>
      <w:jc w:val="center"/>
    </w:pPr>
  </w:style>
  <w:style w:type="paragraph" w:customStyle="1" w:styleId="Paragraf">
    <w:name w:val="Paragraf"/>
    <w:basedOn w:val="Normln"/>
    <w:pPr>
      <w:spacing w:before="240"/>
      <w:jc w:val="center"/>
    </w:pPr>
  </w:style>
  <w:style w:type="paragraph" w:customStyle="1" w:styleId="Textparagrafu">
    <w:name w:val="Text paragrafu"/>
    <w:basedOn w:val="Normln"/>
    <w:pPr>
      <w:spacing w:before="240"/>
      <w:ind w:firstLine="425"/>
      <w:jc w:val="both"/>
    </w:pPr>
  </w:style>
  <w:style w:type="paragraph" w:customStyle="1" w:styleId="nzevzkona">
    <w:name w:val="název zákona"/>
    <w:basedOn w:val="Nzev"/>
    <w:pPr>
      <w:spacing w:before="120" w:line="240" w:lineRule="auto"/>
    </w:pPr>
    <w:rPr>
      <w:sz w:val="24"/>
      <w:szCs w:val="24"/>
    </w:rPr>
  </w:style>
  <w:style w:type="paragraph" w:customStyle="1" w:styleId="odst1">
    <w:name w:val="odst. 1"/>
    <w:basedOn w:val="Normln"/>
    <w:pPr>
      <w:widowControl w:val="0"/>
      <w:ind w:firstLine="709"/>
      <w:jc w:val="both"/>
    </w:pPr>
    <w:rPr>
      <w:rFonts w:ascii="Courier New" w:hAnsi="Courier New" w:cs="Courier New"/>
    </w:rPr>
  </w:style>
  <w:style w:type="paragraph" w:customStyle="1" w:styleId="Rozvrendokumentu">
    <w:name w:val="Rozvržení dokumentu"/>
    <w:basedOn w:val="Normln"/>
    <w:pPr>
      <w:shd w:val="clear" w:color="auto" w:fill="000080"/>
    </w:pPr>
    <w:rPr>
      <w:rFonts w:ascii="Tahoma" w:hAnsi="Tahoma" w:cs="Tahoma"/>
    </w:rPr>
  </w:style>
  <w:style w:type="paragraph" w:styleId="Zkladntextodsazen2">
    <w:name w:val="Body Text Indent 2"/>
    <w:basedOn w:val="Normln"/>
    <w:pPr>
      <w:autoSpaceDE/>
      <w:autoSpaceDN/>
      <w:ind w:firstLine="708"/>
      <w:jc w:val="both"/>
    </w:pPr>
    <w:rPr>
      <w:sz w:val="22"/>
      <w:szCs w:val="22"/>
    </w:rPr>
  </w:style>
  <w:style w:type="paragraph" w:styleId="Zkladntextodsazen3">
    <w:name w:val="Body Text Indent 3"/>
    <w:basedOn w:val="Normln"/>
    <w:pPr>
      <w:tabs>
        <w:tab w:val="left" w:pos="1134"/>
      </w:tabs>
      <w:spacing w:before="120"/>
      <w:ind w:right="72" w:firstLine="708"/>
      <w:jc w:val="both"/>
    </w:p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  <w:autoSpaceDE/>
      <w:autoSpaceDN/>
    </w:pPr>
    <w:rPr>
      <w:sz w:val="20"/>
      <w:szCs w:val="20"/>
    </w:rPr>
  </w:style>
  <w:style w:type="paragraph" w:styleId="Zkladntext3">
    <w:name w:val="Body Text 3"/>
    <w:basedOn w:val="Normln"/>
    <w:pPr>
      <w:autoSpaceDE/>
      <w:autoSpaceDN/>
      <w:spacing w:line="240" w:lineRule="atLeast"/>
      <w:jc w:val="both"/>
    </w:pPr>
    <w:rPr>
      <w:sz w:val="22"/>
      <w:szCs w:val="22"/>
    </w:rPr>
  </w:style>
  <w:style w:type="paragraph" w:customStyle="1" w:styleId="Podtitul1">
    <w:name w:val="Podtitul1"/>
    <w:basedOn w:val="Normln"/>
    <w:qFormat/>
    <w:pPr>
      <w:autoSpaceDE/>
      <w:autoSpaceDN/>
      <w:jc w:val="center"/>
    </w:pPr>
    <w:rPr>
      <w:rFonts w:ascii="Arial" w:hAnsi="Arial" w:cs="Arial"/>
      <w:b/>
      <w:bCs/>
      <w:sz w:val="22"/>
      <w:szCs w:val="22"/>
    </w:rPr>
  </w:style>
  <w:style w:type="character" w:customStyle="1" w:styleId="ZhlavChar">
    <w:name w:val="Záhlaví Char"/>
    <w:link w:val="Zhlav"/>
    <w:uiPriority w:val="99"/>
    <w:rsid w:val="008E672F"/>
  </w:style>
  <w:style w:type="paragraph" w:styleId="Odstavecseseznamem">
    <w:name w:val="List Paragraph"/>
    <w:basedOn w:val="Normln"/>
    <w:uiPriority w:val="34"/>
    <w:qFormat/>
    <w:rsid w:val="008E672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pPr>
      <w:autoSpaceDE w:val="0"/>
      <w:autoSpaceDN w:val="0"/>
    </w:pPr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i/>
      <w:iCs/>
    </w:rPr>
  </w:style>
  <w:style w:type="paragraph" w:styleId="Nadpis6">
    <w:name w:val="heading 6"/>
    <w:basedOn w:val="Normln"/>
    <w:next w:val="Normln"/>
    <w:qFormat/>
    <w:pPr>
      <w:keepNext/>
      <w:autoSpaceDE/>
      <w:autoSpaceDN/>
      <w:spacing w:line="240" w:lineRule="atLeast"/>
      <w:jc w:val="center"/>
      <w:outlineLvl w:val="5"/>
    </w:pPr>
    <w:rPr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spacing w:line="360" w:lineRule="auto"/>
      <w:jc w:val="center"/>
    </w:pPr>
    <w:rPr>
      <w:b/>
      <w:bCs/>
      <w:sz w:val="28"/>
      <w:szCs w:val="28"/>
    </w:rPr>
  </w:style>
  <w:style w:type="paragraph" w:styleId="Zkladntext2">
    <w:name w:val="Body Text 2"/>
    <w:basedOn w:val="Normln"/>
    <w:pPr>
      <w:autoSpaceDE/>
      <w:autoSpaceDN/>
      <w:spacing w:line="240" w:lineRule="atLeast"/>
    </w:pPr>
    <w:rPr>
      <w:sz w:val="22"/>
      <w:szCs w:val="22"/>
    </w:rPr>
  </w:style>
  <w:style w:type="paragraph" w:styleId="Zkladntext">
    <w:name w:val="Body Text"/>
    <w:basedOn w:val="Normln"/>
    <w:pPr>
      <w:jc w:val="both"/>
    </w:pPr>
  </w:style>
  <w:style w:type="paragraph" w:styleId="Textpoznpodarou">
    <w:name w:val="footnote text"/>
    <w:basedOn w:val="Normln"/>
    <w:rPr>
      <w:sz w:val="20"/>
      <w:szCs w:val="20"/>
    </w:rPr>
  </w:style>
  <w:style w:type="character" w:styleId="Znakapoznpodarou">
    <w:name w:val="footnote reference"/>
    <w:rPr>
      <w:vertAlign w:val="superscript"/>
    </w:rPr>
  </w:style>
  <w:style w:type="paragraph" w:customStyle="1" w:styleId="Hlava">
    <w:name w:val="Hlava"/>
    <w:basedOn w:val="Normln"/>
    <w:pPr>
      <w:spacing w:before="240"/>
      <w:jc w:val="center"/>
    </w:pPr>
  </w:style>
  <w:style w:type="paragraph" w:customStyle="1" w:styleId="Paragraf">
    <w:name w:val="Paragraf"/>
    <w:basedOn w:val="Normln"/>
    <w:pPr>
      <w:spacing w:before="240"/>
      <w:jc w:val="center"/>
    </w:pPr>
  </w:style>
  <w:style w:type="paragraph" w:customStyle="1" w:styleId="Textparagrafu">
    <w:name w:val="Text paragrafu"/>
    <w:basedOn w:val="Normln"/>
    <w:pPr>
      <w:spacing w:before="240"/>
      <w:ind w:firstLine="425"/>
      <w:jc w:val="both"/>
    </w:pPr>
  </w:style>
  <w:style w:type="paragraph" w:customStyle="1" w:styleId="nzevzkona">
    <w:name w:val="název zákona"/>
    <w:basedOn w:val="Nzev"/>
    <w:pPr>
      <w:spacing w:before="120" w:line="240" w:lineRule="auto"/>
    </w:pPr>
    <w:rPr>
      <w:sz w:val="24"/>
      <w:szCs w:val="24"/>
    </w:rPr>
  </w:style>
  <w:style w:type="paragraph" w:customStyle="1" w:styleId="odst1">
    <w:name w:val="odst. 1"/>
    <w:basedOn w:val="Normln"/>
    <w:pPr>
      <w:widowControl w:val="0"/>
      <w:ind w:firstLine="709"/>
      <w:jc w:val="both"/>
    </w:pPr>
    <w:rPr>
      <w:rFonts w:ascii="Courier New" w:hAnsi="Courier New" w:cs="Courier New"/>
    </w:rPr>
  </w:style>
  <w:style w:type="paragraph" w:customStyle="1" w:styleId="Rozvrendokumentu">
    <w:name w:val="Rozvržení dokumentu"/>
    <w:basedOn w:val="Normln"/>
    <w:pPr>
      <w:shd w:val="clear" w:color="auto" w:fill="000080"/>
    </w:pPr>
    <w:rPr>
      <w:rFonts w:ascii="Tahoma" w:hAnsi="Tahoma" w:cs="Tahoma"/>
    </w:rPr>
  </w:style>
  <w:style w:type="paragraph" w:styleId="Zkladntextodsazen2">
    <w:name w:val="Body Text Indent 2"/>
    <w:basedOn w:val="Normln"/>
    <w:pPr>
      <w:autoSpaceDE/>
      <w:autoSpaceDN/>
      <w:ind w:firstLine="708"/>
      <w:jc w:val="both"/>
    </w:pPr>
    <w:rPr>
      <w:sz w:val="22"/>
      <w:szCs w:val="22"/>
    </w:rPr>
  </w:style>
  <w:style w:type="paragraph" w:styleId="Zkladntextodsazen3">
    <w:name w:val="Body Text Indent 3"/>
    <w:basedOn w:val="Normln"/>
    <w:pPr>
      <w:tabs>
        <w:tab w:val="left" w:pos="1134"/>
      </w:tabs>
      <w:spacing w:before="120"/>
      <w:ind w:right="72" w:firstLine="708"/>
      <w:jc w:val="both"/>
    </w:p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  <w:autoSpaceDE/>
      <w:autoSpaceDN/>
    </w:pPr>
    <w:rPr>
      <w:sz w:val="20"/>
      <w:szCs w:val="20"/>
    </w:rPr>
  </w:style>
  <w:style w:type="paragraph" w:styleId="Zkladntext3">
    <w:name w:val="Body Text 3"/>
    <w:basedOn w:val="Normln"/>
    <w:pPr>
      <w:autoSpaceDE/>
      <w:autoSpaceDN/>
      <w:spacing w:line="240" w:lineRule="atLeast"/>
      <w:jc w:val="both"/>
    </w:pPr>
    <w:rPr>
      <w:sz w:val="22"/>
      <w:szCs w:val="22"/>
    </w:rPr>
  </w:style>
  <w:style w:type="paragraph" w:customStyle="1" w:styleId="Podtitul1">
    <w:name w:val="Podtitul1"/>
    <w:basedOn w:val="Normln"/>
    <w:qFormat/>
    <w:pPr>
      <w:autoSpaceDE/>
      <w:autoSpaceDN/>
      <w:jc w:val="center"/>
    </w:pPr>
    <w:rPr>
      <w:rFonts w:ascii="Arial" w:hAnsi="Arial" w:cs="Arial"/>
      <w:b/>
      <w:bCs/>
      <w:sz w:val="22"/>
      <w:szCs w:val="22"/>
    </w:rPr>
  </w:style>
  <w:style w:type="character" w:customStyle="1" w:styleId="ZhlavChar">
    <w:name w:val="Záhlaví Char"/>
    <w:link w:val="Zhlav"/>
    <w:uiPriority w:val="99"/>
    <w:rsid w:val="008E672F"/>
  </w:style>
  <w:style w:type="paragraph" w:styleId="Odstavecseseznamem">
    <w:name w:val="List Paragraph"/>
    <w:basedOn w:val="Normln"/>
    <w:uiPriority w:val="34"/>
    <w:qFormat/>
    <w:rsid w:val="008E67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Ministerstvo vnitra ČR</vt:lpstr>
    </vt:vector>
  </TitlesOfParts>
  <Company>MV ČR</Company>
  <LinksUpToDate>false</LinksUpToDate>
  <CharactersWithSpaces>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Ministerstvo vnitra ČR</dc:title>
  <dc:creator>Standard</dc:creator>
  <cp:lastModifiedBy>Uživatel</cp:lastModifiedBy>
  <cp:revision>2</cp:revision>
  <cp:lastPrinted>2004-10-11T13:51:00Z</cp:lastPrinted>
  <dcterms:created xsi:type="dcterms:W3CDTF">2025-06-25T13:25:00Z</dcterms:created>
  <dcterms:modified xsi:type="dcterms:W3CDTF">2025-06-25T13:25:00Z</dcterms:modified>
</cp:coreProperties>
</file>