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F4E34" w14:textId="7E9442F7" w:rsidR="00CF2819" w:rsidRPr="008C0F7E" w:rsidRDefault="008C0F7E" w:rsidP="00CF2819">
      <w:pPr>
        <w:pStyle w:val="Normlnweb"/>
        <w:rPr>
          <w:rFonts w:ascii="Arial" w:hAnsi="Arial" w:cs="Arial"/>
        </w:rPr>
      </w:pPr>
      <w:r w:rsidRPr="008C0F7E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469FDED" wp14:editId="29035E15">
            <wp:simplePos x="0" y="0"/>
            <wp:positionH relativeFrom="margin">
              <wp:posOffset>548005</wp:posOffset>
            </wp:positionH>
            <wp:positionV relativeFrom="margin">
              <wp:posOffset>-120015</wp:posOffset>
            </wp:positionV>
            <wp:extent cx="4585970" cy="6638925"/>
            <wp:effectExtent l="0" t="0" r="5080" b="9525"/>
            <wp:wrapSquare wrapText="bothSides"/>
            <wp:docPr id="1962080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970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316AA9" w14:textId="77777777" w:rsidR="0026220F" w:rsidRPr="008C0F7E" w:rsidRDefault="0026220F">
      <w:pPr>
        <w:rPr>
          <w:rFonts w:ascii="Arial" w:hAnsi="Arial" w:cs="Arial"/>
          <w:sz w:val="24"/>
          <w:szCs w:val="24"/>
        </w:rPr>
      </w:pPr>
    </w:p>
    <w:p w14:paraId="3AC74955" w14:textId="77777777" w:rsidR="00CF2819" w:rsidRPr="008C0F7E" w:rsidRDefault="00CF2819" w:rsidP="00CF2819">
      <w:pPr>
        <w:rPr>
          <w:rFonts w:ascii="Arial" w:hAnsi="Arial" w:cs="Arial"/>
          <w:sz w:val="24"/>
          <w:szCs w:val="24"/>
        </w:rPr>
      </w:pPr>
    </w:p>
    <w:p w14:paraId="7D715AE2" w14:textId="77777777" w:rsidR="00CF2819" w:rsidRPr="008C0F7E" w:rsidRDefault="00CF2819" w:rsidP="00CF2819">
      <w:pPr>
        <w:rPr>
          <w:rFonts w:ascii="Arial" w:hAnsi="Arial" w:cs="Arial"/>
          <w:sz w:val="24"/>
          <w:szCs w:val="24"/>
        </w:rPr>
      </w:pPr>
    </w:p>
    <w:p w14:paraId="4428AAA3" w14:textId="77777777" w:rsidR="00CF2819" w:rsidRPr="008C0F7E" w:rsidRDefault="00CF2819" w:rsidP="00CF2819">
      <w:pPr>
        <w:rPr>
          <w:rFonts w:ascii="Arial" w:hAnsi="Arial" w:cs="Arial"/>
          <w:sz w:val="24"/>
          <w:szCs w:val="24"/>
        </w:rPr>
      </w:pPr>
    </w:p>
    <w:p w14:paraId="5ECCE425" w14:textId="77777777" w:rsidR="00CF2819" w:rsidRPr="008C0F7E" w:rsidRDefault="00CF2819" w:rsidP="00CF2819">
      <w:pPr>
        <w:rPr>
          <w:rFonts w:ascii="Arial" w:hAnsi="Arial" w:cs="Arial"/>
          <w:sz w:val="24"/>
          <w:szCs w:val="24"/>
        </w:rPr>
      </w:pPr>
    </w:p>
    <w:p w14:paraId="7C110427" w14:textId="77777777" w:rsidR="00CF2819" w:rsidRPr="008C0F7E" w:rsidRDefault="00CF2819" w:rsidP="00CF2819">
      <w:pPr>
        <w:rPr>
          <w:rFonts w:ascii="Arial" w:hAnsi="Arial" w:cs="Arial"/>
          <w:sz w:val="24"/>
          <w:szCs w:val="24"/>
        </w:rPr>
      </w:pPr>
    </w:p>
    <w:p w14:paraId="2F3A4DF4" w14:textId="77777777" w:rsidR="00CF2819" w:rsidRPr="008C0F7E" w:rsidRDefault="00CF2819" w:rsidP="00CF2819">
      <w:pPr>
        <w:rPr>
          <w:rFonts w:ascii="Arial" w:hAnsi="Arial" w:cs="Arial"/>
          <w:sz w:val="24"/>
          <w:szCs w:val="24"/>
        </w:rPr>
      </w:pPr>
    </w:p>
    <w:p w14:paraId="6362E362" w14:textId="77777777" w:rsidR="00CF2819" w:rsidRPr="008C0F7E" w:rsidRDefault="00CF2819" w:rsidP="00CF2819">
      <w:pPr>
        <w:rPr>
          <w:rFonts w:ascii="Arial" w:hAnsi="Arial" w:cs="Arial"/>
          <w:sz w:val="24"/>
          <w:szCs w:val="24"/>
        </w:rPr>
      </w:pPr>
    </w:p>
    <w:p w14:paraId="71930203" w14:textId="77777777" w:rsidR="00CF2819" w:rsidRPr="008C0F7E" w:rsidRDefault="00CF2819" w:rsidP="00CF2819">
      <w:pPr>
        <w:rPr>
          <w:rFonts w:ascii="Arial" w:hAnsi="Arial" w:cs="Arial"/>
          <w:sz w:val="24"/>
          <w:szCs w:val="24"/>
        </w:rPr>
      </w:pPr>
    </w:p>
    <w:p w14:paraId="214F63DB" w14:textId="77777777" w:rsidR="00CF2819" w:rsidRPr="008C0F7E" w:rsidRDefault="00CF2819" w:rsidP="00CF2819">
      <w:pPr>
        <w:rPr>
          <w:rFonts w:ascii="Arial" w:hAnsi="Arial" w:cs="Arial"/>
          <w:sz w:val="24"/>
          <w:szCs w:val="24"/>
        </w:rPr>
      </w:pPr>
    </w:p>
    <w:p w14:paraId="60F72671" w14:textId="77777777" w:rsidR="00CF2819" w:rsidRPr="008C0F7E" w:rsidRDefault="00CF2819" w:rsidP="00CF2819">
      <w:pPr>
        <w:rPr>
          <w:rFonts w:ascii="Arial" w:hAnsi="Arial" w:cs="Arial"/>
          <w:sz w:val="24"/>
          <w:szCs w:val="24"/>
        </w:rPr>
      </w:pPr>
    </w:p>
    <w:p w14:paraId="57DC0BAF" w14:textId="77777777" w:rsidR="00CF2819" w:rsidRPr="008C0F7E" w:rsidRDefault="00CF2819" w:rsidP="00CF2819">
      <w:pPr>
        <w:rPr>
          <w:rFonts w:ascii="Arial" w:hAnsi="Arial" w:cs="Arial"/>
          <w:sz w:val="24"/>
          <w:szCs w:val="24"/>
        </w:rPr>
      </w:pPr>
    </w:p>
    <w:p w14:paraId="6A99B774" w14:textId="77777777" w:rsidR="00CF2819" w:rsidRPr="008C0F7E" w:rsidRDefault="00CF2819" w:rsidP="00CF2819">
      <w:pPr>
        <w:rPr>
          <w:rFonts w:ascii="Arial" w:hAnsi="Arial" w:cs="Arial"/>
          <w:sz w:val="24"/>
          <w:szCs w:val="24"/>
        </w:rPr>
      </w:pPr>
    </w:p>
    <w:p w14:paraId="2C0BB237" w14:textId="77777777" w:rsidR="00CF2819" w:rsidRPr="008C0F7E" w:rsidRDefault="00CF2819" w:rsidP="00CF2819">
      <w:pPr>
        <w:rPr>
          <w:rFonts w:ascii="Arial" w:hAnsi="Arial" w:cs="Arial"/>
          <w:sz w:val="24"/>
          <w:szCs w:val="24"/>
        </w:rPr>
      </w:pPr>
    </w:p>
    <w:p w14:paraId="18097046" w14:textId="77777777" w:rsidR="00CF2819" w:rsidRPr="008C0F7E" w:rsidRDefault="00CF2819" w:rsidP="00CF2819">
      <w:pPr>
        <w:rPr>
          <w:rFonts w:ascii="Arial" w:hAnsi="Arial" w:cs="Arial"/>
          <w:sz w:val="24"/>
          <w:szCs w:val="24"/>
        </w:rPr>
      </w:pPr>
    </w:p>
    <w:p w14:paraId="4EFC861A" w14:textId="77777777" w:rsidR="00CF2819" w:rsidRPr="008C0F7E" w:rsidRDefault="00CF2819" w:rsidP="00CF2819">
      <w:pPr>
        <w:rPr>
          <w:rFonts w:ascii="Arial" w:hAnsi="Arial" w:cs="Arial"/>
          <w:sz w:val="24"/>
          <w:szCs w:val="24"/>
        </w:rPr>
      </w:pPr>
    </w:p>
    <w:p w14:paraId="5B1ECB27" w14:textId="77777777" w:rsidR="00CF2819" w:rsidRPr="008C0F7E" w:rsidRDefault="00CF2819" w:rsidP="00CF2819">
      <w:pPr>
        <w:rPr>
          <w:rFonts w:ascii="Arial" w:hAnsi="Arial" w:cs="Arial"/>
          <w:sz w:val="24"/>
          <w:szCs w:val="24"/>
        </w:rPr>
      </w:pPr>
    </w:p>
    <w:p w14:paraId="77273F2A" w14:textId="77777777" w:rsidR="00CF2819" w:rsidRPr="008C0F7E" w:rsidRDefault="00CF2819" w:rsidP="00CF2819">
      <w:pPr>
        <w:rPr>
          <w:rFonts w:ascii="Arial" w:hAnsi="Arial" w:cs="Arial"/>
          <w:sz w:val="24"/>
          <w:szCs w:val="24"/>
        </w:rPr>
      </w:pPr>
    </w:p>
    <w:p w14:paraId="5806260F" w14:textId="77777777" w:rsidR="00CF2819" w:rsidRPr="008C0F7E" w:rsidRDefault="00CF2819" w:rsidP="00CF2819">
      <w:pPr>
        <w:rPr>
          <w:rFonts w:ascii="Arial" w:hAnsi="Arial" w:cs="Arial"/>
          <w:sz w:val="24"/>
          <w:szCs w:val="24"/>
        </w:rPr>
      </w:pPr>
    </w:p>
    <w:p w14:paraId="3095D7C0" w14:textId="77777777" w:rsidR="00CF2819" w:rsidRPr="008C0F7E" w:rsidRDefault="00CF2819" w:rsidP="00CF2819">
      <w:pPr>
        <w:rPr>
          <w:rFonts w:ascii="Arial" w:hAnsi="Arial" w:cs="Arial"/>
          <w:sz w:val="24"/>
          <w:szCs w:val="24"/>
        </w:rPr>
      </w:pPr>
    </w:p>
    <w:p w14:paraId="54A1CB83" w14:textId="77777777" w:rsidR="00CF2819" w:rsidRPr="008C0F7E" w:rsidRDefault="00CF2819" w:rsidP="00CF2819">
      <w:pPr>
        <w:rPr>
          <w:rFonts w:ascii="Arial" w:hAnsi="Arial" w:cs="Arial"/>
          <w:sz w:val="24"/>
          <w:szCs w:val="24"/>
        </w:rPr>
      </w:pPr>
    </w:p>
    <w:p w14:paraId="21DCED9A" w14:textId="7F79E565" w:rsidR="00CF2819" w:rsidRPr="008C0F7E" w:rsidRDefault="008C0F7E" w:rsidP="00CF2819">
      <w:pPr>
        <w:rPr>
          <w:rFonts w:ascii="Arial" w:hAnsi="Arial" w:cs="Arial"/>
          <w:sz w:val="24"/>
          <w:szCs w:val="24"/>
        </w:rPr>
      </w:pPr>
      <w:r w:rsidRPr="008C0F7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5C4F8" wp14:editId="0BC1DD23">
                <wp:simplePos x="0" y="0"/>
                <wp:positionH relativeFrom="column">
                  <wp:posOffset>543560</wp:posOffset>
                </wp:positionH>
                <wp:positionV relativeFrom="paragraph">
                  <wp:posOffset>61595</wp:posOffset>
                </wp:positionV>
                <wp:extent cx="4674235" cy="635"/>
                <wp:effectExtent l="0" t="0" r="0" b="0"/>
                <wp:wrapSquare wrapText="bothSides"/>
                <wp:docPr id="139616548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42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7E350F" w14:textId="5A035100" w:rsidR="00CF2819" w:rsidRPr="008C0F7E" w:rsidRDefault="00CF2819" w:rsidP="00CF2819">
                            <w:pPr>
                              <w:pStyle w:val="Titulek"/>
                              <w:rPr>
                                <w:sz w:val="24"/>
                                <w:szCs w:val="24"/>
                              </w:rPr>
                            </w:pPr>
                            <w:r w:rsidRPr="008C0F7E">
                              <w:rPr>
                                <w:sz w:val="24"/>
                                <w:szCs w:val="24"/>
                              </w:rPr>
                              <w:t xml:space="preserve">Obrázek </w:t>
                            </w:r>
                            <w:r w:rsidRPr="008C0F7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8C0F7E">
                              <w:rPr>
                                <w:sz w:val="24"/>
                                <w:szCs w:val="24"/>
                              </w:rPr>
                              <w:instrText xml:space="preserve"> SEQ Obrázek \* ARABIC </w:instrText>
                            </w:r>
                            <w:r w:rsidRPr="008C0F7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8C0F7E">
                              <w:rPr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8C0F7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8C0F7E">
                              <w:rPr>
                                <w:sz w:val="24"/>
                                <w:szCs w:val="24"/>
                              </w:rPr>
                              <w:t xml:space="preserve"> Vyznačení plochy pro volný pohyb psů</w:t>
                            </w:r>
                            <w:r w:rsidR="008C0F7E" w:rsidRPr="008C0F7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D2133C7" w14:textId="6AD2A1B2" w:rsidR="00CF2819" w:rsidRPr="00CF2819" w:rsidRDefault="00CF2819" w:rsidP="00CF2819">
                            <w:r>
                              <w:t xml:space="preserve">Zdroj </w:t>
                            </w:r>
                            <w:r w:rsidRPr="00CF2819">
                              <w:t>https://sgi-nahlizenidokn.cuzk.cz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C5C4F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42.8pt;margin-top:4.85pt;width:368.0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nGFQIAADgEAAAOAAAAZHJzL2Uyb0RvYy54bWysU8GO0zAQvSPxD5bvNG1ZCoqarkpXRUir&#10;3ZW6aM+u4zSWHI8Zu03K1zN2khYWToiLM/GM33jee17edo1hJ4Vegy34bDLlTFkJpbaHgn973r77&#10;xJkPwpbCgFUFPyvPb1dv3yxbl6s51GBKhYxArM9bV/A6BJdnmZe1aoSfgFOWkhVgIwL94iErUbSE&#10;3phsPp0ushawdAhSeU+7d32SrxJ+VSkZHqvKq8BMweluIa2Y1n1cs9VS5AcUrtZyuIb4h1s0Qltq&#10;eoG6E0GwI+o/oBotETxUYSKhyaCqtFRpBppmNn01za4WTqVZiBzvLjT5/wcrH04794QsdJ+hIwEj&#10;Ia3zuafNOE9XYRO/dFNGeaLwfKFNdYFJ2rxZfLyZv//AmaTcggLCyK5HHfrwRUHDYlBwJE0SVeJ0&#10;70NfOpbETh6MLrfamPgTExuD7CRIv7bWQQ3gv1UZG2stxFM9YNzJrnPEKHT7bhhuD+WZZkbo7eCd&#10;3GpqdC98eBJI+tOY5OnwSEtloC04DBFnNeCPv+3HepKFspy15KeC++9HgYoz89WSYNF8Y4BjsB8D&#10;e2w2QCPO6LU4mUI6gMGMYYXQvJDV17ELpYSV1KvgYQw3oXc1PRWp1utURBZzItzbnZMReiT0uXsR&#10;6AY5Aqn4AKPTRP5Klb426eLWx0AUJ8kioT2LA89kzyT68JSi/3/9T1XXB7/6CQAA//8DAFBLAwQU&#10;AAYACAAAACEACEAdkN0AAAAGAQAADwAAAGRycy9kb3ducmV2LnhtbEyOMU/DMBSEdyT+g/WQWBB1&#10;WkoIIU5VVTDQpSJ0YXPj1zgQP0ex04Z/z2OC7U53uvuK1eQ6ccIhtJ4UzGcJCKTam5YaBfv3l9sM&#10;RIiajO48oYJvDLAqLy8KnRt/pjc8VbERPEIh1wpsjH0uZagtOh1mvkfi7OgHpyPboZFm0Gced51c&#10;JEkqnW6JH6zucWOx/qpGp2C3/NjZm/H4vF0v74bX/bhJP5tKqeuraf0EIuIU/8rwi8/oUDLTwY9k&#10;gugUZPcpNxU8PoDgOFvMWRzYZyDLQv7HL38AAAD//wMAUEsBAi0AFAAGAAgAAAAhALaDOJL+AAAA&#10;4QEAABMAAAAAAAAAAAAAAAAAAAAAAFtDb250ZW50X1R5cGVzXS54bWxQSwECLQAUAAYACAAAACEA&#10;OP0h/9YAAACUAQAACwAAAAAAAAAAAAAAAAAvAQAAX3JlbHMvLnJlbHNQSwECLQAUAAYACAAAACEA&#10;7Zn5xhUCAAA4BAAADgAAAAAAAAAAAAAAAAAuAgAAZHJzL2Uyb0RvYy54bWxQSwECLQAUAAYACAAA&#10;ACEACEAdkN0AAAAGAQAADwAAAAAAAAAAAAAAAABvBAAAZHJzL2Rvd25yZXYueG1sUEsFBgAAAAAE&#10;AAQA8wAAAHkFAAAAAA==&#10;" stroked="f">
                <v:textbox style="mso-fit-shape-to-text:t" inset="0,0,0,0">
                  <w:txbxContent>
                    <w:p w14:paraId="4E7E350F" w14:textId="5A035100" w:rsidR="00CF2819" w:rsidRPr="008C0F7E" w:rsidRDefault="00CF2819" w:rsidP="00CF2819">
                      <w:pPr>
                        <w:pStyle w:val="Titulek"/>
                        <w:rPr>
                          <w:sz w:val="24"/>
                          <w:szCs w:val="24"/>
                        </w:rPr>
                      </w:pPr>
                      <w:r w:rsidRPr="008C0F7E">
                        <w:rPr>
                          <w:sz w:val="24"/>
                          <w:szCs w:val="24"/>
                        </w:rPr>
                        <w:t xml:space="preserve">Obrázek </w:t>
                      </w:r>
                      <w:r w:rsidRPr="008C0F7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8C0F7E">
                        <w:rPr>
                          <w:sz w:val="24"/>
                          <w:szCs w:val="24"/>
                        </w:rPr>
                        <w:instrText xml:space="preserve"> SEQ Obrázek \* ARABIC </w:instrText>
                      </w:r>
                      <w:r w:rsidRPr="008C0F7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8C0F7E">
                        <w:rPr>
                          <w:noProof/>
                          <w:sz w:val="24"/>
                          <w:szCs w:val="24"/>
                        </w:rPr>
                        <w:t>1</w:t>
                      </w:r>
                      <w:r w:rsidRPr="008C0F7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8C0F7E">
                        <w:rPr>
                          <w:sz w:val="24"/>
                          <w:szCs w:val="24"/>
                        </w:rPr>
                        <w:t xml:space="preserve"> Vyznačení plochy pro volný pohyb psů</w:t>
                      </w:r>
                      <w:r w:rsidR="008C0F7E" w:rsidRPr="008C0F7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D2133C7" w14:textId="6AD2A1B2" w:rsidR="00CF2819" w:rsidRPr="00CF2819" w:rsidRDefault="00CF2819" w:rsidP="00CF2819">
                      <w:r>
                        <w:t xml:space="preserve">Zdroj </w:t>
                      </w:r>
                      <w:r w:rsidRPr="00CF2819">
                        <w:t>https://sgi-nahlizenidokn.cuzk.cz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7979D9" w14:textId="468F3891" w:rsidR="00CF2819" w:rsidRPr="008C0F7E" w:rsidRDefault="00CF2819" w:rsidP="00CF2819">
      <w:pPr>
        <w:rPr>
          <w:rFonts w:ascii="Arial" w:hAnsi="Arial" w:cs="Arial"/>
          <w:sz w:val="24"/>
          <w:szCs w:val="24"/>
        </w:rPr>
      </w:pPr>
    </w:p>
    <w:p w14:paraId="0E8768FB" w14:textId="77777777" w:rsidR="008C0F7E" w:rsidRDefault="008C0F7E" w:rsidP="00CF2819">
      <w:pPr>
        <w:tabs>
          <w:tab w:val="left" w:pos="1890"/>
        </w:tabs>
        <w:rPr>
          <w:rFonts w:ascii="Arial" w:hAnsi="Arial" w:cs="Arial"/>
          <w:sz w:val="24"/>
          <w:szCs w:val="24"/>
        </w:rPr>
      </w:pPr>
    </w:p>
    <w:p w14:paraId="75003F44" w14:textId="7BD316C9" w:rsidR="00CF2819" w:rsidRPr="008C0F7E" w:rsidRDefault="00CF2819" w:rsidP="00CF2819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 w:rsidRPr="008C0F7E">
        <w:rPr>
          <w:rFonts w:ascii="Arial" w:hAnsi="Arial" w:cs="Arial"/>
          <w:sz w:val="24"/>
          <w:szCs w:val="24"/>
        </w:rPr>
        <w:t>Výpis parcel určených pro volný pohyb psů v </w:t>
      </w:r>
      <w:proofErr w:type="spellStart"/>
      <w:r w:rsidRPr="008C0F7E">
        <w:rPr>
          <w:rFonts w:ascii="Arial" w:hAnsi="Arial" w:cs="Arial"/>
          <w:sz w:val="24"/>
          <w:szCs w:val="24"/>
        </w:rPr>
        <w:t>k.ú</w:t>
      </w:r>
      <w:proofErr w:type="spellEnd"/>
      <w:r w:rsidRPr="008C0F7E">
        <w:rPr>
          <w:rFonts w:ascii="Arial" w:hAnsi="Arial" w:cs="Arial"/>
          <w:sz w:val="24"/>
          <w:szCs w:val="24"/>
        </w:rPr>
        <w:t>. Chudčice (okres Brno-venkov)</w:t>
      </w:r>
    </w:p>
    <w:tbl>
      <w:tblPr>
        <w:tblStyle w:val="Mkatabulky"/>
        <w:tblW w:w="5081" w:type="pct"/>
        <w:tblLook w:val="04A0" w:firstRow="1" w:lastRow="0" w:firstColumn="1" w:lastColumn="0" w:noHBand="0" w:noVBand="1"/>
      </w:tblPr>
      <w:tblGrid>
        <w:gridCol w:w="1813"/>
        <w:gridCol w:w="1812"/>
        <w:gridCol w:w="1812"/>
        <w:gridCol w:w="1812"/>
        <w:gridCol w:w="1960"/>
      </w:tblGrid>
      <w:tr w:rsidR="00CF2819" w:rsidRPr="008C0F7E" w14:paraId="5523AACA" w14:textId="77777777" w:rsidTr="008C0F7E">
        <w:tc>
          <w:tcPr>
            <w:tcW w:w="984" w:type="pct"/>
          </w:tcPr>
          <w:p w14:paraId="335AA9A6" w14:textId="659E1556" w:rsidR="00CF2819" w:rsidRPr="008C0F7E" w:rsidRDefault="00CF2819" w:rsidP="00CF2819">
            <w:pPr>
              <w:tabs>
                <w:tab w:val="left" w:pos="189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8C0F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Parcelní </w:t>
            </w:r>
            <w:r w:rsidR="008C0F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C0F7E">
              <w:rPr>
                <w:rFonts w:ascii="Arial" w:hAnsi="Arial" w:cs="Arial"/>
                <w:b/>
                <w:bCs/>
                <w:sz w:val="24"/>
                <w:szCs w:val="24"/>
              </w:rPr>
              <w:t>číslo</w:t>
            </w:r>
            <w:proofErr w:type="gramEnd"/>
          </w:p>
        </w:tc>
        <w:tc>
          <w:tcPr>
            <w:tcW w:w="984" w:type="pct"/>
          </w:tcPr>
          <w:p w14:paraId="382B03F2" w14:textId="3F2E9AF6" w:rsidR="00CF2819" w:rsidRPr="008C0F7E" w:rsidRDefault="00CF2819" w:rsidP="00CF2819">
            <w:pPr>
              <w:tabs>
                <w:tab w:val="left" w:pos="189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0F7E">
              <w:rPr>
                <w:rFonts w:ascii="Arial" w:hAnsi="Arial" w:cs="Arial"/>
                <w:b/>
                <w:bCs/>
                <w:sz w:val="24"/>
                <w:szCs w:val="24"/>
              </w:rPr>
              <w:t>Katastrální území</w:t>
            </w:r>
          </w:p>
        </w:tc>
        <w:tc>
          <w:tcPr>
            <w:tcW w:w="984" w:type="pct"/>
          </w:tcPr>
          <w:p w14:paraId="65432F0E" w14:textId="4F7F5292" w:rsidR="00CF2819" w:rsidRPr="008C0F7E" w:rsidRDefault="00CF2819" w:rsidP="00CF2819">
            <w:pPr>
              <w:tabs>
                <w:tab w:val="left" w:pos="189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0F7E">
              <w:rPr>
                <w:rFonts w:ascii="Arial" w:hAnsi="Arial" w:cs="Arial"/>
                <w:b/>
                <w:bCs/>
                <w:sz w:val="24"/>
                <w:szCs w:val="24"/>
              </w:rPr>
              <w:t>Způsob využití</w:t>
            </w:r>
          </w:p>
        </w:tc>
        <w:tc>
          <w:tcPr>
            <w:tcW w:w="984" w:type="pct"/>
          </w:tcPr>
          <w:p w14:paraId="5D712B9D" w14:textId="53F34915" w:rsidR="00CF2819" w:rsidRPr="008C0F7E" w:rsidRDefault="00CF2819" w:rsidP="00CF2819">
            <w:pPr>
              <w:tabs>
                <w:tab w:val="left" w:pos="189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0F7E">
              <w:rPr>
                <w:rFonts w:ascii="Arial" w:hAnsi="Arial" w:cs="Arial"/>
                <w:b/>
                <w:bCs/>
                <w:sz w:val="24"/>
                <w:szCs w:val="24"/>
              </w:rPr>
              <w:t>Druh pozemku</w:t>
            </w:r>
          </w:p>
        </w:tc>
        <w:tc>
          <w:tcPr>
            <w:tcW w:w="1064" w:type="pct"/>
          </w:tcPr>
          <w:p w14:paraId="59A305B8" w14:textId="632C787A" w:rsidR="00CF2819" w:rsidRPr="008C0F7E" w:rsidRDefault="00CF2819" w:rsidP="00CF2819">
            <w:pPr>
              <w:tabs>
                <w:tab w:val="left" w:pos="189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0F7E">
              <w:rPr>
                <w:rFonts w:ascii="Arial" w:hAnsi="Arial" w:cs="Arial"/>
                <w:b/>
                <w:bCs/>
                <w:sz w:val="24"/>
                <w:szCs w:val="24"/>
              </w:rPr>
              <w:t>Vlastník</w:t>
            </w:r>
          </w:p>
        </w:tc>
      </w:tr>
      <w:tr w:rsidR="00CF2819" w:rsidRPr="008C0F7E" w14:paraId="686B0F64" w14:textId="77777777" w:rsidTr="008C0F7E">
        <w:tc>
          <w:tcPr>
            <w:tcW w:w="984" w:type="pct"/>
          </w:tcPr>
          <w:p w14:paraId="545BF381" w14:textId="11118777" w:rsidR="008C0F7E" w:rsidRPr="008C0F7E" w:rsidRDefault="00CF2819" w:rsidP="008C0F7E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  <w:r w:rsidRPr="008C0F7E">
              <w:rPr>
                <w:rFonts w:ascii="Arial" w:hAnsi="Arial" w:cs="Arial"/>
                <w:sz w:val="24"/>
                <w:szCs w:val="24"/>
              </w:rPr>
              <w:t>2281</w:t>
            </w:r>
          </w:p>
        </w:tc>
        <w:tc>
          <w:tcPr>
            <w:tcW w:w="984" w:type="pct"/>
          </w:tcPr>
          <w:p w14:paraId="669979D2" w14:textId="08DCB3DF" w:rsidR="00CF2819" w:rsidRPr="008C0F7E" w:rsidRDefault="00CF2819" w:rsidP="00CF2819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  <w:r w:rsidRPr="008C0F7E">
              <w:rPr>
                <w:rFonts w:ascii="Arial" w:hAnsi="Arial" w:cs="Arial"/>
                <w:sz w:val="24"/>
                <w:szCs w:val="24"/>
              </w:rPr>
              <w:t>Chudčice</w:t>
            </w:r>
          </w:p>
        </w:tc>
        <w:tc>
          <w:tcPr>
            <w:tcW w:w="984" w:type="pct"/>
          </w:tcPr>
          <w:p w14:paraId="28E364F4" w14:textId="58D229BC" w:rsidR="00CF2819" w:rsidRPr="008C0F7E" w:rsidRDefault="00CF2819" w:rsidP="00CF2819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  <w:r w:rsidRPr="008C0F7E">
              <w:rPr>
                <w:rFonts w:ascii="Arial" w:hAnsi="Arial" w:cs="Arial"/>
                <w:sz w:val="24"/>
                <w:szCs w:val="24"/>
              </w:rPr>
              <w:t>Jiná plocha</w:t>
            </w:r>
          </w:p>
        </w:tc>
        <w:tc>
          <w:tcPr>
            <w:tcW w:w="984" w:type="pct"/>
          </w:tcPr>
          <w:p w14:paraId="36A49B30" w14:textId="4343CAAF" w:rsidR="00CF2819" w:rsidRPr="008C0F7E" w:rsidRDefault="00CF2819" w:rsidP="00CF2819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  <w:r w:rsidRPr="008C0F7E">
              <w:rPr>
                <w:rFonts w:ascii="Arial" w:hAnsi="Arial" w:cs="Arial"/>
                <w:sz w:val="24"/>
                <w:szCs w:val="24"/>
              </w:rPr>
              <w:t>Ostatní plocha</w:t>
            </w:r>
          </w:p>
        </w:tc>
        <w:tc>
          <w:tcPr>
            <w:tcW w:w="1064" w:type="pct"/>
          </w:tcPr>
          <w:p w14:paraId="63E26344" w14:textId="3D44B18B" w:rsidR="00CF2819" w:rsidRPr="008C0F7E" w:rsidRDefault="00CF2819" w:rsidP="00CF2819">
            <w:pPr>
              <w:tabs>
                <w:tab w:val="left" w:pos="1890"/>
              </w:tabs>
              <w:rPr>
                <w:rFonts w:ascii="Arial" w:hAnsi="Arial" w:cs="Arial"/>
                <w:sz w:val="24"/>
                <w:szCs w:val="24"/>
              </w:rPr>
            </w:pPr>
            <w:r w:rsidRPr="008C0F7E">
              <w:rPr>
                <w:rFonts w:ascii="Arial" w:hAnsi="Arial" w:cs="Arial"/>
                <w:sz w:val="24"/>
                <w:szCs w:val="24"/>
              </w:rPr>
              <w:t>Obec Chudčice</w:t>
            </w:r>
          </w:p>
        </w:tc>
      </w:tr>
    </w:tbl>
    <w:p w14:paraId="141CF6BD" w14:textId="5FA917BB" w:rsidR="00CF2819" w:rsidRPr="008C0F7E" w:rsidRDefault="00CF2819" w:rsidP="008C0F7E">
      <w:pPr>
        <w:tabs>
          <w:tab w:val="left" w:pos="1890"/>
        </w:tabs>
        <w:rPr>
          <w:rFonts w:ascii="Arial" w:hAnsi="Arial" w:cs="Arial"/>
          <w:sz w:val="24"/>
          <w:szCs w:val="24"/>
        </w:rPr>
      </w:pPr>
    </w:p>
    <w:sectPr w:rsidR="00CF2819" w:rsidRPr="008C0F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A805" w14:textId="77777777" w:rsidR="00DF004B" w:rsidRDefault="00DF004B" w:rsidP="00CF2819">
      <w:pPr>
        <w:spacing w:after="0" w:line="240" w:lineRule="auto"/>
      </w:pPr>
      <w:r>
        <w:separator/>
      </w:r>
    </w:p>
  </w:endnote>
  <w:endnote w:type="continuationSeparator" w:id="0">
    <w:p w14:paraId="77FB7DB6" w14:textId="77777777" w:rsidR="00DF004B" w:rsidRDefault="00DF004B" w:rsidP="00CF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8D617" w14:textId="77777777" w:rsidR="00DF004B" w:rsidRDefault="00DF004B" w:rsidP="00CF2819">
      <w:pPr>
        <w:spacing w:after="0" w:line="240" w:lineRule="auto"/>
      </w:pPr>
      <w:r>
        <w:separator/>
      </w:r>
    </w:p>
  </w:footnote>
  <w:footnote w:type="continuationSeparator" w:id="0">
    <w:p w14:paraId="4888429B" w14:textId="77777777" w:rsidR="00DF004B" w:rsidRDefault="00DF004B" w:rsidP="00CF2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601F" w14:textId="77777777" w:rsidR="008C0F7E" w:rsidRPr="0021286B" w:rsidRDefault="00CF2819" w:rsidP="00CF2819">
    <w:pPr>
      <w:pStyle w:val="NormlnIMP"/>
      <w:spacing w:line="240" w:lineRule="auto"/>
      <w:jc w:val="center"/>
      <w:rPr>
        <w:rFonts w:ascii="Arial" w:hAnsi="Arial" w:cs="Arial"/>
      </w:rPr>
    </w:pPr>
    <w:r w:rsidRPr="0021286B">
      <w:rPr>
        <w:rFonts w:ascii="Arial" w:hAnsi="Arial" w:cs="Arial"/>
        <w:b/>
        <w:bCs/>
      </w:rPr>
      <w:t>Příloha č. 1</w:t>
    </w:r>
    <w:r w:rsidRPr="0021286B">
      <w:rPr>
        <w:rFonts w:ascii="Arial" w:hAnsi="Arial" w:cs="Arial"/>
      </w:rPr>
      <w:t xml:space="preserve"> </w:t>
    </w:r>
  </w:p>
  <w:p w14:paraId="12BEF746" w14:textId="15827F53" w:rsidR="00CF2819" w:rsidRPr="0021286B" w:rsidRDefault="00CF2819" w:rsidP="00CF2819">
    <w:pPr>
      <w:pStyle w:val="NormlnIMP"/>
      <w:spacing w:line="240" w:lineRule="auto"/>
      <w:jc w:val="center"/>
      <w:rPr>
        <w:rFonts w:ascii="Arial" w:eastAsia="Arial" w:hAnsi="Arial" w:cs="Arial"/>
      </w:rPr>
    </w:pPr>
    <w:r w:rsidRPr="0021286B">
      <w:rPr>
        <w:rFonts w:ascii="Arial" w:hAnsi="Arial" w:cs="Arial"/>
      </w:rPr>
      <w:t>Obecně závazné vyhlášky obce,</w:t>
    </w:r>
  </w:p>
  <w:p w14:paraId="4320E84F" w14:textId="56DDC0BB" w:rsidR="00CF2819" w:rsidRPr="0021286B" w:rsidRDefault="00CF2819" w:rsidP="00CF2819">
    <w:pPr>
      <w:spacing w:after="120"/>
      <w:jc w:val="center"/>
      <w:rPr>
        <w:rFonts w:ascii="Arial" w:eastAsia="Arial" w:hAnsi="Arial" w:cs="Arial"/>
        <w:sz w:val="24"/>
        <w:szCs w:val="24"/>
      </w:rPr>
    </w:pPr>
    <w:r w:rsidRPr="0021286B">
      <w:rPr>
        <w:rFonts w:ascii="Arial" w:hAnsi="Arial" w:cs="Arial"/>
        <w:sz w:val="24"/>
        <w:szCs w:val="24"/>
      </w:rPr>
      <w:t>kterou se stanovují pravidla pro pohyb psů na veřejném prostranství v obci a vymezují prostory pro volné pobíhání psů</w:t>
    </w:r>
  </w:p>
  <w:p w14:paraId="4C511CA6" w14:textId="607CFB29" w:rsidR="00CF2819" w:rsidRDefault="00CF281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19"/>
    <w:rsid w:val="0021286B"/>
    <w:rsid w:val="0026220F"/>
    <w:rsid w:val="008C0F7E"/>
    <w:rsid w:val="00AC2D0B"/>
    <w:rsid w:val="00CF2819"/>
    <w:rsid w:val="00D20ADF"/>
    <w:rsid w:val="00D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4ADE2"/>
  <w15:chartTrackingRefBased/>
  <w15:docId w15:val="{169C2C8C-4C22-48F1-93C2-DDB4E953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F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F2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2819"/>
  </w:style>
  <w:style w:type="paragraph" w:styleId="Zpat">
    <w:name w:val="footer"/>
    <w:basedOn w:val="Normln"/>
    <w:link w:val="ZpatChar"/>
    <w:uiPriority w:val="99"/>
    <w:unhideWhenUsed/>
    <w:rsid w:val="00CF2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2819"/>
  </w:style>
  <w:style w:type="paragraph" w:customStyle="1" w:styleId="NormlnIMP">
    <w:name w:val="Normální_IMP"/>
    <w:rsid w:val="00CF281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30" w:lineRule="auto"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cs-CZ"/>
      <w14:ligatures w14:val="none"/>
    </w:rPr>
  </w:style>
  <w:style w:type="table" w:styleId="Mkatabulky">
    <w:name w:val="Table Grid"/>
    <w:basedOn w:val="Normlntabulka"/>
    <w:uiPriority w:val="39"/>
    <w:rsid w:val="00CF2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CF281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6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 Chudčice</dc:creator>
  <cp:keywords/>
  <dc:description/>
  <cp:lastModifiedBy>MST Chudčice</cp:lastModifiedBy>
  <cp:revision>2</cp:revision>
  <dcterms:created xsi:type="dcterms:W3CDTF">2024-04-17T13:58:00Z</dcterms:created>
  <dcterms:modified xsi:type="dcterms:W3CDTF">2024-04-17T14:15:00Z</dcterms:modified>
</cp:coreProperties>
</file>