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14756" w14:textId="13311023" w:rsidR="00E011B8" w:rsidRPr="00E011B8" w:rsidRDefault="00E011B8" w:rsidP="00E011B8">
      <w:pPr>
        <w:pStyle w:val="isselectedend"/>
        <w:jc w:val="center"/>
        <w:rPr>
          <w:b/>
          <w:bCs/>
          <w:sz w:val="32"/>
          <w:szCs w:val="32"/>
        </w:rPr>
      </w:pPr>
      <w:r w:rsidRPr="00E011B8">
        <w:rPr>
          <w:b/>
          <w:bCs/>
          <w:sz w:val="32"/>
          <w:szCs w:val="32"/>
        </w:rPr>
        <w:t xml:space="preserve">Obecně závazná vyhláška obce Mezholezy č. </w:t>
      </w:r>
      <w:r w:rsidR="007873C6">
        <w:rPr>
          <w:b/>
          <w:bCs/>
          <w:sz w:val="32"/>
          <w:szCs w:val="32"/>
        </w:rPr>
        <w:t>2</w:t>
      </w:r>
      <w:r w:rsidRPr="00E011B8">
        <w:rPr>
          <w:b/>
          <w:bCs/>
          <w:sz w:val="32"/>
          <w:szCs w:val="32"/>
        </w:rPr>
        <w:t>/2026,</w:t>
      </w:r>
      <w:r w:rsidRPr="00E011B8">
        <w:rPr>
          <w:b/>
          <w:bCs/>
          <w:sz w:val="32"/>
          <w:szCs w:val="32"/>
        </w:rPr>
        <w:br/>
        <w:t xml:space="preserve">kterou se stanoví </w:t>
      </w:r>
      <w:r w:rsidR="00A27767">
        <w:rPr>
          <w:b/>
          <w:bCs/>
          <w:sz w:val="32"/>
          <w:szCs w:val="32"/>
        </w:rPr>
        <w:br/>
      </w:r>
      <w:r w:rsidRPr="00E011B8">
        <w:rPr>
          <w:b/>
          <w:bCs/>
          <w:sz w:val="32"/>
          <w:szCs w:val="32"/>
        </w:rPr>
        <w:t xml:space="preserve">část společného školského obvodu </w:t>
      </w:r>
      <w:r w:rsidR="00FD51AB">
        <w:rPr>
          <w:b/>
          <w:bCs/>
          <w:sz w:val="32"/>
          <w:szCs w:val="32"/>
        </w:rPr>
        <w:t>základní</w:t>
      </w:r>
      <w:r w:rsidRPr="00E011B8">
        <w:rPr>
          <w:b/>
          <w:bCs/>
          <w:sz w:val="32"/>
          <w:szCs w:val="32"/>
        </w:rPr>
        <w:t xml:space="preserve"> školy</w:t>
      </w:r>
    </w:p>
    <w:p w14:paraId="790A7831" w14:textId="3BD5B6D9" w:rsidR="00E011B8" w:rsidRDefault="00E011B8" w:rsidP="00E011B8">
      <w:pPr>
        <w:pStyle w:val="isselectedend"/>
        <w:jc w:val="both"/>
      </w:pPr>
      <w:r>
        <w:t>Zastupitelstvo obce Mezholezy se na svém zasedání dne 2</w:t>
      </w:r>
      <w:r w:rsidR="007873C6">
        <w:t>9</w:t>
      </w:r>
      <w:r>
        <w:t xml:space="preserve">. </w:t>
      </w:r>
      <w:r w:rsidR="007873C6">
        <w:t>9</w:t>
      </w:r>
      <w:r>
        <w:t>. 2026 usneslo vydat na základě § 178 zákona č. 561/2004 Sb., školský zákon, ve znění pozdějších předpisů, a v souladu s § 10 písm. d) a § 84 odst. 2 písm. h) zákona č. 128/2000 Sb., o obcích, ve znění pozdějších předpisů, tuto obecně závaznou vyhlášku (dále jen „vyhláška“).</w:t>
      </w:r>
    </w:p>
    <w:p w14:paraId="21B1FAB8" w14:textId="16BF56DF" w:rsidR="00E011B8" w:rsidRPr="00E011B8" w:rsidRDefault="00E011B8" w:rsidP="00E011B8">
      <w:pPr>
        <w:pStyle w:val="isselectedend"/>
        <w:jc w:val="center"/>
        <w:rPr>
          <w:b/>
          <w:bCs/>
        </w:rPr>
      </w:pPr>
      <w:r w:rsidRPr="00E011B8">
        <w:rPr>
          <w:b/>
          <w:bCs/>
        </w:rPr>
        <w:t>Čl. 1</w:t>
      </w:r>
      <w:r w:rsidRPr="00E011B8">
        <w:rPr>
          <w:b/>
          <w:bCs/>
        </w:rPr>
        <w:br/>
        <w:t>Stanovení části společného školského obvodu</w:t>
      </w:r>
    </w:p>
    <w:p w14:paraId="7365E1D6" w14:textId="4DADA280" w:rsidR="007873C6" w:rsidRPr="007873C6" w:rsidRDefault="007873C6" w:rsidP="007873C6">
      <w:pPr>
        <w:pStyle w:val="isselectedend"/>
        <w:jc w:val="both"/>
      </w:pPr>
      <w:r w:rsidRPr="007873C6">
        <w:t>Na základě dohody s městem Kdyně o vytvoření společného školského obvodu se stanovuje část společného školského obvodu Masarykovy základní školy Kdyně, okres Domažlice, příspěvkové organizace, Komenského 134, 345 06 Kdyně, kterou tvoří území obce Mezholezy.</w:t>
      </w:r>
    </w:p>
    <w:p w14:paraId="68AB82A1" w14:textId="77777777" w:rsidR="00E011B8" w:rsidRDefault="00E011B8" w:rsidP="00E011B8">
      <w:pPr>
        <w:pStyle w:val="isselectedend"/>
        <w:jc w:val="center"/>
        <w:rPr>
          <w:b/>
          <w:bCs/>
        </w:rPr>
      </w:pPr>
    </w:p>
    <w:p w14:paraId="57D4A0C4" w14:textId="637A5F6B" w:rsidR="00E011B8" w:rsidRPr="00E011B8" w:rsidRDefault="00E011B8" w:rsidP="00E011B8">
      <w:pPr>
        <w:pStyle w:val="isselectedend"/>
        <w:jc w:val="center"/>
        <w:rPr>
          <w:b/>
          <w:bCs/>
        </w:rPr>
      </w:pPr>
      <w:r w:rsidRPr="00E011B8">
        <w:rPr>
          <w:b/>
          <w:bCs/>
        </w:rPr>
        <w:t>Čl. 2</w:t>
      </w:r>
      <w:r w:rsidRPr="00E011B8">
        <w:rPr>
          <w:b/>
          <w:bCs/>
        </w:rPr>
        <w:br/>
        <w:t>Závěrečná ustanovení</w:t>
      </w:r>
    </w:p>
    <w:p w14:paraId="31A0553C" w14:textId="77777777" w:rsidR="00A27767" w:rsidRPr="00A27767" w:rsidRDefault="00A27767" w:rsidP="00A27767">
      <w:pPr>
        <w:pStyle w:val="isselectedend"/>
        <w:jc w:val="both"/>
      </w:pPr>
      <w:r w:rsidRPr="00A27767">
        <w:t>Tato obecně závazná vyhláška nabývá účinnosti počátkem patnáctého dne následujícího po dni jejího vyhlášení.</w:t>
      </w:r>
    </w:p>
    <w:p w14:paraId="1B4A01CB" w14:textId="77777777" w:rsidR="00E011B8" w:rsidRDefault="00E011B8" w:rsidP="00E011B8">
      <w:pPr>
        <w:pStyle w:val="Normlnweb"/>
      </w:pPr>
    </w:p>
    <w:p w14:paraId="3E4E78BA" w14:textId="77777777" w:rsidR="00E011B8" w:rsidRDefault="00E011B8" w:rsidP="00E011B8">
      <w:pPr>
        <w:pStyle w:val="Normlnweb"/>
      </w:pPr>
    </w:p>
    <w:p w14:paraId="53794676" w14:textId="3E27767F" w:rsidR="00E011B8" w:rsidRDefault="00E011B8" w:rsidP="00E011B8">
      <w:pPr>
        <w:pStyle w:val="Normlnweb"/>
        <w:spacing w:before="0" w:beforeAutospacing="0" w:after="0" w:afterAutospacing="0"/>
      </w:pPr>
      <w:r>
        <w:t xml:space="preserve">  </w:t>
      </w:r>
      <w:r w:rsidR="00A27767">
        <w:t xml:space="preserve">      </w:t>
      </w:r>
      <w:r>
        <w:t xml:space="preserve">    </w:t>
      </w:r>
      <w:r>
        <w:tab/>
      </w:r>
      <w:r>
        <w:tab/>
      </w:r>
    </w:p>
    <w:p w14:paraId="6E90FFFF" w14:textId="2A242D0C" w:rsidR="00E011B8" w:rsidRDefault="00E011B8" w:rsidP="00E011B8">
      <w:pPr>
        <w:pStyle w:val="Normlnweb"/>
        <w:spacing w:before="0" w:beforeAutospacing="0" w:after="0" w:afterAutospacing="0"/>
      </w:pPr>
      <w:r>
        <w:t xml:space="preserve">        </w:t>
      </w:r>
      <w:r w:rsidR="00A27767">
        <w:t xml:space="preserve">      </w:t>
      </w:r>
      <w:r>
        <w:t xml:space="preserve">   Ivan </w:t>
      </w:r>
      <w:proofErr w:type="spellStart"/>
      <w:r>
        <w:t>Borník</w:t>
      </w:r>
      <w:proofErr w:type="spellEnd"/>
      <w:r w:rsidR="00A27767">
        <w:t>, v. r.</w:t>
      </w:r>
      <w:r>
        <w:tab/>
      </w:r>
      <w:r>
        <w:tab/>
      </w:r>
      <w:r>
        <w:tab/>
      </w:r>
      <w:r>
        <w:tab/>
      </w:r>
      <w:r>
        <w:tab/>
        <w:t xml:space="preserve">       Jaroslava Perglová</w:t>
      </w:r>
      <w:r w:rsidR="00A27767">
        <w:t>, v. r.</w:t>
      </w:r>
    </w:p>
    <w:p w14:paraId="4BB9BF64" w14:textId="264AC49D" w:rsidR="00E011B8" w:rsidRDefault="00E011B8" w:rsidP="00E011B8">
      <w:pPr>
        <w:pStyle w:val="Normlnweb"/>
        <w:spacing w:before="0" w:beforeAutospacing="0" w:after="0" w:afterAutospacing="0"/>
      </w:pPr>
      <w:r>
        <w:t xml:space="preserve">               </w:t>
      </w:r>
      <w:r w:rsidR="00A27767">
        <w:t xml:space="preserve">     </w:t>
      </w:r>
      <w:r>
        <w:t xml:space="preserve">  starosta</w:t>
      </w:r>
      <w:r>
        <w:tab/>
      </w:r>
      <w:r>
        <w:tab/>
      </w:r>
      <w:r>
        <w:tab/>
      </w:r>
      <w:r>
        <w:tab/>
      </w:r>
      <w:r>
        <w:tab/>
      </w:r>
      <w:r w:rsidR="00A27767">
        <w:t xml:space="preserve">             </w:t>
      </w:r>
      <w:r w:rsidR="006D1940">
        <w:t xml:space="preserve">          </w:t>
      </w:r>
      <w:r>
        <w:t xml:space="preserve">  místostarostka</w:t>
      </w:r>
    </w:p>
    <w:p w14:paraId="3098B837" w14:textId="2FF02C95" w:rsidR="00E011B8" w:rsidRDefault="00E011B8" w:rsidP="00E011B8">
      <w:pPr>
        <w:pStyle w:val="Normlnweb"/>
        <w:spacing w:before="0" w:beforeAutospacing="0" w:after="0" w:afterAutospacing="0"/>
      </w:pPr>
    </w:p>
    <w:p w14:paraId="6248EA08" w14:textId="77777777" w:rsidR="00822D22" w:rsidRDefault="00822D22"/>
    <w:sectPr w:rsidR="00822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1B8"/>
    <w:rsid w:val="00081FE5"/>
    <w:rsid w:val="003E5717"/>
    <w:rsid w:val="006D1940"/>
    <w:rsid w:val="00775688"/>
    <w:rsid w:val="007873C6"/>
    <w:rsid w:val="00822D22"/>
    <w:rsid w:val="009470BD"/>
    <w:rsid w:val="00977F30"/>
    <w:rsid w:val="00A27767"/>
    <w:rsid w:val="00B73FFB"/>
    <w:rsid w:val="00E011B8"/>
    <w:rsid w:val="00FD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780AA"/>
  <w15:chartTrackingRefBased/>
  <w15:docId w15:val="{3DE9F6CA-8109-4194-BFEF-7C905EA36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01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01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11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1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11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1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1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1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1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011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011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011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11B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11B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11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11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11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11B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01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01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01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01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01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011B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011B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011B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011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011B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011B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ln"/>
    <w:rsid w:val="00E01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01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Veseláková</dc:creator>
  <cp:keywords/>
  <dc:description/>
  <cp:lastModifiedBy>Obec Mezholezy</cp:lastModifiedBy>
  <cp:revision>2</cp:revision>
  <cp:lastPrinted>2026-10-10T10:59:00Z</cp:lastPrinted>
  <dcterms:created xsi:type="dcterms:W3CDTF">2026-10-13T17:18:00Z</dcterms:created>
  <dcterms:modified xsi:type="dcterms:W3CDTF">2026-10-13T17:18:00Z</dcterms:modified>
</cp:coreProperties>
</file>