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38D4" w14:textId="77777777" w:rsidR="00F47E85" w:rsidRPr="001A2D71" w:rsidRDefault="00000000" w:rsidP="00F47E85">
      <w:pPr>
        <w:jc w:val="center"/>
        <w:rPr>
          <w:rFonts w:ascii="Calibri" w:hAnsi="Calibri"/>
        </w:rPr>
      </w:pPr>
      <w:r>
        <w:rPr>
          <w:rFonts w:ascii="Calibri" w:hAnsi="Calibri"/>
          <w:noProof/>
          <w:sz w:val="20"/>
        </w:rPr>
        <w:object w:dxaOrig="1440" w:dyaOrig="1440" w14:anchorId="74ED29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5pt;margin-top:-14.35pt;width:42.5pt;height:55.3pt;z-index:-251658752;visibility:visible;mso-wrap-edited:f">
            <v:imagedata r:id="rId8" o:title=""/>
          </v:shape>
          <o:OLEObject Type="Embed" ProgID="Word.Picture.8" ShapeID="_x0000_s1026" DrawAspect="Content" ObjectID="_1764160633" r:id="rId9"/>
        </w:object>
      </w:r>
    </w:p>
    <w:p w14:paraId="50E2F428" w14:textId="77777777" w:rsidR="00F47E85" w:rsidRPr="001A2D71" w:rsidRDefault="00F47E85" w:rsidP="00F47E85">
      <w:pPr>
        <w:pStyle w:val="Nadpis1"/>
        <w:jc w:val="center"/>
        <w:rPr>
          <w:rFonts w:ascii="Calibri" w:hAnsi="Calibri"/>
          <w:b w:val="0"/>
        </w:rPr>
      </w:pPr>
    </w:p>
    <w:p w14:paraId="2DBD85E3" w14:textId="77777777" w:rsidR="00F47E85" w:rsidRPr="00F47E85" w:rsidRDefault="00F47E85" w:rsidP="00F47E85">
      <w:pPr>
        <w:pStyle w:val="Nadpis1"/>
        <w:spacing w:before="0"/>
        <w:jc w:val="center"/>
        <w:rPr>
          <w:rFonts w:ascii="Calibri" w:hAnsi="Calibri"/>
          <w:b w:val="0"/>
          <w:sz w:val="12"/>
          <w:szCs w:val="12"/>
        </w:rPr>
      </w:pPr>
    </w:p>
    <w:p w14:paraId="5AC629C2" w14:textId="77777777" w:rsidR="00F47E85" w:rsidRPr="00F47E85" w:rsidRDefault="00F47E85" w:rsidP="00F47E85">
      <w:pPr>
        <w:jc w:val="center"/>
        <w:rPr>
          <w:rFonts w:ascii="Arial" w:hAnsi="Arial" w:cs="Arial"/>
          <w:b/>
          <w:sz w:val="26"/>
          <w:szCs w:val="26"/>
        </w:rPr>
      </w:pPr>
      <w:r w:rsidRPr="00F47E85">
        <w:rPr>
          <w:rFonts w:ascii="Arial" w:hAnsi="Arial" w:cs="Arial"/>
          <w:b/>
          <w:sz w:val="26"/>
          <w:szCs w:val="26"/>
        </w:rPr>
        <w:t>Obec Píšť</w:t>
      </w:r>
      <w:r w:rsidRPr="00F47E85">
        <w:rPr>
          <w:rFonts w:ascii="Arial" w:hAnsi="Arial" w:cs="Arial"/>
          <w:b/>
          <w:sz w:val="26"/>
          <w:szCs w:val="26"/>
        </w:rPr>
        <w:br/>
        <w:t>Zastupitelstvo obce Píšť</w:t>
      </w:r>
    </w:p>
    <w:p w14:paraId="7F3CDE93" w14:textId="77777777" w:rsidR="005A4A64" w:rsidRPr="00201479" w:rsidRDefault="00F47E85" w:rsidP="00201479">
      <w:pPr>
        <w:pStyle w:val="Nadpis1"/>
        <w:jc w:val="center"/>
        <w:rPr>
          <w:rFonts w:ascii="Arial" w:hAnsi="Arial" w:cs="Arial"/>
          <w:sz w:val="26"/>
          <w:szCs w:val="26"/>
        </w:rPr>
      </w:pPr>
      <w:r w:rsidRPr="00201479">
        <w:rPr>
          <w:rFonts w:ascii="Arial" w:hAnsi="Arial" w:cs="Arial"/>
          <w:sz w:val="26"/>
          <w:szCs w:val="26"/>
        </w:rPr>
        <w:t>Obecně závazná vyhláška obce Píšť</w:t>
      </w:r>
      <w:r w:rsidR="00201479">
        <w:rPr>
          <w:rFonts w:ascii="Arial" w:hAnsi="Arial" w:cs="Arial"/>
          <w:sz w:val="26"/>
          <w:szCs w:val="26"/>
        </w:rPr>
        <w:br/>
      </w:r>
      <w:r w:rsidR="00633D77" w:rsidRPr="00201479">
        <w:rPr>
          <w:rFonts w:ascii="Arial" w:hAnsi="Arial" w:cs="Arial"/>
          <w:sz w:val="26"/>
          <w:szCs w:val="26"/>
        </w:rPr>
        <w:t>o místním poplatku ze psů</w:t>
      </w:r>
    </w:p>
    <w:p w14:paraId="5D33AB3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23BE932" w14:textId="77777777" w:rsidR="00F47E85" w:rsidRPr="00686CC9" w:rsidRDefault="00F47E8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F6DEDF1" w14:textId="133F3653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26E78">
        <w:rPr>
          <w:rFonts w:ascii="Arial" w:hAnsi="Arial" w:cs="Arial"/>
          <w:sz w:val="22"/>
          <w:szCs w:val="22"/>
        </w:rPr>
        <w:t xml:space="preserve"> Píšť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85CE6">
        <w:rPr>
          <w:rFonts w:ascii="Arial" w:hAnsi="Arial" w:cs="Arial"/>
          <w:sz w:val="22"/>
          <w:szCs w:val="22"/>
        </w:rPr>
        <w:t xml:space="preserve"> 13. 12. 2023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 </w:t>
      </w:r>
      <w:r w:rsidR="00620288" w:rsidRPr="00620288">
        <w:rPr>
          <w:rFonts w:ascii="Arial" w:hAnsi="Arial" w:cs="Arial"/>
          <w:sz w:val="22"/>
          <w:szCs w:val="22"/>
        </w:rPr>
        <w:t>7/IV.1.</w:t>
      </w:r>
      <w:r w:rsidR="00620288">
        <w:rPr>
          <w:rFonts w:ascii="Arial" w:hAnsi="Arial" w:cs="Arial"/>
          <w:sz w:val="22"/>
          <w:szCs w:val="22"/>
        </w:rPr>
        <w:t>4</w:t>
      </w:r>
      <w:r w:rsidR="00620288" w:rsidRPr="00620288">
        <w:rPr>
          <w:rFonts w:ascii="Arial" w:hAnsi="Arial" w:cs="Arial"/>
          <w:sz w:val="22"/>
          <w:szCs w:val="22"/>
        </w:rPr>
        <w:t>./2023</w:t>
      </w:r>
      <w:r w:rsidR="0062028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C26E78">
        <w:rPr>
          <w:rFonts w:ascii="Arial" w:hAnsi="Arial" w:cs="Arial"/>
          <w:sz w:val="22"/>
          <w:szCs w:val="22"/>
        </w:rPr>
        <w:t xml:space="preserve"> </w:t>
      </w:r>
      <w:r w:rsidR="00D12227">
        <w:rPr>
          <w:rFonts w:ascii="Arial" w:hAnsi="Arial" w:cs="Arial"/>
          <w:sz w:val="22"/>
          <w:szCs w:val="22"/>
        </w:rPr>
        <w:t>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C26E78">
        <w:rPr>
          <w:rFonts w:ascii="Arial" w:hAnsi="Arial" w:cs="Arial"/>
          <w:sz w:val="22"/>
          <w:szCs w:val="22"/>
        </w:rPr>
        <w:t xml:space="preserve">a § 84 odst. 2 písm. h) </w:t>
      </w:r>
      <w:r w:rsidR="00893F98" w:rsidRPr="0001228D">
        <w:rPr>
          <w:rFonts w:ascii="Arial" w:hAnsi="Arial" w:cs="Arial"/>
          <w:sz w:val="22"/>
          <w:szCs w:val="22"/>
        </w:rPr>
        <w:t xml:space="preserve">zákona č. 128/2000 Sb., o obcích (obecní zřízení), ve </w:t>
      </w:r>
      <w:r w:rsidR="00C26E78">
        <w:rPr>
          <w:rFonts w:ascii="Arial" w:hAnsi="Arial" w:cs="Arial"/>
          <w:sz w:val="22"/>
          <w:szCs w:val="22"/>
        </w:rPr>
        <w:t xml:space="preserve">znění pozdějších předpisů, tuto </w:t>
      </w:r>
      <w:r w:rsidR="00893F98" w:rsidRPr="0001228D">
        <w:rPr>
          <w:rFonts w:ascii="Arial" w:hAnsi="Arial" w:cs="Arial"/>
          <w:sz w:val="22"/>
          <w:szCs w:val="22"/>
        </w:rPr>
        <w:t>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74E1B07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A6FCBB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DE6DBBB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C26E78">
        <w:rPr>
          <w:rFonts w:ascii="Arial" w:hAnsi="Arial" w:cs="Arial"/>
          <w:sz w:val="22"/>
          <w:szCs w:val="22"/>
        </w:rPr>
        <w:t xml:space="preserve"> Píšť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4C88943C" w14:textId="77777777" w:rsidR="00893F98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EABB304" w14:textId="77777777" w:rsidR="00201479" w:rsidRPr="0001228D" w:rsidRDefault="00201479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Fonts w:ascii="Arial" w:hAnsi="Arial" w:cs="Arial"/>
          <w:sz w:val="22"/>
          <w:szCs w:val="22"/>
        </w:rPr>
        <w:t>.</w:t>
      </w:r>
      <w:r w:rsidRPr="0020147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BFF658A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FE724B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1795D0C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201479">
        <w:rPr>
          <w:rFonts w:ascii="Arial" w:hAnsi="Arial" w:cs="Arial"/>
          <w:sz w:val="22"/>
          <w:szCs w:val="22"/>
        </w:rPr>
        <w:t xml:space="preserve">; </w:t>
      </w:r>
      <w:r w:rsidR="00201479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201479">
        <w:rPr>
          <w:rFonts w:ascii="Arial" w:hAnsi="Arial" w:cs="Arial"/>
          <w:sz w:val="22"/>
          <w:szCs w:val="22"/>
        </w:rPr>
        <w:t>poplatník</w:t>
      </w:r>
      <w:r w:rsidR="00201479" w:rsidRPr="005C0AE5">
        <w:rPr>
          <w:rFonts w:ascii="Arial" w:hAnsi="Arial" w:cs="Arial"/>
          <w:sz w:val="22"/>
          <w:szCs w:val="22"/>
        </w:rPr>
        <w:t xml:space="preserve"> </w:t>
      </w:r>
      <w:r w:rsidR="00201479">
        <w:rPr>
          <w:rFonts w:ascii="Arial" w:hAnsi="Arial" w:cs="Arial"/>
          <w:sz w:val="22"/>
          <w:szCs w:val="22"/>
        </w:rPr>
        <w:t>obci</w:t>
      </w:r>
      <w:r w:rsidR="00201479" w:rsidRPr="005C0AE5">
        <w:rPr>
          <w:rFonts w:ascii="Arial" w:hAnsi="Arial" w:cs="Arial"/>
          <w:sz w:val="22"/>
          <w:szCs w:val="22"/>
        </w:rPr>
        <w:t xml:space="preserve"> příslušné</w:t>
      </w:r>
      <w:r w:rsidR="00201479">
        <w:rPr>
          <w:rFonts w:ascii="Arial" w:hAnsi="Arial" w:cs="Arial"/>
          <w:sz w:val="22"/>
          <w:szCs w:val="22"/>
        </w:rPr>
        <w:t xml:space="preserve"> </w:t>
      </w:r>
      <w:r w:rsidR="00201479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201479">
        <w:rPr>
          <w:rFonts w:ascii="Arial" w:hAnsi="Arial" w:cs="Arial"/>
          <w:sz w:val="22"/>
          <w:szCs w:val="22"/>
        </w:rPr>
        <w:t>.</w:t>
      </w:r>
      <w:r w:rsidR="00201479"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7F36EE6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0F249B8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A02DB5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AA5FECA" w14:textId="77777777" w:rsidR="00201479" w:rsidRDefault="00201479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D2C4A53" w14:textId="77777777" w:rsidR="003E6840" w:rsidRPr="0001228D" w:rsidRDefault="003E6840" w:rsidP="003E684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2C1BCF" w14:textId="77777777" w:rsidR="003E6840" w:rsidRDefault="003E6840" w:rsidP="003E684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339CE2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11644E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E5EDBC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821CA5E" w14:textId="77777777" w:rsidR="003E6840" w:rsidRDefault="003E6840" w:rsidP="003E684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35D3BAA" w14:textId="77777777" w:rsidR="00893F98" w:rsidRDefault="003E6840" w:rsidP="003E684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Pr="003E68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893F98"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činí:</w:t>
      </w:r>
    </w:p>
    <w:p w14:paraId="2AC68F1F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897296">
        <w:rPr>
          <w:rFonts w:ascii="Arial" w:hAnsi="Arial" w:cs="Arial"/>
          <w:sz w:val="22"/>
          <w:szCs w:val="22"/>
        </w:rPr>
        <w:t>...........................110,-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E6D721A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CA1E26">
        <w:rPr>
          <w:rFonts w:ascii="Arial" w:hAnsi="Arial" w:cs="Arial"/>
          <w:sz w:val="22"/>
          <w:szCs w:val="22"/>
        </w:rPr>
        <w:t xml:space="preserve">.......................... </w:t>
      </w:r>
      <w:r w:rsidR="00897296">
        <w:rPr>
          <w:rFonts w:ascii="Arial" w:hAnsi="Arial" w:cs="Arial"/>
          <w:sz w:val="22"/>
          <w:szCs w:val="22"/>
        </w:rPr>
        <w:t>220,-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7BF211D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897296">
        <w:rPr>
          <w:rFonts w:ascii="Arial" w:hAnsi="Arial" w:cs="Arial"/>
          <w:sz w:val="22"/>
          <w:szCs w:val="22"/>
        </w:rPr>
        <w:t>............................. 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A66554A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="00897296">
        <w:rPr>
          <w:rFonts w:ascii="Arial" w:hAnsi="Arial" w:cs="Arial"/>
          <w:sz w:val="22"/>
          <w:szCs w:val="22"/>
        </w:rPr>
        <w:t>...........................150,-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32E2C61C" w14:textId="77777777" w:rsidR="003E6840" w:rsidRDefault="003E6840" w:rsidP="003E684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0D6EBED" w14:textId="77777777" w:rsidR="003E6840" w:rsidRPr="003E6840" w:rsidRDefault="003E6840" w:rsidP="003E6840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25AF14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0BA4CC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6208F8A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97296">
        <w:rPr>
          <w:rFonts w:ascii="Arial" w:hAnsi="Arial" w:cs="Arial"/>
          <w:sz w:val="22"/>
          <w:szCs w:val="22"/>
        </w:rPr>
        <w:t xml:space="preserve">30.06. </w:t>
      </w:r>
      <w:r>
        <w:rPr>
          <w:rFonts w:ascii="Arial" w:hAnsi="Arial" w:cs="Arial"/>
          <w:sz w:val="22"/>
          <w:szCs w:val="22"/>
        </w:rPr>
        <w:t>př</w:t>
      </w:r>
      <w:r w:rsidR="0089729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slušn</w:t>
      </w:r>
      <w:r w:rsidR="0089729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ho kalendářního roku.</w:t>
      </w:r>
    </w:p>
    <w:p w14:paraId="3A2F76C7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97296">
        <w:rPr>
          <w:rFonts w:ascii="Arial" w:hAnsi="Arial" w:cs="Arial"/>
          <w:sz w:val="22"/>
          <w:szCs w:val="22"/>
        </w:rPr>
        <w:t>.</w:t>
      </w:r>
    </w:p>
    <w:p w14:paraId="49EC7B5F" w14:textId="77777777" w:rsidR="0005665B" w:rsidRPr="00A3719A" w:rsidRDefault="0005665B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1045C581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FB69F1B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7C02C651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17F06C4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51335210" w14:textId="77777777" w:rsidR="00893F98" w:rsidRPr="00D456D7" w:rsidRDefault="00D85CE6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97296">
        <w:rPr>
          <w:rFonts w:ascii="Arial" w:hAnsi="Arial" w:cs="Arial"/>
          <w:sz w:val="22"/>
          <w:szCs w:val="22"/>
        </w:rPr>
        <w:t>bec Píšť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14:paraId="38E006E1" w14:textId="77777777" w:rsidR="00893F98" w:rsidRPr="00D456D7" w:rsidRDefault="00C910AE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organizační složky </w:t>
      </w:r>
      <w:r w:rsidR="00D85CE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bce Píšť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14:paraId="0574C221" w14:textId="77777777" w:rsidR="00893F98" w:rsidRDefault="00C910AE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příspěvkové organizace </w:t>
      </w:r>
      <w:r w:rsidR="00D85CE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bce Píšť,</w:t>
      </w:r>
    </w:p>
    <w:p w14:paraId="6B481E0A" w14:textId="77777777" w:rsidR="00C910AE" w:rsidRPr="00D456D7" w:rsidRDefault="00C910AE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spolky a pobočné spolky se sídlem na území obce Píšť.</w:t>
      </w:r>
    </w:p>
    <w:p w14:paraId="48B54C5C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E3F4075" w14:textId="77777777" w:rsidR="004C691F" w:rsidRDefault="004C691F" w:rsidP="004C691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B98BCF2" w14:textId="77777777" w:rsidR="004C691F" w:rsidRDefault="004C691F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D954DE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463FAD">
        <w:rPr>
          <w:rFonts w:ascii="Arial" w:hAnsi="Arial" w:cs="Arial"/>
        </w:rPr>
        <w:t>7</w:t>
      </w:r>
    </w:p>
    <w:p w14:paraId="63D992E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CE5333C" w14:textId="77777777" w:rsidR="009E6604" w:rsidRDefault="00463FAD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EB48AE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C691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63FAD">
        <w:rPr>
          <w:rFonts w:ascii="Arial" w:hAnsi="Arial" w:cs="Arial"/>
          <w:sz w:val="22"/>
          <w:szCs w:val="22"/>
        </w:rPr>
        <w:t>2</w:t>
      </w:r>
      <w:r w:rsidRPr="004C691F">
        <w:rPr>
          <w:rFonts w:ascii="Arial" w:hAnsi="Arial" w:cs="Arial"/>
          <w:sz w:val="22"/>
          <w:szCs w:val="22"/>
        </w:rPr>
        <w:t>/</w:t>
      </w:r>
      <w:r w:rsidR="004C691F" w:rsidRPr="004C691F">
        <w:rPr>
          <w:rFonts w:ascii="Arial" w:hAnsi="Arial" w:cs="Arial"/>
          <w:sz w:val="22"/>
          <w:szCs w:val="22"/>
        </w:rPr>
        <w:t>201</w:t>
      </w:r>
      <w:r w:rsidR="00463FAD">
        <w:rPr>
          <w:rFonts w:ascii="Arial" w:hAnsi="Arial" w:cs="Arial"/>
          <w:sz w:val="22"/>
          <w:szCs w:val="22"/>
        </w:rPr>
        <w:t>9</w:t>
      </w:r>
      <w:r w:rsidR="004C691F">
        <w:rPr>
          <w:rFonts w:ascii="Arial" w:hAnsi="Arial" w:cs="Arial"/>
          <w:sz w:val="22"/>
          <w:szCs w:val="22"/>
        </w:rPr>
        <w:t>, o místní</w:t>
      </w:r>
      <w:r w:rsidR="00463FAD">
        <w:rPr>
          <w:rFonts w:ascii="Arial" w:hAnsi="Arial" w:cs="Arial"/>
          <w:sz w:val="22"/>
          <w:szCs w:val="22"/>
        </w:rPr>
        <w:t>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C691F">
        <w:rPr>
          <w:rFonts w:ascii="Arial" w:hAnsi="Arial" w:cs="Arial"/>
          <w:sz w:val="22"/>
          <w:szCs w:val="22"/>
        </w:rPr>
        <w:t xml:space="preserve"> </w:t>
      </w:r>
      <w:r w:rsidR="00463FAD">
        <w:rPr>
          <w:rFonts w:ascii="Arial" w:hAnsi="Arial" w:cs="Arial"/>
          <w:sz w:val="22"/>
          <w:szCs w:val="22"/>
        </w:rPr>
        <w:t>11</w:t>
      </w:r>
      <w:r w:rsidR="004C691F">
        <w:rPr>
          <w:rFonts w:ascii="Arial" w:hAnsi="Arial" w:cs="Arial"/>
          <w:sz w:val="22"/>
          <w:szCs w:val="22"/>
        </w:rPr>
        <w:t>.</w:t>
      </w:r>
      <w:r w:rsidR="00463FAD">
        <w:rPr>
          <w:rFonts w:ascii="Arial" w:hAnsi="Arial" w:cs="Arial"/>
          <w:sz w:val="22"/>
          <w:szCs w:val="22"/>
        </w:rPr>
        <w:t>12</w:t>
      </w:r>
      <w:r w:rsidR="004C691F">
        <w:rPr>
          <w:rFonts w:ascii="Arial" w:hAnsi="Arial" w:cs="Arial"/>
          <w:sz w:val="22"/>
          <w:szCs w:val="22"/>
        </w:rPr>
        <w:t>.</w:t>
      </w:r>
      <w:r w:rsidR="00D85CE6">
        <w:rPr>
          <w:rFonts w:ascii="Arial" w:hAnsi="Arial" w:cs="Arial"/>
          <w:sz w:val="22"/>
          <w:szCs w:val="22"/>
        </w:rPr>
        <w:t xml:space="preserve"> </w:t>
      </w:r>
      <w:r w:rsidR="004C691F">
        <w:rPr>
          <w:rFonts w:ascii="Arial" w:hAnsi="Arial" w:cs="Arial"/>
          <w:sz w:val="22"/>
          <w:szCs w:val="22"/>
        </w:rPr>
        <w:t>201</w:t>
      </w:r>
      <w:r w:rsidR="00463FAD">
        <w:rPr>
          <w:rFonts w:ascii="Arial" w:hAnsi="Arial" w:cs="Arial"/>
          <w:sz w:val="22"/>
          <w:szCs w:val="22"/>
        </w:rPr>
        <w:t>9</w:t>
      </w:r>
      <w:r w:rsidR="004C691F">
        <w:rPr>
          <w:rFonts w:ascii="Arial" w:hAnsi="Arial" w:cs="Arial"/>
          <w:sz w:val="22"/>
          <w:szCs w:val="22"/>
        </w:rPr>
        <w:t>.</w:t>
      </w:r>
    </w:p>
    <w:p w14:paraId="30502AC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76DF3">
        <w:rPr>
          <w:rFonts w:ascii="Arial" w:hAnsi="Arial" w:cs="Arial"/>
        </w:rPr>
        <w:t>8</w:t>
      </w:r>
    </w:p>
    <w:p w14:paraId="0E85FFF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5B9813E" w14:textId="77777777" w:rsidR="008D18AB" w:rsidRDefault="00893F98" w:rsidP="006A5D94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6A5D94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A5D94">
        <w:rPr>
          <w:rFonts w:ascii="Arial" w:hAnsi="Arial" w:cs="Arial"/>
          <w:sz w:val="22"/>
          <w:szCs w:val="22"/>
        </w:rPr>
        <w:t>01.01.</w:t>
      </w:r>
      <w:r w:rsidR="00D85CE6">
        <w:rPr>
          <w:rFonts w:ascii="Arial" w:hAnsi="Arial" w:cs="Arial"/>
          <w:sz w:val="22"/>
          <w:szCs w:val="22"/>
        </w:rPr>
        <w:t xml:space="preserve"> </w:t>
      </w:r>
      <w:r w:rsidR="006A5D94">
        <w:rPr>
          <w:rFonts w:ascii="Arial" w:hAnsi="Arial" w:cs="Arial"/>
          <w:sz w:val="22"/>
          <w:szCs w:val="22"/>
        </w:rPr>
        <w:t>202</w:t>
      </w:r>
      <w:r w:rsidR="00463FAD">
        <w:rPr>
          <w:rFonts w:ascii="Arial" w:hAnsi="Arial" w:cs="Arial"/>
          <w:sz w:val="22"/>
          <w:szCs w:val="22"/>
        </w:rPr>
        <w:t>4</w:t>
      </w:r>
      <w:r w:rsidR="006A5D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A0118B" w14:textId="77777777" w:rsidR="008D18AB" w:rsidRPr="006A5D94" w:rsidRDefault="008D18AB" w:rsidP="008D18AB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2FCE0286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43A06E" w14:textId="77777777" w:rsidR="006A5D94" w:rsidRDefault="006A5D9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6E55F4" w14:textId="77777777" w:rsidR="006A5D94" w:rsidRDefault="006A5D9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E4621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94986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CA66A4E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748EB23" w14:textId="77777777" w:rsidR="00893F98" w:rsidRPr="000C2DC4" w:rsidRDefault="006A5D94" w:rsidP="006A5D94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Stanislav </w:t>
      </w:r>
      <w:proofErr w:type="spellStart"/>
      <w:r>
        <w:rPr>
          <w:rFonts w:ascii="Arial" w:hAnsi="Arial" w:cs="Arial"/>
          <w:sz w:val="22"/>
          <w:szCs w:val="22"/>
        </w:rPr>
        <w:t>Bartusek</w:t>
      </w:r>
      <w:proofErr w:type="spellEnd"/>
      <w:r w:rsidR="00D85CE6">
        <w:rPr>
          <w:rFonts w:ascii="Arial" w:hAnsi="Arial" w:cs="Arial"/>
          <w:sz w:val="22"/>
          <w:szCs w:val="22"/>
        </w:rPr>
        <w:t xml:space="preserve"> v. r.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Daniel </w:t>
      </w:r>
      <w:proofErr w:type="spellStart"/>
      <w:r>
        <w:rPr>
          <w:rFonts w:ascii="Arial" w:hAnsi="Arial" w:cs="Arial"/>
          <w:sz w:val="22"/>
          <w:szCs w:val="22"/>
        </w:rPr>
        <w:t>Fichna</w:t>
      </w:r>
      <w:proofErr w:type="spellEnd"/>
      <w:r w:rsidR="00D85CE6">
        <w:rPr>
          <w:rFonts w:ascii="Arial" w:hAnsi="Arial" w:cs="Arial"/>
          <w:sz w:val="22"/>
          <w:szCs w:val="22"/>
        </w:rPr>
        <w:t xml:space="preserve"> v. r.</w:t>
      </w:r>
    </w:p>
    <w:p w14:paraId="1371450E" w14:textId="77777777" w:rsidR="00893F98" w:rsidRDefault="006A5D94" w:rsidP="006A5D94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</w:t>
      </w:r>
      <w:r w:rsidR="00893F98">
        <w:rPr>
          <w:rFonts w:ascii="Arial" w:hAnsi="Arial" w:cs="Arial"/>
          <w:sz w:val="22"/>
          <w:szCs w:val="22"/>
        </w:rPr>
        <w:t>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  <w:r w:rsidR="00893F98">
        <w:rPr>
          <w:rFonts w:ascii="Arial" w:hAnsi="Arial" w:cs="Arial"/>
          <w:sz w:val="22"/>
          <w:szCs w:val="22"/>
        </w:rPr>
        <w:tab/>
      </w:r>
      <w:r w:rsidR="00893F98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7B72EB6C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BE7710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FEA58C8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5CE4CC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2C2456B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EDF583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0F05BB0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FFA3227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62CA05" w14:textId="77777777" w:rsidR="00FB319D" w:rsidRPr="00A60454" w:rsidRDefault="00FB319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633D7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0C88" w14:textId="77777777" w:rsidR="00736F7E" w:rsidRDefault="00736F7E">
      <w:r>
        <w:separator/>
      </w:r>
    </w:p>
  </w:endnote>
  <w:endnote w:type="continuationSeparator" w:id="0">
    <w:p w14:paraId="3C24470E" w14:textId="77777777" w:rsidR="00736F7E" w:rsidRDefault="0073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8E34" w14:textId="77777777" w:rsidR="00736F7E" w:rsidRDefault="00736F7E">
      <w:r>
        <w:separator/>
      </w:r>
    </w:p>
  </w:footnote>
  <w:footnote w:type="continuationSeparator" w:id="0">
    <w:p w14:paraId="399F035C" w14:textId="77777777" w:rsidR="00736F7E" w:rsidRDefault="00736F7E">
      <w:r>
        <w:continuationSeparator/>
      </w:r>
    </w:p>
  </w:footnote>
  <w:footnote w:id="1">
    <w:p w14:paraId="3818E83F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E927DF9" w14:textId="77777777" w:rsidR="00201479" w:rsidRPr="00BD6700" w:rsidRDefault="00201479" w:rsidP="002014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14:paraId="44F79612" w14:textId="77777777" w:rsidR="00201479" w:rsidRPr="008F1930" w:rsidRDefault="00201479" w:rsidP="002014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6944F77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5D79D81" w14:textId="77777777" w:rsidR="00201479" w:rsidRPr="00C735F5" w:rsidRDefault="00201479" w:rsidP="002014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BC21397" w14:textId="77777777" w:rsidR="003E6840" w:rsidRPr="008F1930" w:rsidRDefault="003E6840" w:rsidP="003E684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F764466" w14:textId="77777777" w:rsidR="003E6840" w:rsidRDefault="003E6840" w:rsidP="003E6840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72ACDE6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7029F061" w14:textId="77777777" w:rsidR="004C691F" w:rsidRPr="00BA1E8D" w:rsidRDefault="004C691F" w:rsidP="004C691F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3026709">
    <w:abstractNumId w:val="13"/>
  </w:num>
  <w:num w:numId="2" w16cid:durableId="735930554">
    <w:abstractNumId w:val="14"/>
  </w:num>
  <w:num w:numId="3" w16cid:durableId="687605051">
    <w:abstractNumId w:val="7"/>
  </w:num>
  <w:num w:numId="4" w16cid:durableId="433401066">
    <w:abstractNumId w:val="11"/>
  </w:num>
  <w:num w:numId="5" w16cid:durableId="1793356436">
    <w:abstractNumId w:val="12"/>
  </w:num>
  <w:num w:numId="6" w16cid:durableId="1022510502">
    <w:abstractNumId w:val="4"/>
  </w:num>
  <w:num w:numId="7" w16cid:durableId="98726228">
    <w:abstractNumId w:val="0"/>
  </w:num>
  <w:num w:numId="8" w16cid:durableId="1603293715">
    <w:abstractNumId w:val="8"/>
  </w:num>
  <w:num w:numId="9" w16cid:durableId="360740087">
    <w:abstractNumId w:val="5"/>
  </w:num>
  <w:num w:numId="10" w16cid:durableId="719355337">
    <w:abstractNumId w:val="9"/>
  </w:num>
  <w:num w:numId="11" w16cid:durableId="488667571">
    <w:abstractNumId w:val="2"/>
  </w:num>
  <w:num w:numId="12" w16cid:durableId="92870618">
    <w:abstractNumId w:val="3"/>
  </w:num>
  <w:num w:numId="13" w16cid:durableId="1280255482">
    <w:abstractNumId w:val="10"/>
  </w:num>
  <w:num w:numId="14" w16cid:durableId="6951536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4855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5665B"/>
    <w:rsid w:val="00064E4C"/>
    <w:rsid w:val="000757C0"/>
    <w:rsid w:val="000A21A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479"/>
    <w:rsid w:val="002018AD"/>
    <w:rsid w:val="0021086B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0F03"/>
    <w:rsid w:val="003E405C"/>
    <w:rsid w:val="003E6840"/>
    <w:rsid w:val="003F4FD0"/>
    <w:rsid w:val="00403D44"/>
    <w:rsid w:val="00405FFB"/>
    <w:rsid w:val="004141B8"/>
    <w:rsid w:val="00423EC6"/>
    <w:rsid w:val="0044135E"/>
    <w:rsid w:val="00463FAD"/>
    <w:rsid w:val="00467575"/>
    <w:rsid w:val="00477984"/>
    <w:rsid w:val="0048236F"/>
    <w:rsid w:val="004949C3"/>
    <w:rsid w:val="004B420B"/>
    <w:rsid w:val="004C691F"/>
    <w:rsid w:val="004D2BA6"/>
    <w:rsid w:val="004E2F9E"/>
    <w:rsid w:val="005064A5"/>
    <w:rsid w:val="00511FF1"/>
    <w:rsid w:val="00517C56"/>
    <w:rsid w:val="00521E4B"/>
    <w:rsid w:val="00531B0F"/>
    <w:rsid w:val="005346CC"/>
    <w:rsid w:val="005429D9"/>
    <w:rsid w:val="00552808"/>
    <w:rsid w:val="00592549"/>
    <w:rsid w:val="00593274"/>
    <w:rsid w:val="00593AC5"/>
    <w:rsid w:val="00596D82"/>
    <w:rsid w:val="005A201F"/>
    <w:rsid w:val="005A4A64"/>
    <w:rsid w:val="005B3A72"/>
    <w:rsid w:val="005B3FD8"/>
    <w:rsid w:val="005D2D33"/>
    <w:rsid w:val="005E064B"/>
    <w:rsid w:val="005E7A87"/>
    <w:rsid w:val="005F094F"/>
    <w:rsid w:val="005F3CA4"/>
    <w:rsid w:val="00620288"/>
    <w:rsid w:val="00626974"/>
    <w:rsid w:val="00633D77"/>
    <w:rsid w:val="0063659F"/>
    <w:rsid w:val="00663C6D"/>
    <w:rsid w:val="00691BE6"/>
    <w:rsid w:val="006A5D94"/>
    <w:rsid w:val="006C0C98"/>
    <w:rsid w:val="006C665E"/>
    <w:rsid w:val="006C7F1C"/>
    <w:rsid w:val="006D0FF2"/>
    <w:rsid w:val="006D2398"/>
    <w:rsid w:val="006E461F"/>
    <w:rsid w:val="00703C49"/>
    <w:rsid w:val="00717590"/>
    <w:rsid w:val="00736F7E"/>
    <w:rsid w:val="0074359F"/>
    <w:rsid w:val="00761D70"/>
    <w:rsid w:val="007711E7"/>
    <w:rsid w:val="007726AF"/>
    <w:rsid w:val="007740A2"/>
    <w:rsid w:val="00777EB2"/>
    <w:rsid w:val="00781271"/>
    <w:rsid w:val="007B4998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97296"/>
    <w:rsid w:val="008C280A"/>
    <w:rsid w:val="008C2A0B"/>
    <w:rsid w:val="008C6FC6"/>
    <w:rsid w:val="008C7AC4"/>
    <w:rsid w:val="008D0936"/>
    <w:rsid w:val="008D18AB"/>
    <w:rsid w:val="008D4A0D"/>
    <w:rsid w:val="008E2B50"/>
    <w:rsid w:val="008E3295"/>
    <w:rsid w:val="008F0DA9"/>
    <w:rsid w:val="009008FA"/>
    <w:rsid w:val="00907411"/>
    <w:rsid w:val="009171B6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E0A30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26E78"/>
    <w:rsid w:val="00C4447F"/>
    <w:rsid w:val="00C444BF"/>
    <w:rsid w:val="00C51040"/>
    <w:rsid w:val="00C515F0"/>
    <w:rsid w:val="00C6781E"/>
    <w:rsid w:val="00C74B96"/>
    <w:rsid w:val="00C76DF3"/>
    <w:rsid w:val="00C81657"/>
    <w:rsid w:val="00C83FA4"/>
    <w:rsid w:val="00C910AE"/>
    <w:rsid w:val="00C93620"/>
    <w:rsid w:val="00CA1E26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85CE6"/>
    <w:rsid w:val="00D9652F"/>
    <w:rsid w:val="00DC375C"/>
    <w:rsid w:val="00E132DB"/>
    <w:rsid w:val="00E222ED"/>
    <w:rsid w:val="00E4247A"/>
    <w:rsid w:val="00E470C2"/>
    <w:rsid w:val="00E54A70"/>
    <w:rsid w:val="00E66429"/>
    <w:rsid w:val="00E858C1"/>
    <w:rsid w:val="00E97603"/>
    <w:rsid w:val="00EC3513"/>
    <w:rsid w:val="00ED3129"/>
    <w:rsid w:val="00ED47FF"/>
    <w:rsid w:val="00ED5D64"/>
    <w:rsid w:val="00F03F38"/>
    <w:rsid w:val="00F16A9A"/>
    <w:rsid w:val="00F21B7F"/>
    <w:rsid w:val="00F21D44"/>
    <w:rsid w:val="00F363FB"/>
    <w:rsid w:val="00F45FB4"/>
    <w:rsid w:val="00F47E85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8C41C9"/>
  <w15:chartTrackingRefBased/>
  <w15:docId w15:val="{DFDDB793-4323-4BEA-AF9C-10EC7596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A4A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A4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A4A6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link w:val="Nadpis1"/>
    <w:rsid w:val="005A4A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5A4A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4A64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3731-3BCA-4064-A459-1D9F2E74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Metodický materiál</vt:lpstr>
      <vt:lpstr/>
      <vt:lpstr/>
      <vt:lpstr>Obecně závazná vyhláška obce Píšť o místním poplatku ze psů</vt:lpstr>
    </vt:vector>
  </TitlesOfParts>
  <Company>Ministerstvo financí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Daniel Plaček</cp:lastModifiedBy>
  <cp:revision>3</cp:revision>
  <cp:lastPrinted>2023-12-06T05:41:00Z</cp:lastPrinted>
  <dcterms:created xsi:type="dcterms:W3CDTF">2023-12-06T08:33:00Z</dcterms:created>
  <dcterms:modified xsi:type="dcterms:W3CDTF">2023-12-15T14:51:00Z</dcterms:modified>
</cp:coreProperties>
</file>