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470" w:rsidRDefault="00A845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BUJESILY</w:t>
      </w:r>
    </w:p>
    <w:p w:rsidR="00CD4470" w:rsidRDefault="00A845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Bujesily</w:t>
      </w:r>
    </w:p>
    <w:p w:rsidR="00CD4470" w:rsidRDefault="00CD4470">
      <w:pPr>
        <w:spacing w:line="276" w:lineRule="auto"/>
        <w:jc w:val="center"/>
        <w:rPr>
          <w:rFonts w:ascii="Arial" w:hAnsi="Arial" w:cs="Arial"/>
          <w:b/>
        </w:rPr>
      </w:pPr>
    </w:p>
    <w:p w:rsidR="00CD4470" w:rsidRDefault="00A8456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Bujesily</w:t>
      </w:r>
    </w:p>
    <w:p w:rsidR="00CD4470" w:rsidRDefault="00A84569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CD4470" w:rsidRDefault="00CD4470">
      <w:pPr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Bujesily se na svém zasedání dne </w:t>
      </w:r>
      <w:r w:rsidR="007F1700">
        <w:rPr>
          <w:rFonts w:ascii="Arial" w:hAnsi="Arial" w:cs="Arial"/>
          <w:sz w:val="22"/>
          <w:szCs w:val="22"/>
        </w:rPr>
        <w:t>03</w:t>
      </w:r>
      <w:r>
        <w:rPr>
          <w:rFonts w:ascii="Arial" w:hAnsi="Arial" w:cs="Arial"/>
          <w:sz w:val="22"/>
          <w:szCs w:val="22"/>
        </w:rPr>
        <w:t>.</w:t>
      </w:r>
      <w:r w:rsidR="007F17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</w:t>
      </w:r>
      <w:r w:rsidR="007F1700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</w:t>
      </w:r>
      <w:r w:rsidR="007F17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2024 usnesením č. </w:t>
      </w:r>
      <w:r w:rsidR="007F1700">
        <w:rPr>
          <w:rFonts w:ascii="Arial" w:hAnsi="Arial" w:cs="Arial"/>
          <w:sz w:val="22"/>
          <w:szCs w:val="22"/>
        </w:rPr>
        <w:t>34</w:t>
      </w:r>
      <w:r>
        <w:rPr>
          <w:rFonts w:ascii="Arial" w:hAnsi="Arial" w:cs="Arial"/>
          <w:sz w:val="22"/>
          <w:szCs w:val="22"/>
        </w:rPr>
        <w:t xml:space="preserve">/2024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CD4470" w:rsidRDefault="00CD4470">
      <w:pPr>
        <w:jc w:val="center"/>
        <w:rPr>
          <w:rFonts w:ascii="Arial" w:hAnsi="Arial" w:cs="Arial"/>
          <w:b/>
          <w:sz w:val="22"/>
          <w:szCs w:val="22"/>
        </w:rPr>
      </w:pP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CD4470" w:rsidRDefault="00A845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D4470" w:rsidRDefault="00CD44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6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Bujesily</w:t>
      </w:r>
    </w:p>
    <w:p w:rsidR="00CD4470" w:rsidRDefault="00CD4470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CD4470" w:rsidRDefault="00A84569">
      <w:pPr>
        <w:numPr>
          <w:ilvl w:val="0"/>
          <w:numId w:val="6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CD4470" w:rsidRDefault="00CD447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6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CD4470" w:rsidRDefault="00CD4470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6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CD4470" w:rsidRDefault="00CD4470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CD4470" w:rsidRDefault="00CD4470">
      <w:pPr>
        <w:jc w:val="center"/>
        <w:rPr>
          <w:rFonts w:ascii="Arial" w:hAnsi="Arial" w:cs="Arial"/>
          <w:b/>
          <w:sz w:val="22"/>
          <w:szCs w:val="22"/>
        </w:rPr>
      </w:pP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CD4470" w:rsidRDefault="00A8456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D4470" w:rsidRDefault="00CD4470">
      <w:pPr>
        <w:jc w:val="center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CD4470" w:rsidRDefault="00CD4470">
      <w:pPr>
        <w:rPr>
          <w:rFonts w:ascii="Arial" w:hAnsi="Arial" w:cs="Arial"/>
          <w:i/>
          <w:iCs/>
          <w:sz w:val="22"/>
          <w:szCs w:val="22"/>
        </w:rPr>
      </w:pPr>
    </w:p>
    <w:p w:rsidR="00CD4470" w:rsidRDefault="00A84569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CD4470" w:rsidRDefault="00A84569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CD4470" w:rsidRDefault="00A84569">
      <w:pPr>
        <w:pStyle w:val="Odstavecseseznamem"/>
        <w:numPr>
          <w:ilvl w:val="0"/>
          <w:numId w:val="3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CD4470" w:rsidRDefault="00A84569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CD4470" w:rsidRDefault="00A84569">
      <w:pPr>
        <w:pStyle w:val="Odstavecseseznamem"/>
        <w:numPr>
          <w:ilvl w:val="0"/>
          <w:numId w:val="3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CD4470" w:rsidRDefault="00A84569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CD4470" w:rsidRDefault="00A84569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CD4470" w:rsidRDefault="00A84569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CD4470" w:rsidRDefault="00A84569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:rsidR="00CD4470" w:rsidRDefault="00A84569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CD4470" w:rsidRDefault="00CD4470">
      <w:pPr>
        <w:ind w:left="786"/>
        <w:rPr>
          <w:rFonts w:ascii="Arial" w:hAnsi="Arial" w:cs="Arial"/>
          <w:i/>
          <w:iCs/>
          <w:sz w:val="22"/>
          <w:szCs w:val="22"/>
        </w:rPr>
      </w:pPr>
    </w:p>
    <w:p w:rsidR="00CD4470" w:rsidRDefault="00CD4470">
      <w:pPr>
        <w:rPr>
          <w:rFonts w:ascii="Arial" w:hAnsi="Arial" w:cs="Arial"/>
          <w:i/>
          <w:sz w:val="22"/>
          <w:szCs w:val="22"/>
        </w:rPr>
      </w:pPr>
    </w:p>
    <w:p w:rsidR="00CD4470" w:rsidRDefault="00A84569">
      <w:pPr>
        <w:pStyle w:val="BodyTextIndented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 h) a i).</w:t>
      </w:r>
    </w:p>
    <w:p w:rsidR="00CD4470" w:rsidRDefault="00CD4470">
      <w:pPr>
        <w:pStyle w:val="BodyTextIndented"/>
        <w:ind w:left="360" w:firstLine="0"/>
        <w:rPr>
          <w:rFonts w:ascii="Arial" w:hAnsi="Arial" w:cs="Arial"/>
          <w:sz w:val="22"/>
          <w:szCs w:val="22"/>
        </w:rPr>
      </w:pPr>
    </w:p>
    <w:p w:rsidR="00CD4470" w:rsidRDefault="00A84569">
      <w:pPr>
        <w:pStyle w:val="BodyTextIndented"/>
        <w:numPr>
          <w:ilvl w:val="0"/>
          <w:numId w:val="5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:rsidR="00CD4470" w:rsidRDefault="00CD4470">
      <w:pPr>
        <w:pStyle w:val="BodyTextIndented"/>
        <w:ind w:left="360" w:firstLine="0"/>
        <w:rPr>
          <w:rFonts w:ascii="Arial" w:hAnsi="Arial" w:cs="Arial"/>
          <w:sz w:val="22"/>
          <w:szCs w:val="22"/>
        </w:rPr>
      </w:pPr>
    </w:p>
    <w:p w:rsidR="00CD4470" w:rsidRDefault="00CD4470">
      <w:pPr>
        <w:pStyle w:val="BodyTextIndented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CD4470" w:rsidRDefault="00CD4470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D4470" w:rsidRDefault="00A84569">
      <w:pPr>
        <w:numPr>
          <w:ilvl w:val="0"/>
          <w:numId w:val="1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biologické odpady, jedlé oleje a tuky, textil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nádoby.</w:t>
      </w:r>
    </w:p>
    <w:p w:rsidR="00CD4470" w:rsidRDefault="00CD4470">
      <w:pPr>
        <w:rPr>
          <w:rFonts w:ascii="Arial" w:hAnsi="Arial" w:cs="Arial"/>
          <w:sz w:val="22"/>
          <w:szCs w:val="22"/>
        </w:rPr>
      </w:pPr>
    </w:p>
    <w:p w:rsidR="00CD4470" w:rsidRDefault="00A84569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CD4470" w:rsidRDefault="00CD4470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   </w:t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a) Papír, plasty, sklo u hasičské zbrojnice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ab/>
        <w:t>b) Kovy u hasičské zbrojnice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c) Jedlé oleje a tuky u hasičské zbrojnice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ab/>
        <w:t>d) Textil u hasičské zbrojnice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e) Biologické odpady u hasičské zbrojnice. Lze využívat též kompostéry poskytnuté </w:t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jednotlivým poplatníkům. Větve lze odkládat do kontejneru, který je umístěn v jižní části </w:t>
      </w:r>
      <w:r>
        <w:rPr>
          <w:rFonts w:ascii="Arial" w:hAnsi="Arial" w:cs="Arial"/>
          <w:i/>
          <w:color w:val="000000"/>
          <w:sz w:val="22"/>
          <w:szCs w:val="22"/>
        </w:rPr>
        <w:tab/>
        <w:t xml:space="preserve">pozemku č. 1431/4 v k.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ú.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Bujesily. </w:t>
      </w:r>
    </w:p>
    <w:p w:rsidR="00CD4470" w:rsidRDefault="00CD4470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i/>
          <w:sz w:val="22"/>
          <w:szCs w:val="22"/>
        </w:rPr>
      </w:pPr>
    </w:p>
    <w:p w:rsidR="00CD4470" w:rsidRDefault="00A84569">
      <w:pPr>
        <w:pStyle w:val="NormlnIMP"/>
        <w:numPr>
          <w:ilvl w:val="0"/>
          <w:numId w:val="1"/>
        </w:numPr>
        <w:tabs>
          <w:tab w:val="left" w:pos="540"/>
          <w:tab w:val="left" w:pos="927"/>
        </w:tabs>
        <w:suppressAutoHyphens w:val="0"/>
        <w:overflowPunct w:val="0"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CD4470" w:rsidRDefault="00CD4470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a) </w:t>
      </w:r>
      <w:r>
        <w:rPr>
          <w:rFonts w:ascii="Arial" w:hAnsi="Arial" w:cs="Arial"/>
          <w:i/>
          <w:iCs/>
          <w:sz w:val="22"/>
          <w:szCs w:val="22"/>
        </w:rPr>
        <w:tab/>
        <w:t xml:space="preserve">Biologické odpady, barva hnědá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b) </w:t>
      </w:r>
      <w:r>
        <w:rPr>
          <w:rFonts w:ascii="Arial" w:hAnsi="Arial" w:cs="Arial"/>
          <w:i/>
          <w:iCs/>
          <w:sz w:val="22"/>
          <w:szCs w:val="22"/>
        </w:rPr>
        <w:tab/>
        <w:t xml:space="preserve">Papír, barva modrá,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c) </w:t>
      </w:r>
      <w:r>
        <w:rPr>
          <w:rFonts w:ascii="Arial" w:hAnsi="Arial" w:cs="Arial"/>
          <w:i/>
          <w:iCs/>
          <w:sz w:val="22"/>
          <w:szCs w:val="22"/>
        </w:rPr>
        <w:tab/>
        <w:t xml:space="preserve">Plasty, PET lahve, barva žlutá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d) </w:t>
      </w:r>
      <w:r>
        <w:rPr>
          <w:rFonts w:ascii="Arial" w:hAnsi="Arial" w:cs="Arial"/>
          <w:i/>
          <w:iCs/>
          <w:sz w:val="22"/>
          <w:szCs w:val="22"/>
        </w:rPr>
        <w:tab/>
        <w:t xml:space="preserve">Sklo, barva zelená,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ab/>
        <w:t>e)</w:t>
      </w:r>
      <w:r>
        <w:rPr>
          <w:rFonts w:ascii="Arial" w:hAnsi="Arial" w:cs="Arial"/>
          <w:i/>
          <w:iCs/>
          <w:sz w:val="22"/>
          <w:szCs w:val="22"/>
        </w:rPr>
        <w:tab/>
        <w:t xml:space="preserve"> Kovy, barva černá s nápisem KOVY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f) </w:t>
      </w:r>
      <w:r>
        <w:rPr>
          <w:rFonts w:ascii="Arial" w:hAnsi="Arial" w:cs="Arial"/>
          <w:i/>
          <w:iCs/>
          <w:sz w:val="22"/>
          <w:szCs w:val="22"/>
        </w:rPr>
        <w:tab/>
        <w:t xml:space="preserve">Jedlé oleje a tuky, barva černá s nápisem JEDLÉ OLEJE A TUKY </w:t>
      </w:r>
    </w:p>
    <w:p w:rsidR="00CD4470" w:rsidRDefault="00A84569">
      <w:pPr>
        <w:pStyle w:val="NormlnIMP"/>
        <w:tabs>
          <w:tab w:val="left" w:pos="540"/>
          <w:tab w:val="left" w:pos="927"/>
        </w:tabs>
        <w:suppressAutoHyphens w:val="0"/>
        <w:overflowPunct w:val="0"/>
        <w:spacing w:line="240" w:lineRule="auto"/>
        <w:textAlignment w:val="auto"/>
        <w:rPr>
          <w:i/>
          <w:iCs/>
        </w:rPr>
      </w:pPr>
      <w:r>
        <w:rPr>
          <w:rFonts w:ascii="Arial" w:hAnsi="Arial" w:cs="Arial"/>
          <w:i/>
          <w:iCs/>
          <w:sz w:val="22"/>
          <w:szCs w:val="22"/>
        </w:rPr>
        <w:tab/>
        <w:t xml:space="preserve">g) </w:t>
      </w:r>
      <w:r>
        <w:rPr>
          <w:rFonts w:ascii="Arial" w:hAnsi="Arial" w:cs="Arial"/>
          <w:i/>
          <w:iCs/>
          <w:sz w:val="22"/>
          <w:szCs w:val="22"/>
        </w:rPr>
        <w:tab/>
        <w:t>Textil, barva černá s nápisem TEXTIL</w:t>
      </w:r>
    </w:p>
    <w:p w:rsidR="00CD4470" w:rsidRDefault="00CD4470">
      <w:pPr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CD4470" w:rsidRDefault="00CD4470">
      <w:pPr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CD4470" w:rsidRDefault="00CD4470">
      <w:pPr>
        <w:pStyle w:val="Default"/>
        <w:ind w:left="360"/>
      </w:pPr>
    </w:p>
    <w:p w:rsidR="00CD4470" w:rsidRDefault="00CD4470">
      <w:pPr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CD4470" w:rsidRDefault="00A845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CD4470" w:rsidRDefault="00CD447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D4470" w:rsidRDefault="00A84569">
      <w:pPr>
        <w:numPr>
          <w:ilvl w:val="0"/>
          <w:numId w:val="4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na úřední desce úřadu obce a na webových stránkách obce.</w:t>
      </w:r>
    </w:p>
    <w:p w:rsidR="00CD4470" w:rsidRDefault="00CD4470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:rsidR="00CD4470" w:rsidRDefault="00CD447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CD4470" w:rsidRDefault="00CD4470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:rsidR="00CD4470" w:rsidRDefault="00A84569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CD4470" w:rsidRDefault="00CD447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D4470" w:rsidRDefault="00A84569">
      <w:pPr>
        <w:numPr>
          <w:ilvl w:val="0"/>
          <w:numId w:val="2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objemného odpadu je zajišťován dvakrát ročně jeho odebíráním na předem vyhlášených přechodných stanovištích přímo do zvláštních sběrných nádob k tomuto účelu určených. </w:t>
      </w:r>
      <w:r>
        <w:rPr>
          <w:rFonts w:ascii="Arial" w:hAnsi="Arial" w:cs="Arial"/>
          <w:iCs/>
          <w:sz w:val="22"/>
          <w:szCs w:val="22"/>
        </w:rPr>
        <w:t xml:space="preserve">Informace o svozu jsou zveřejňovány na úřední desce úřadu obce a na webových stránkách obce. </w:t>
      </w:r>
    </w:p>
    <w:p w:rsidR="00CD4470" w:rsidRDefault="00CD4470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CD4470" w:rsidRDefault="00CD4470">
      <w:pPr>
        <w:jc w:val="both"/>
        <w:rPr>
          <w:rFonts w:ascii="Arial" w:hAnsi="Arial" w:cs="Arial"/>
          <w:color w:val="00B0F0"/>
          <w:sz w:val="22"/>
          <w:szCs w:val="22"/>
        </w:rPr>
      </w:pPr>
    </w:p>
    <w:p w:rsidR="00CD4470" w:rsidRDefault="00A84569">
      <w:pPr>
        <w:numPr>
          <w:ilvl w:val="0"/>
          <w:numId w:val="2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CD4470" w:rsidRDefault="00CD4470">
      <w:pPr>
        <w:rPr>
          <w:rFonts w:ascii="Arial" w:hAnsi="Arial" w:cs="Arial"/>
          <w:b/>
          <w:sz w:val="22"/>
          <w:szCs w:val="22"/>
        </w:rPr>
      </w:pP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CD4470" w:rsidRDefault="00CD4470">
      <w:pPr>
        <w:jc w:val="center"/>
        <w:rPr>
          <w:rFonts w:ascii="Arial" w:hAnsi="Arial" w:cs="Arial"/>
          <w:b/>
          <w:sz w:val="22"/>
          <w:szCs w:val="22"/>
        </w:rPr>
      </w:pPr>
    </w:p>
    <w:p w:rsidR="00CD4470" w:rsidRDefault="00A84569">
      <w:pPr>
        <w:widowControl w:val="0"/>
        <w:numPr>
          <w:ilvl w:val="0"/>
          <w:numId w:val="7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</w:t>
      </w:r>
      <w:r>
        <w:rPr>
          <w:rFonts w:ascii="Arial" w:hAnsi="Arial" w:cs="Arial"/>
          <w:color w:val="00B0F0"/>
          <w:sz w:val="22"/>
          <w:szCs w:val="22"/>
        </w:rPr>
        <w:t>:</w:t>
      </w:r>
      <w:r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:rsidR="00CD4470" w:rsidRDefault="00A84569">
      <w:pPr>
        <w:widowControl w:val="0"/>
        <w:ind w:left="426"/>
        <w:jc w:val="both"/>
        <w:rPr>
          <w:color w:val="000000"/>
        </w:rPr>
      </w:pP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a)  typizované sběrné nádoby – popelnice, igelitové pytle,  </w:t>
      </w:r>
    </w:p>
    <w:p w:rsidR="00CD4470" w:rsidRDefault="00A84569">
      <w:pPr>
        <w:widowControl w:val="0"/>
        <w:ind w:left="426"/>
        <w:jc w:val="both"/>
        <w:rPr>
          <w:color w:val="000000"/>
        </w:rPr>
      </w:pP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b) odpadkové koše, které jsou umístěny na veřejných prostranstvích v obci, sloužící pro </w:t>
      </w:r>
      <w:r>
        <w:rPr>
          <w:rFonts w:ascii="Arial" w:hAnsi="Arial" w:cs="Arial"/>
          <w:color w:val="000000"/>
          <w:sz w:val="22"/>
          <w:szCs w:val="22"/>
        </w:rPr>
        <w:tab/>
        <w:t xml:space="preserve">odkládání drobného směsného komunálního odpadu. </w:t>
      </w:r>
    </w:p>
    <w:p w:rsidR="00CD4470" w:rsidRDefault="00CD4470">
      <w:pPr>
        <w:widowControl w:val="0"/>
        <w:ind w:left="426"/>
        <w:jc w:val="both"/>
        <w:rPr>
          <w:rFonts w:ascii="Arial" w:hAnsi="Arial" w:cs="Arial"/>
          <w:sz w:val="22"/>
          <w:szCs w:val="22"/>
        </w:rPr>
      </w:pPr>
    </w:p>
    <w:p w:rsidR="00CD4470" w:rsidRDefault="00A84569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CD4470" w:rsidRDefault="00CD4470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CD4470" w:rsidRDefault="00CD447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D4470" w:rsidRDefault="00A84569">
      <w:pPr>
        <w:spacing w:before="120" w:line="288" w:lineRule="auto"/>
        <w:jc w:val="both"/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 xml:space="preserve">č. 2/2022 Obecně závazná vyhláška obce Bujesily č. 2/2022, o stanovení obecního systému odpadového </w:t>
      </w:r>
      <w:proofErr w:type="gramStart"/>
      <w:r>
        <w:rPr>
          <w:rFonts w:ascii="Arial" w:hAnsi="Arial" w:cs="Arial"/>
          <w:sz w:val="22"/>
          <w:szCs w:val="22"/>
        </w:rPr>
        <w:t>hospodářství , ze</w:t>
      </w:r>
      <w:proofErr w:type="gramEnd"/>
      <w:r>
        <w:rPr>
          <w:rFonts w:ascii="Arial" w:hAnsi="Arial" w:cs="Arial"/>
          <w:sz w:val="22"/>
          <w:szCs w:val="22"/>
        </w:rPr>
        <w:t xml:space="preserve"> dne </w:t>
      </w:r>
      <w:r w:rsidR="0033081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6.</w:t>
      </w:r>
      <w:r w:rsidR="003308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12.</w:t>
      </w:r>
      <w:r w:rsidR="003308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2022 a obecně závazná vyhláška č. 1/2023 Obecně závazná vyhláška obce Bujesily,   kterou se mění obecně závazná vyhláška č. 2/2022, o stanovení obecního systému odpadového hospodářství  , ze dne 16.</w:t>
      </w:r>
      <w:r w:rsidR="003308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05.</w:t>
      </w:r>
      <w:r w:rsidR="003308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2023</w:t>
      </w:r>
    </w:p>
    <w:p w:rsidR="00CD4470" w:rsidRDefault="00CD4470">
      <w:pPr>
        <w:jc w:val="center"/>
        <w:rPr>
          <w:rFonts w:ascii="Arial" w:hAnsi="Arial" w:cs="Arial"/>
          <w:b/>
          <w:sz w:val="22"/>
          <w:szCs w:val="22"/>
        </w:rPr>
      </w:pPr>
    </w:p>
    <w:p w:rsidR="00CD4470" w:rsidRDefault="00CD4470">
      <w:pPr>
        <w:jc w:val="center"/>
        <w:rPr>
          <w:rFonts w:ascii="Arial" w:hAnsi="Arial" w:cs="Arial"/>
          <w:b/>
          <w:sz w:val="22"/>
          <w:szCs w:val="22"/>
        </w:rPr>
      </w:pPr>
    </w:p>
    <w:p w:rsidR="00CD4470" w:rsidRDefault="00A8456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CD4470" w:rsidRDefault="00A84569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CD4470" w:rsidRDefault="00CD4470">
      <w:pPr>
        <w:jc w:val="center"/>
        <w:rPr>
          <w:rFonts w:ascii="Arial" w:hAnsi="Arial" w:cs="Arial"/>
          <w:b/>
          <w:sz w:val="22"/>
          <w:szCs w:val="22"/>
        </w:rPr>
      </w:pPr>
    </w:p>
    <w:p w:rsidR="00CD4470" w:rsidRDefault="00A8456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dnem 01.</w:t>
      </w:r>
      <w:r w:rsidR="003308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01.</w:t>
      </w:r>
      <w:r w:rsidR="0033081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2025</w:t>
      </w:r>
      <w:bookmarkStart w:id="1" w:name="_GoBack"/>
      <w:bookmarkEnd w:id="1"/>
    </w:p>
    <w:p w:rsidR="00CD4470" w:rsidRDefault="00CD447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D4470" w:rsidRDefault="00CD447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CD4470" w:rsidRDefault="00CD4470">
      <w:pPr>
        <w:rPr>
          <w:rFonts w:ascii="Arial" w:hAnsi="Arial" w:cs="Arial"/>
          <w:bCs/>
          <w:i/>
          <w:sz w:val="22"/>
          <w:szCs w:val="22"/>
        </w:rPr>
      </w:pPr>
    </w:p>
    <w:p w:rsidR="00CD4470" w:rsidRDefault="00CD4470">
      <w:pPr>
        <w:rPr>
          <w:rFonts w:ascii="Arial" w:hAnsi="Arial" w:cs="Arial"/>
          <w:bCs/>
          <w:i/>
          <w:sz w:val="22"/>
          <w:szCs w:val="22"/>
        </w:rPr>
      </w:pPr>
    </w:p>
    <w:p w:rsidR="00CD4470" w:rsidRDefault="00CD4470">
      <w:pPr>
        <w:rPr>
          <w:rFonts w:ascii="Arial" w:hAnsi="Arial" w:cs="Arial"/>
          <w:bCs/>
          <w:i/>
          <w:sz w:val="22"/>
          <w:szCs w:val="22"/>
        </w:rPr>
      </w:pPr>
    </w:p>
    <w:p w:rsidR="00CD4470" w:rsidRDefault="00CD4470">
      <w:pPr>
        <w:rPr>
          <w:rFonts w:ascii="Arial" w:hAnsi="Arial" w:cs="Arial"/>
          <w:bCs/>
          <w:i/>
          <w:sz w:val="22"/>
          <w:szCs w:val="22"/>
        </w:rPr>
      </w:pPr>
    </w:p>
    <w:p w:rsidR="00CD4470" w:rsidRDefault="00CD4470">
      <w:pPr>
        <w:rPr>
          <w:rFonts w:ascii="Arial" w:hAnsi="Arial" w:cs="Arial"/>
          <w:bCs/>
          <w:i/>
          <w:sz w:val="22"/>
          <w:szCs w:val="22"/>
        </w:rPr>
      </w:pPr>
    </w:p>
    <w:p w:rsidR="00CD4470" w:rsidRDefault="00CD4470">
      <w:pPr>
        <w:rPr>
          <w:rFonts w:ascii="Arial" w:hAnsi="Arial" w:cs="Arial"/>
          <w:bCs/>
          <w:i/>
          <w:sz w:val="22"/>
          <w:szCs w:val="22"/>
        </w:rPr>
      </w:pPr>
    </w:p>
    <w:p w:rsidR="00CD4470" w:rsidRDefault="00CD4470">
      <w:pPr>
        <w:rPr>
          <w:rFonts w:ascii="Arial" w:hAnsi="Arial" w:cs="Arial"/>
          <w:bCs/>
          <w:i/>
          <w:sz w:val="22"/>
          <w:szCs w:val="22"/>
        </w:rPr>
      </w:pPr>
    </w:p>
    <w:p w:rsidR="00CD4470" w:rsidRDefault="00A8456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…………………………</w:t>
      </w:r>
    </w:p>
    <w:p w:rsidR="00CD4470" w:rsidRDefault="00A84569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Markéta Kořínková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Vladimír Maleček</w:t>
      </w:r>
    </w:p>
    <w:p w:rsidR="00CD4470" w:rsidRDefault="00A84569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místostarostka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CD4470" w:rsidRDefault="00CD4470">
      <w:pPr>
        <w:rPr>
          <w:rFonts w:ascii="Arial" w:hAnsi="Arial" w:cs="Arial"/>
          <w:sz w:val="22"/>
          <w:szCs w:val="22"/>
        </w:rPr>
      </w:pPr>
    </w:p>
    <w:p w:rsidR="00CD4470" w:rsidRDefault="00CD4470">
      <w:pPr>
        <w:rPr>
          <w:rFonts w:ascii="Arial" w:hAnsi="Arial" w:cs="Arial"/>
          <w:sz w:val="22"/>
          <w:szCs w:val="22"/>
        </w:rPr>
      </w:pPr>
    </w:p>
    <w:sectPr w:rsidR="00CD4470">
      <w:footerReference w:type="even" r:id="rId8"/>
      <w:footerReference w:type="default" r:id="rId9"/>
      <w:footerReference w:type="first" r:id="rId10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E87" w:rsidRDefault="00A84569">
      <w:r>
        <w:separator/>
      </w:r>
    </w:p>
  </w:endnote>
  <w:endnote w:type="continuationSeparator" w:id="0">
    <w:p w:rsidR="00037E87" w:rsidRDefault="00A84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70" w:rsidRDefault="00CD447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70" w:rsidRDefault="00A8456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 w:rsidR="00330813">
      <w:rPr>
        <w:noProof/>
      </w:rPr>
      <w:t>1</w:t>
    </w:r>
    <w:r>
      <w:fldChar w:fldCharType="end"/>
    </w:r>
  </w:p>
  <w:p w:rsidR="00CD4470" w:rsidRDefault="00CD447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4470" w:rsidRDefault="00A84569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:rsidR="00CD4470" w:rsidRDefault="00CD44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4470" w:rsidRDefault="00A84569">
      <w:r>
        <w:separator/>
      </w:r>
    </w:p>
  </w:footnote>
  <w:footnote w:type="continuationSeparator" w:id="0">
    <w:p w:rsidR="00CD4470" w:rsidRDefault="00A84569">
      <w:r>
        <w:continuationSeparator/>
      </w:r>
    </w:p>
  </w:footnote>
  <w:footnote w:id="1">
    <w:p w:rsidR="00CD4470" w:rsidRDefault="00A84569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CD4470" w:rsidRDefault="00A84569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A217D"/>
    <w:multiLevelType w:val="multilevel"/>
    <w:tmpl w:val="E7D0932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57214C3"/>
    <w:multiLevelType w:val="multilevel"/>
    <w:tmpl w:val="4C502F3C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3B1B4066"/>
    <w:multiLevelType w:val="multilevel"/>
    <w:tmpl w:val="AD9245F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509C39AE"/>
    <w:multiLevelType w:val="multilevel"/>
    <w:tmpl w:val="169EE9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83B1279"/>
    <w:multiLevelType w:val="multilevel"/>
    <w:tmpl w:val="E048EFF2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5" w15:restartNumberingAfterBreak="0">
    <w:nsid w:val="59C810F2"/>
    <w:multiLevelType w:val="multilevel"/>
    <w:tmpl w:val="8632CA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67ED2D3E"/>
    <w:multiLevelType w:val="multilevel"/>
    <w:tmpl w:val="BDE811C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F601245"/>
    <w:multiLevelType w:val="multilevel"/>
    <w:tmpl w:val="419ECE2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2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470"/>
    <w:rsid w:val="00037E87"/>
    <w:rsid w:val="00330813"/>
    <w:rsid w:val="007F1700"/>
    <w:rsid w:val="00842B16"/>
    <w:rsid w:val="00A84569"/>
    <w:rsid w:val="00CD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EBC8DB"/>
  <w15:docId w15:val="{BE7807C2-5679-411A-97DB-F5D730FE6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styleId="Odkaznavysvtlivky">
    <w:name w:val="endnote reference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customStyle="1" w:styleId="BodyTextIndented">
    <w:name w:val="Body Text;Indented"/>
    <w:basedOn w:val="Normln"/>
    <w:qFormat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F7829-5A7A-4841-801A-E70CFE425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742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spravce</cp:lastModifiedBy>
  <cp:revision>5</cp:revision>
  <cp:lastPrinted>2020-12-03T09:05:00Z</cp:lastPrinted>
  <dcterms:created xsi:type="dcterms:W3CDTF">2024-11-05T18:32:00Z</dcterms:created>
  <dcterms:modified xsi:type="dcterms:W3CDTF">2024-12-03T20:05:00Z</dcterms:modified>
  <dc:language>cs-CZ</dc:language>
</cp:coreProperties>
</file>