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D60" w:rsidRDefault="00D26744" w:rsidP="00D74D60">
      <w:pPr>
        <w:jc w:val="center"/>
        <w:rPr>
          <w:rFonts w:cs="Arial"/>
          <w:b/>
          <w:sz w:val="28"/>
          <w:szCs w:val="28"/>
        </w:rPr>
      </w:pPr>
      <w:r w:rsidRPr="00DB651A">
        <w:rPr>
          <w:noProof/>
        </w:rPr>
        <w:drawing>
          <wp:inline distT="0" distB="0" distL="0" distR="0">
            <wp:extent cx="1181100" cy="1666875"/>
            <wp:effectExtent l="0" t="0" r="0" b="0"/>
            <wp:docPr id="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4D60" w:rsidRPr="00D3517D" w:rsidRDefault="00D74D60" w:rsidP="00D74D60">
      <w:pPr>
        <w:jc w:val="center"/>
        <w:rPr>
          <w:rFonts w:cs="Arial"/>
          <w:sz w:val="32"/>
          <w:szCs w:val="32"/>
        </w:rPr>
      </w:pPr>
      <w:r w:rsidRPr="00D3517D">
        <w:rPr>
          <w:rFonts w:cs="Arial"/>
          <w:b/>
          <w:sz w:val="32"/>
          <w:szCs w:val="32"/>
        </w:rPr>
        <w:t>MĚSTO VIMPERK</w:t>
      </w:r>
    </w:p>
    <w:p w:rsidR="00E84434" w:rsidRDefault="00E84434" w:rsidP="008D6906">
      <w:pPr>
        <w:spacing w:line="276" w:lineRule="auto"/>
        <w:jc w:val="center"/>
        <w:rPr>
          <w:rFonts w:cs="Arial"/>
          <w:b/>
        </w:rPr>
      </w:pPr>
    </w:p>
    <w:p w:rsidR="008D6906" w:rsidRDefault="00F14830" w:rsidP="008D6906">
      <w:pPr>
        <w:spacing w:line="276" w:lineRule="auto"/>
        <w:jc w:val="center"/>
        <w:rPr>
          <w:rFonts w:cs="Arial"/>
          <w:b/>
        </w:rPr>
      </w:pPr>
      <w:r>
        <w:rPr>
          <w:rFonts w:cs="Arial"/>
          <w:b/>
        </w:rPr>
        <w:t>Rada</w:t>
      </w:r>
      <w:r w:rsidR="008D6906" w:rsidRPr="002E0EAD">
        <w:rPr>
          <w:rFonts w:cs="Arial"/>
          <w:b/>
        </w:rPr>
        <w:t xml:space="preserve"> </w:t>
      </w:r>
      <w:r w:rsidR="00E84434">
        <w:rPr>
          <w:rFonts w:cs="Arial"/>
          <w:b/>
        </w:rPr>
        <w:t>města Vimperk</w:t>
      </w:r>
    </w:p>
    <w:p w:rsidR="00E84434" w:rsidRPr="002E0EAD" w:rsidRDefault="00E84434" w:rsidP="008D6906">
      <w:pPr>
        <w:spacing w:line="276" w:lineRule="auto"/>
        <w:jc w:val="center"/>
        <w:rPr>
          <w:rFonts w:cs="Arial"/>
          <w:b/>
        </w:rPr>
      </w:pPr>
    </w:p>
    <w:p w:rsidR="008D6906" w:rsidRPr="00E84434" w:rsidRDefault="00E02365" w:rsidP="008D6906">
      <w:pPr>
        <w:spacing w:line="276" w:lineRule="auto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Nařízení </w:t>
      </w:r>
      <w:r w:rsidR="008D6906" w:rsidRPr="00E84434">
        <w:rPr>
          <w:rFonts w:cs="Arial"/>
          <w:b/>
          <w:sz w:val="28"/>
          <w:szCs w:val="28"/>
        </w:rPr>
        <w:t xml:space="preserve">č. </w:t>
      </w:r>
      <w:r w:rsidR="006736BA">
        <w:rPr>
          <w:rFonts w:cs="Arial"/>
          <w:b/>
          <w:sz w:val="28"/>
          <w:szCs w:val="28"/>
        </w:rPr>
        <w:t>3</w:t>
      </w:r>
      <w:r w:rsidR="008D6906" w:rsidRPr="00E84434">
        <w:rPr>
          <w:rFonts w:cs="Arial"/>
          <w:b/>
          <w:sz w:val="28"/>
          <w:szCs w:val="28"/>
        </w:rPr>
        <w:t>/20</w:t>
      </w:r>
      <w:r w:rsidR="00E84434">
        <w:rPr>
          <w:rFonts w:cs="Arial"/>
          <w:b/>
          <w:sz w:val="28"/>
          <w:szCs w:val="28"/>
        </w:rPr>
        <w:t>2</w:t>
      </w:r>
      <w:r w:rsidR="00B13DF7">
        <w:rPr>
          <w:rFonts w:cs="Arial"/>
          <w:b/>
          <w:sz w:val="28"/>
          <w:szCs w:val="28"/>
        </w:rPr>
        <w:t>6</w:t>
      </w:r>
      <w:r w:rsidR="008D6906" w:rsidRPr="00E84434">
        <w:rPr>
          <w:rFonts w:cs="Arial"/>
          <w:b/>
          <w:sz w:val="28"/>
          <w:szCs w:val="28"/>
        </w:rPr>
        <w:t>,</w:t>
      </w:r>
    </w:p>
    <w:p w:rsidR="00A35FC7" w:rsidRDefault="004D7B91" w:rsidP="004D7B91">
      <w:pPr>
        <w:jc w:val="center"/>
        <w:rPr>
          <w:rFonts w:cs="Arial"/>
          <w:b/>
        </w:rPr>
      </w:pPr>
      <w:r w:rsidRPr="004D7B91">
        <w:rPr>
          <w:rFonts w:cs="Arial"/>
          <w:b/>
        </w:rPr>
        <w:t xml:space="preserve">kterým se stanovuje rozsah, způsob a lhůty odstraňování závad ve schůdnosti místních komunikací, chodníků a průjezdních úseků silnic </w:t>
      </w:r>
      <w:r w:rsidR="00A35FC7">
        <w:rPr>
          <w:rFonts w:cs="Arial"/>
          <w:b/>
        </w:rPr>
        <w:t xml:space="preserve"> </w:t>
      </w:r>
    </w:p>
    <w:p w:rsidR="00A35FC7" w:rsidRDefault="004D7B91" w:rsidP="004D7B91">
      <w:pPr>
        <w:jc w:val="center"/>
        <w:rPr>
          <w:rFonts w:cs="Arial"/>
          <w:b/>
        </w:rPr>
      </w:pPr>
      <w:r w:rsidRPr="004D7B91">
        <w:rPr>
          <w:rFonts w:cs="Arial"/>
          <w:b/>
        </w:rPr>
        <w:t>a vymez</w:t>
      </w:r>
      <w:r w:rsidR="00B21965">
        <w:rPr>
          <w:rFonts w:cs="Arial"/>
          <w:b/>
        </w:rPr>
        <w:t xml:space="preserve">ují </w:t>
      </w:r>
      <w:r w:rsidRPr="004D7B91">
        <w:rPr>
          <w:rFonts w:cs="Arial"/>
          <w:b/>
        </w:rPr>
        <w:t>úsek</w:t>
      </w:r>
      <w:r w:rsidR="00B21965">
        <w:rPr>
          <w:rFonts w:cs="Arial"/>
          <w:b/>
        </w:rPr>
        <w:t>y</w:t>
      </w:r>
      <w:r w:rsidRPr="004D7B91">
        <w:rPr>
          <w:rFonts w:cs="Arial"/>
          <w:b/>
        </w:rPr>
        <w:t xml:space="preserve"> místních komunikací a chodníků, na kterých se pro jejich malý dopravní význam nezajišťuje sjízdnost a schůdnost</w:t>
      </w:r>
      <w:r>
        <w:rPr>
          <w:rFonts w:cs="Arial"/>
          <w:b/>
        </w:rPr>
        <w:t xml:space="preserve">, </w:t>
      </w:r>
    </w:p>
    <w:p w:rsidR="004D7B91" w:rsidRDefault="00A35FC7" w:rsidP="004D7B91">
      <w:pPr>
        <w:jc w:val="center"/>
        <w:rPr>
          <w:rFonts w:cs="Arial"/>
          <w:b/>
        </w:rPr>
      </w:pPr>
      <w:r w:rsidRPr="004D7B91">
        <w:rPr>
          <w:rFonts w:cs="Arial"/>
          <w:b/>
        </w:rPr>
        <w:t>v zimním období</w:t>
      </w:r>
      <w:r>
        <w:rPr>
          <w:rFonts w:cs="Arial"/>
          <w:b/>
        </w:rPr>
        <w:t xml:space="preserve"> </w:t>
      </w:r>
      <w:r w:rsidR="00B21965">
        <w:rPr>
          <w:rFonts w:cs="Arial"/>
          <w:b/>
        </w:rPr>
        <w:t xml:space="preserve">na území </w:t>
      </w:r>
      <w:r w:rsidR="002F6774">
        <w:rPr>
          <w:rFonts w:cs="Arial"/>
          <w:b/>
        </w:rPr>
        <w:t>měst</w:t>
      </w:r>
      <w:r w:rsidR="00B21965">
        <w:rPr>
          <w:rFonts w:cs="Arial"/>
          <w:b/>
        </w:rPr>
        <w:t>a</w:t>
      </w:r>
      <w:r w:rsidR="002F6774">
        <w:rPr>
          <w:rFonts w:cs="Arial"/>
          <w:b/>
        </w:rPr>
        <w:t xml:space="preserve"> Vimperk</w:t>
      </w:r>
    </w:p>
    <w:p w:rsidR="008D6906" w:rsidRDefault="008D6906" w:rsidP="004D7B91">
      <w:pPr>
        <w:jc w:val="center"/>
        <w:rPr>
          <w:rFonts w:cs="Arial"/>
          <w:b/>
        </w:rPr>
      </w:pPr>
    </w:p>
    <w:p w:rsidR="00E84434" w:rsidRDefault="00E84434" w:rsidP="008D6906">
      <w:pPr>
        <w:jc w:val="center"/>
        <w:rPr>
          <w:rFonts w:cs="Arial"/>
          <w:b/>
        </w:rPr>
      </w:pPr>
    </w:p>
    <w:p w:rsidR="00131160" w:rsidRPr="002E0EAD" w:rsidRDefault="001712C3" w:rsidP="006402B9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Rada m</w:t>
      </w:r>
      <w:r w:rsidR="00E84434">
        <w:rPr>
          <w:rFonts w:ascii="Arial" w:hAnsi="Arial" w:cs="Arial"/>
          <w:b w:val="0"/>
          <w:sz w:val="22"/>
          <w:szCs w:val="22"/>
        </w:rPr>
        <w:t xml:space="preserve">ěsta Vimperk </w:t>
      </w:r>
      <w:r w:rsidR="00AC18A4" w:rsidRPr="002E0EAD">
        <w:rPr>
          <w:rFonts w:ascii="Arial" w:hAnsi="Arial" w:cs="Arial"/>
          <w:b w:val="0"/>
          <w:sz w:val="22"/>
          <w:szCs w:val="22"/>
        </w:rPr>
        <w:t>se na své</w:t>
      </w:r>
      <w:r w:rsidR="004B6C82">
        <w:rPr>
          <w:rFonts w:ascii="Arial" w:hAnsi="Arial" w:cs="Arial"/>
          <w:b w:val="0"/>
          <w:sz w:val="22"/>
          <w:szCs w:val="22"/>
        </w:rPr>
        <w:t xml:space="preserve">m zasedání </w:t>
      </w:r>
      <w:r w:rsidR="00AC18A4" w:rsidRPr="004D7B91">
        <w:rPr>
          <w:rFonts w:ascii="Arial" w:hAnsi="Arial" w:cs="Arial"/>
          <w:b w:val="0"/>
          <w:sz w:val="22"/>
          <w:szCs w:val="22"/>
        </w:rPr>
        <w:t xml:space="preserve">dne </w:t>
      </w:r>
      <w:r w:rsidR="005D1CAC">
        <w:rPr>
          <w:rFonts w:ascii="Arial" w:hAnsi="Arial" w:cs="Arial"/>
          <w:b w:val="0"/>
          <w:sz w:val="22"/>
          <w:szCs w:val="22"/>
        </w:rPr>
        <w:t>12</w:t>
      </w:r>
      <w:r w:rsidR="007762E1" w:rsidRPr="00423064">
        <w:rPr>
          <w:rFonts w:ascii="Arial" w:hAnsi="Arial" w:cs="Arial"/>
          <w:b w:val="0"/>
          <w:sz w:val="22"/>
          <w:szCs w:val="22"/>
        </w:rPr>
        <w:t>.</w:t>
      </w:r>
      <w:r w:rsidR="001C7BFD">
        <w:rPr>
          <w:rFonts w:ascii="Arial" w:hAnsi="Arial" w:cs="Arial"/>
          <w:b w:val="0"/>
          <w:sz w:val="22"/>
          <w:szCs w:val="22"/>
        </w:rPr>
        <w:t xml:space="preserve"> </w:t>
      </w:r>
      <w:r w:rsidR="004D7B91">
        <w:rPr>
          <w:rFonts w:ascii="Arial" w:hAnsi="Arial" w:cs="Arial"/>
          <w:b w:val="0"/>
          <w:sz w:val="22"/>
          <w:szCs w:val="22"/>
        </w:rPr>
        <w:t xml:space="preserve">října </w:t>
      </w:r>
      <w:r w:rsidR="007762E1" w:rsidRPr="004D7B91">
        <w:rPr>
          <w:rFonts w:ascii="Arial" w:hAnsi="Arial" w:cs="Arial"/>
          <w:b w:val="0"/>
          <w:sz w:val="22"/>
          <w:szCs w:val="22"/>
        </w:rPr>
        <w:t>202</w:t>
      </w:r>
      <w:r w:rsidR="005D1CAC">
        <w:rPr>
          <w:rFonts w:ascii="Arial" w:hAnsi="Arial" w:cs="Arial"/>
          <w:b w:val="0"/>
          <w:sz w:val="22"/>
          <w:szCs w:val="22"/>
        </w:rPr>
        <w:t>6</w:t>
      </w:r>
      <w:r w:rsidR="00AC18A4" w:rsidRPr="004D7B91">
        <w:rPr>
          <w:rFonts w:ascii="Arial" w:hAnsi="Arial" w:cs="Arial"/>
          <w:b w:val="0"/>
          <w:sz w:val="22"/>
          <w:szCs w:val="22"/>
        </w:rPr>
        <w:t xml:space="preserve"> usnesením</w:t>
      </w:r>
      <w:r w:rsidR="003E3564">
        <w:rPr>
          <w:rFonts w:ascii="Arial" w:hAnsi="Arial" w:cs="Arial"/>
          <w:b w:val="0"/>
          <w:sz w:val="22"/>
          <w:szCs w:val="22"/>
        </w:rPr>
        <w:t xml:space="preserve"> </w:t>
      </w:r>
      <w:r w:rsidR="00AC18A4" w:rsidRPr="002E0EAD">
        <w:rPr>
          <w:rFonts w:ascii="Arial" w:hAnsi="Arial" w:cs="Arial"/>
          <w:b w:val="0"/>
          <w:sz w:val="22"/>
          <w:szCs w:val="22"/>
        </w:rPr>
        <w:t>č.</w:t>
      </w:r>
      <w:r w:rsidR="00FB4935">
        <w:rPr>
          <w:rFonts w:ascii="Arial" w:hAnsi="Arial" w:cs="Arial"/>
          <w:b w:val="0"/>
          <w:sz w:val="22"/>
          <w:szCs w:val="22"/>
        </w:rPr>
        <w:t xml:space="preserve"> </w:t>
      </w:r>
      <w:r w:rsidR="003E3564">
        <w:rPr>
          <w:rFonts w:ascii="Arial" w:hAnsi="Arial" w:cs="Arial"/>
          <w:b w:val="0"/>
          <w:sz w:val="22"/>
          <w:szCs w:val="22"/>
        </w:rPr>
        <w:t>RM/</w:t>
      </w:r>
      <w:r w:rsidR="009C12E2">
        <w:rPr>
          <w:rFonts w:ascii="Arial" w:hAnsi="Arial" w:cs="Arial"/>
          <w:b w:val="0"/>
          <w:sz w:val="22"/>
          <w:szCs w:val="22"/>
        </w:rPr>
        <w:t>941</w:t>
      </w:r>
      <w:r w:rsidR="003E3564">
        <w:rPr>
          <w:rFonts w:ascii="Arial" w:hAnsi="Arial" w:cs="Arial"/>
          <w:b w:val="0"/>
          <w:sz w:val="22"/>
          <w:szCs w:val="22"/>
        </w:rPr>
        <w:t>/</w:t>
      </w:r>
      <w:r w:rsidR="009C12E2">
        <w:rPr>
          <w:rFonts w:ascii="Arial" w:hAnsi="Arial" w:cs="Arial"/>
          <w:b w:val="0"/>
          <w:sz w:val="22"/>
          <w:szCs w:val="22"/>
        </w:rPr>
        <w:t>36</w:t>
      </w:r>
      <w:r w:rsidR="003E3564">
        <w:rPr>
          <w:rFonts w:ascii="Arial" w:hAnsi="Arial" w:cs="Arial"/>
          <w:b w:val="0"/>
          <w:sz w:val="22"/>
          <w:szCs w:val="22"/>
        </w:rPr>
        <w:t>/202</w:t>
      </w:r>
      <w:r w:rsidR="005D1CAC">
        <w:rPr>
          <w:rFonts w:ascii="Arial" w:hAnsi="Arial" w:cs="Arial"/>
          <w:b w:val="0"/>
          <w:sz w:val="22"/>
          <w:szCs w:val="22"/>
        </w:rPr>
        <w:t>6</w:t>
      </w:r>
      <w:r w:rsidR="00AC18A4" w:rsidRPr="002E0EAD">
        <w:rPr>
          <w:rFonts w:ascii="Arial" w:hAnsi="Arial" w:cs="Arial"/>
          <w:b w:val="0"/>
          <w:sz w:val="22"/>
          <w:szCs w:val="22"/>
        </w:rPr>
        <w:t xml:space="preserve"> usnesl</w:t>
      </w:r>
      <w:r w:rsidR="004D7B91">
        <w:rPr>
          <w:rFonts w:ascii="Arial" w:hAnsi="Arial" w:cs="Arial"/>
          <w:b w:val="0"/>
          <w:sz w:val="22"/>
          <w:szCs w:val="22"/>
        </w:rPr>
        <w:t>a</w:t>
      </w:r>
      <w:r w:rsidR="00AC18A4" w:rsidRPr="002E0EAD">
        <w:rPr>
          <w:rFonts w:ascii="Arial" w:hAnsi="Arial" w:cs="Arial"/>
          <w:b w:val="0"/>
          <w:sz w:val="22"/>
          <w:szCs w:val="22"/>
        </w:rPr>
        <w:t xml:space="preserve"> vydat na</w:t>
      </w:r>
      <w:r w:rsidR="004D7B91">
        <w:rPr>
          <w:rFonts w:ascii="Arial" w:hAnsi="Arial" w:cs="Arial"/>
          <w:b w:val="0"/>
          <w:sz w:val="22"/>
          <w:szCs w:val="22"/>
        </w:rPr>
        <w:t> </w:t>
      </w:r>
      <w:r w:rsidR="00AC18A4" w:rsidRPr="002E0EAD">
        <w:rPr>
          <w:rFonts w:ascii="Arial" w:hAnsi="Arial" w:cs="Arial"/>
          <w:b w:val="0"/>
          <w:sz w:val="22"/>
          <w:szCs w:val="22"/>
        </w:rPr>
        <w:t>základě</w:t>
      </w:r>
      <w:r w:rsidR="007165A1" w:rsidRPr="002E0EAD">
        <w:rPr>
          <w:rFonts w:ascii="Arial" w:hAnsi="Arial" w:cs="Arial"/>
          <w:b w:val="0"/>
          <w:bCs w:val="0"/>
          <w:sz w:val="22"/>
          <w:szCs w:val="22"/>
        </w:rPr>
        <w:t xml:space="preserve"> § </w:t>
      </w:r>
      <w:r w:rsidR="00E02365">
        <w:rPr>
          <w:rFonts w:ascii="Arial" w:hAnsi="Arial" w:cs="Arial"/>
          <w:b w:val="0"/>
          <w:bCs w:val="0"/>
          <w:sz w:val="22"/>
          <w:szCs w:val="22"/>
        </w:rPr>
        <w:t xml:space="preserve">27 odst. 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5 a </w:t>
      </w:r>
      <w:r w:rsidR="00E02365">
        <w:rPr>
          <w:rFonts w:ascii="Arial" w:hAnsi="Arial" w:cs="Arial"/>
          <w:b w:val="0"/>
          <w:bCs w:val="0"/>
          <w:sz w:val="22"/>
          <w:szCs w:val="22"/>
        </w:rPr>
        <w:t>7 zákona č. 13/1997 Sb., o pozemních komunikacích, ve znění pozdějších předpisů</w:t>
      </w:r>
      <w:r w:rsidR="00402CA3" w:rsidRPr="002E0EAD">
        <w:rPr>
          <w:rFonts w:ascii="Arial" w:hAnsi="Arial" w:cs="Arial"/>
          <w:b w:val="0"/>
          <w:bCs w:val="0"/>
          <w:sz w:val="22"/>
          <w:szCs w:val="22"/>
        </w:rPr>
        <w:t>,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E84434" w:rsidRPr="00E84434">
        <w:rPr>
          <w:rFonts w:ascii="Arial" w:hAnsi="Arial" w:cs="Arial"/>
          <w:b w:val="0"/>
          <w:bCs w:val="0"/>
          <w:sz w:val="22"/>
          <w:szCs w:val="22"/>
        </w:rPr>
        <w:t>(dále jen „</w:t>
      </w:r>
      <w:r w:rsidR="00E84434" w:rsidRPr="00E84434">
        <w:rPr>
          <w:rFonts w:ascii="Arial" w:hAnsi="Arial" w:cs="Arial"/>
          <w:bCs w:val="0"/>
          <w:sz w:val="22"/>
          <w:szCs w:val="22"/>
        </w:rPr>
        <w:t xml:space="preserve">zákon o </w:t>
      </w:r>
      <w:r w:rsidR="00AE0523">
        <w:rPr>
          <w:rFonts w:ascii="Arial" w:hAnsi="Arial" w:cs="Arial"/>
          <w:bCs w:val="0"/>
          <w:sz w:val="22"/>
          <w:szCs w:val="22"/>
        </w:rPr>
        <w:t>pozemních</w:t>
      </w:r>
      <w:r w:rsidR="00E84434" w:rsidRPr="00E84434">
        <w:rPr>
          <w:rFonts w:ascii="Arial" w:hAnsi="Arial" w:cs="Arial"/>
          <w:bCs w:val="0"/>
          <w:sz w:val="22"/>
          <w:szCs w:val="22"/>
        </w:rPr>
        <w:t xml:space="preserve"> </w:t>
      </w:r>
      <w:r w:rsidR="00E02365">
        <w:rPr>
          <w:rFonts w:ascii="Arial" w:hAnsi="Arial" w:cs="Arial"/>
          <w:bCs w:val="0"/>
          <w:sz w:val="22"/>
          <w:szCs w:val="22"/>
        </w:rPr>
        <w:t>komunikacích</w:t>
      </w:r>
      <w:r w:rsidR="00E84434" w:rsidRPr="00E84434">
        <w:rPr>
          <w:rFonts w:ascii="Arial" w:hAnsi="Arial" w:cs="Arial"/>
          <w:b w:val="0"/>
          <w:bCs w:val="0"/>
          <w:sz w:val="22"/>
          <w:szCs w:val="22"/>
        </w:rPr>
        <w:t>“)</w:t>
      </w:r>
      <w:r w:rsidR="00204682">
        <w:rPr>
          <w:rFonts w:ascii="Arial" w:hAnsi="Arial" w:cs="Arial"/>
          <w:b w:val="0"/>
          <w:bCs w:val="0"/>
          <w:sz w:val="22"/>
          <w:szCs w:val="22"/>
        </w:rPr>
        <w:t>,</w:t>
      </w:r>
      <w:r w:rsidR="00E84434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a </w:t>
      </w:r>
      <w:r w:rsidR="004D7B91">
        <w:rPr>
          <w:rFonts w:ascii="Arial" w:hAnsi="Arial" w:cs="Arial"/>
          <w:b w:val="0"/>
          <w:bCs w:val="0"/>
          <w:sz w:val="22"/>
          <w:szCs w:val="22"/>
        </w:rPr>
        <w:t xml:space="preserve">podle 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§ </w:t>
      </w:r>
      <w:r w:rsidR="007865FC">
        <w:rPr>
          <w:rFonts w:ascii="Arial" w:hAnsi="Arial" w:cs="Arial"/>
          <w:b w:val="0"/>
          <w:bCs w:val="0"/>
          <w:sz w:val="22"/>
          <w:szCs w:val="22"/>
        </w:rPr>
        <w:t>11 odst.</w:t>
      </w:r>
      <w:r w:rsidR="00204682">
        <w:rPr>
          <w:rFonts w:ascii="Arial" w:hAnsi="Arial" w:cs="Arial"/>
          <w:b w:val="0"/>
          <w:bCs w:val="0"/>
          <w:sz w:val="22"/>
          <w:szCs w:val="22"/>
        </w:rPr>
        <w:t> </w:t>
      </w:r>
      <w:r w:rsidR="007865FC">
        <w:rPr>
          <w:rFonts w:ascii="Arial" w:hAnsi="Arial" w:cs="Arial"/>
          <w:b w:val="0"/>
          <w:bCs w:val="0"/>
          <w:sz w:val="22"/>
          <w:szCs w:val="22"/>
        </w:rPr>
        <w:t>1 a § 102 odst. 2, písm. d)</w:t>
      </w:r>
      <w:r w:rsidR="00AC18A4" w:rsidRPr="002E0EAD">
        <w:rPr>
          <w:rFonts w:ascii="Arial" w:hAnsi="Arial" w:cs="Arial"/>
          <w:b w:val="0"/>
          <w:bCs w:val="0"/>
          <w:sz w:val="22"/>
          <w:szCs w:val="22"/>
        </w:rPr>
        <w:t xml:space="preserve"> zákona</w:t>
      </w:r>
      <w:r w:rsidR="00E84434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AC18A4" w:rsidRPr="002E0EAD">
        <w:rPr>
          <w:rFonts w:ascii="Arial" w:hAnsi="Arial" w:cs="Arial"/>
          <w:b w:val="0"/>
          <w:bCs w:val="0"/>
          <w:sz w:val="22"/>
          <w:szCs w:val="22"/>
        </w:rPr>
        <w:t>č. 128/2000 Sb.,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o obcích (obecní zřízení)</w:t>
      </w:r>
      <w:r w:rsidR="00412321" w:rsidRPr="002E0EAD">
        <w:rPr>
          <w:rFonts w:ascii="Arial" w:hAnsi="Arial" w:cs="Arial"/>
          <w:b w:val="0"/>
          <w:bCs w:val="0"/>
          <w:sz w:val="22"/>
          <w:szCs w:val="22"/>
        </w:rPr>
        <w:t>,</w:t>
      </w:r>
      <w:r w:rsidR="00AC18A4" w:rsidRPr="002E0EAD">
        <w:rPr>
          <w:rFonts w:ascii="Arial" w:hAnsi="Arial" w:cs="Arial"/>
          <w:b w:val="0"/>
          <w:bCs w:val="0"/>
          <w:sz w:val="22"/>
          <w:szCs w:val="22"/>
        </w:rPr>
        <w:t xml:space="preserve"> ve znění pozdějších předpisů,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t</w:t>
      </w:r>
      <w:r w:rsidR="007865FC">
        <w:rPr>
          <w:rFonts w:ascii="Arial" w:hAnsi="Arial" w:cs="Arial"/>
          <w:b w:val="0"/>
          <w:bCs w:val="0"/>
          <w:sz w:val="22"/>
          <w:szCs w:val="22"/>
        </w:rPr>
        <w:t>o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to </w:t>
      </w:r>
      <w:r w:rsidR="007865FC">
        <w:rPr>
          <w:rFonts w:ascii="Arial" w:hAnsi="Arial" w:cs="Arial"/>
          <w:b w:val="0"/>
          <w:bCs w:val="0"/>
          <w:sz w:val="22"/>
          <w:szCs w:val="22"/>
        </w:rPr>
        <w:t>nařízení</w:t>
      </w:r>
      <w:r w:rsidR="00F2268A">
        <w:rPr>
          <w:rFonts w:ascii="Arial" w:hAnsi="Arial" w:cs="Arial"/>
          <w:b w:val="0"/>
          <w:bCs w:val="0"/>
          <w:sz w:val="22"/>
          <w:szCs w:val="22"/>
        </w:rPr>
        <w:t>,</w:t>
      </w:r>
      <w:r w:rsidR="007865FC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>(dále jen „</w:t>
      </w:r>
      <w:r w:rsidR="005E4EA8">
        <w:rPr>
          <w:rFonts w:ascii="Arial" w:hAnsi="Arial" w:cs="Arial"/>
          <w:bCs w:val="0"/>
          <w:sz w:val="22"/>
          <w:szCs w:val="22"/>
        </w:rPr>
        <w:t>N</w:t>
      </w:r>
      <w:r w:rsidR="007865FC">
        <w:rPr>
          <w:rFonts w:ascii="Arial" w:hAnsi="Arial" w:cs="Arial"/>
          <w:bCs w:val="0"/>
          <w:sz w:val="22"/>
          <w:szCs w:val="22"/>
        </w:rPr>
        <w:t>ařízení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>“):</w:t>
      </w:r>
    </w:p>
    <w:p w:rsidR="00131160" w:rsidRPr="002E0EAD" w:rsidRDefault="00131160" w:rsidP="00956763">
      <w:pPr>
        <w:pStyle w:val="slalnk"/>
        <w:spacing w:before="480"/>
        <w:rPr>
          <w:rFonts w:cs="Arial"/>
        </w:rPr>
      </w:pPr>
      <w:r w:rsidRPr="002E0EAD">
        <w:rPr>
          <w:rFonts w:cs="Arial"/>
        </w:rPr>
        <w:t>Čl. 1</w:t>
      </w:r>
    </w:p>
    <w:p w:rsidR="00131160" w:rsidRPr="002E0EAD" w:rsidRDefault="00B21965" w:rsidP="00B71306">
      <w:pPr>
        <w:pStyle w:val="Nzvylnk"/>
        <w:rPr>
          <w:rFonts w:cs="Arial"/>
        </w:rPr>
      </w:pPr>
      <w:r>
        <w:rPr>
          <w:rFonts w:cs="Arial"/>
        </w:rPr>
        <w:t>Předmět úpravy</w:t>
      </w:r>
    </w:p>
    <w:p w:rsidR="00AE0523" w:rsidRDefault="00AE0523" w:rsidP="002F3B67">
      <w:pPr>
        <w:pStyle w:val="Zkladntextodsazen"/>
        <w:spacing w:after="60" w:line="264" w:lineRule="auto"/>
        <w:ind w:left="0" w:firstLine="0"/>
        <w:rPr>
          <w:rFonts w:cs="Arial"/>
          <w:szCs w:val="22"/>
        </w:rPr>
      </w:pPr>
      <w:r>
        <w:rPr>
          <w:rFonts w:cs="Arial"/>
          <w:szCs w:val="22"/>
        </w:rPr>
        <w:t xml:space="preserve">Účelem tohoto </w:t>
      </w:r>
      <w:r w:rsidR="00BC2EB2">
        <w:rPr>
          <w:rFonts w:cs="Arial"/>
          <w:szCs w:val="22"/>
        </w:rPr>
        <w:t>N</w:t>
      </w:r>
      <w:r>
        <w:rPr>
          <w:rFonts w:cs="Arial"/>
          <w:szCs w:val="22"/>
        </w:rPr>
        <w:t>ařízení je:</w:t>
      </w:r>
    </w:p>
    <w:p w:rsidR="00AE0523" w:rsidRPr="004D7B91" w:rsidRDefault="00F2268A" w:rsidP="00AE0523">
      <w:pPr>
        <w:pStyle w:val="Zkladntextodsazen"/>
        <w:numPr>
          <w:ilvl w:val="1"/>
          <w:numId w:val="1"/>
        </w:numPr>
        <w:spacing w:after="60" w:line="264" w:lineRule="auto"/>
        <w:rPr>
          <w:rFonts w:cs="Arial"/>
          <w:szCs w:val="22"/>
        </w:rPr>
      </w:pPr>
      <w:r>
        <w:rPr>
          <w:rFonts w:cs="Arial"/>
          <w:szCs w:val="22"/>
        </w:rPr>
        <w:t>s</w:t>
      </w:r>
      <w:r w:rsidR="00AE0523">
        <w:rPr>
          <w:rFonts w:cs="Arial"/>
          <w:szCs w:val="22"/>
        </w:rPr>
        <w:t>tanov</w:t>
      </w:r>
      <w:r w:rsidR="00A35FC7">
        <w:rPr>
          <w:rFonts w:cs="Arial"/>
          <w:szCs w:val="22"/>
        </w:rPr>
        <w:t>it</w:t>
      </w:r>
      <w:r w:rsidR="00AE0523">
        <w:rPr>
          <w:rFonts w:cs="Arial"/>
          <w:szCs w:val="22"/>
        </w:rPr>
        <w:t xml:space="preserve"> </w:t>
      </w:r>
      <w:r w:rsidR="004D7B91" w:rsidRPr="004D7B91">
        <w:rPr>
          <w:rFonts w:cs="Arial"/>
          <w:szCs w:val="22"/>
        </w:rPr>
        <w:t xml:space="preserve">rozsah, způsob a lhůty odstraňování závad ve schůdnosti místních komunikací, chodníků a průjezdních úseků silnic v zimním období </w:t>
      </w:r>
      <w:r w:rsidR="00B21965">
        <w:rPr>
          <w:rFonts w:cs="Arial"/>
          <w:szCs w:val="22"/>
        </w:rPr>
        <w:t xml:space="preserve">na území </w:t>
      </w:r>
      <w:r w:rsidR="00AE0523">
        <w:rPr>
          <w:rFonts w:cs="Arial"/>
          <w:szCs w:val="22"/>
        </w:rPr>
        <w:t>měst</w:t>
      </w:r>
      <w:r w:rsidR="00B21965">
        <w:rPr>
          <w:rFonts w:cs="Arial"/>
          <w:szCs w:val="22"/>
        </w:rPr>
        <w:t>a</w:t>
      </w:r>
      <w:r w:rsidR="00AE0523">
        <w:rPr>
          <w:rFonts w:cs="Arial"/>
          <w:szCs w:val="22"/>
        </w:rPr>
        <w:t xml:space="preserve"> </w:t>
      </w:r>
      <w:r w:rsidR="00F249B4">
        <w:rPr>
          <w:rFonts w:cs="Arial"/>
          <w:szCs w:val="22"/>
        </w:rPr>
        <w:t>Vimperk</w:t>
      </w:r>
      <w:r>
        <w:rPr>
          <w:rFonts w:cs="Arial"/>
          <w:szCs w:val="22"/>
        </w:rPr>
        <w:t xml:space="preserve"> </w:t>
      </w:r>
      <w:r w:rsidRPr="004D7B91">
        <w:rPr>
          <w:rFonts w:cs="Arial"/>
          <w:szCs w:val="22"/>
        </w:rPr>
        <w:t>a</w:t>
      </w:r>
    </w:p>
    <w:p w:rsidR="00AE0523" w:rsidRPr="004D7B91" w:rsidRDefault="00A35FC7" w:rsidP="00AE0523">
      <w:pPr>
        <w:pStyle w:val="Zkladntextodsazen"/>
        <w:numPr>
          <w:ilvl w:val="1"/>
          <w:numId w:val="1"/>
        </w:numPr>
        <w:spacing w:after="60" w:line="264" w:lineRule="auto"/>
        <w:rPr>
          <w:rFonts w:cs="Arial"/>
          <w:szCs w:val="22"/>
        </w:rPr>
      </w:pPr>
      <w:r>
        <w:rPr>
          <w:rFonts w:cs="Arial"/>
        </w:rPr>
        <w:t xml:space="preserve">vymezit </w:t>
      </w:r>
      <w:r w:rsidR="004D7B91" w:rsidRPr="004D7B91">
        <w:rPr>
          <w:rFonts w:cs="Arial"/>
        </w:rPr>
        <w:t>úsek</w:t>
      </w:r>
      <w:r>
        <w:rPr>
          <w:rFonts w:cs="Arial"/>
        </w:rPr>
        <w:t>y</w:t>
      </w:r>
      <w:r w:rsidR="004D7B91" w:rsidRPr="004D7B91">
        <w:rPr>
          <w:rFonts w:cs="Arial"/>
        </w:rPr>
        <w:t xml:space="preserve"> místních komunikací a chodníků</w:t>
      </w:r>
      <w:r w:rsidR="004D7B91">
        <w:rPr>
          <w:rFonts w:cs="Arial"/>
        </w:rPr>
        <w:t xml:space="preserve"> </w:t>
      </w:r>
      <w:r w:rsidRPr="004D7B91">
        <w:rPr>
          <w:rFonts w:cs="Arial"/>
          <w:szCs w:val="22"/>
        </w:rPr>
        <w:t xml:space="preserve">v zimním období </w:t>
      </w:r>
      <w:r>
        <w:rPr>
          <w:rFonts w:cs="Arial"/>
          <w:szCs w:val="22"/>
        </w:rPr>
        <w:t>na území města Vimperk</w:t>
      </w:r>
      <w:r w:rsidR="004D7B91" w:rsidRPr="004D7B91">
        <w:rPr>
          <w:rFonts w:cs="Arial"/>
        </w:rPr>
        <w:t>, na</w:t>
      </w:r>
      <w:r>
        <w:rPr>
          <w:rFonts w:cs="Arial"/>
        </w:rPr>
        <w:t> </w:t>
      </w:r>
      <w:r w:rsidR="004D7B91" w:rsidRPr="004D7B91">
        <w:rPr>
          <w:rFonts w:cs="Arial"/>
        </w:rPr>
        <w:t>kterých se pro jejich malý dopravní význam nezajišťuje sjízdnost a schůdnost</w:t>
      </w:r>
      <w:r w:rsidR="004D7B91">
        <w:rPr>
          <w:rFonts w:cs="Arial"/>
        </w:rPr>
        <w:t xml:space="preserve"> </w:t>
      </w:r>
      <w:r w:rsidR="004D7B91" w:rsidRPr="004D7B91">
        <w:rPr>
          <w:rFonts w:cs="Arial"/>
        </w:rPr>
        <w:t>odstraňováním sněhu a náledí.</w:t>
      </w:r>
    </w:p>
    <w:p w:rsidR="00131160" w:rsidRPr="002E0EAD" w:rsidRDefault="00131160" w:rsidP="00956763">
      <w:pPr>
        <w:pStyle w:val="slalnk"/>
        <w:spacing w:before="480"/>
        <w:rPr>
          <w:rFonts w:cs="Arial"/>
        </w:rPr>
      </w:pPr>
      <w:r w:rsidRPr="002E0EAD">
        <w:rPr>
          <w:rFonts w:cs="Arial"/>
        </w:rPr>
        <w:t>Čl. 2</w:t>
      </w:r>
    </w:p>
    <w:p w:rsidR="00131160" w:rsidRPr="002E0EAD" w:rsidRDefault="001238E5" w:rsidP="00B71306">
      <w:pPr>
        <w:pStyle w:val="Nzvylnk"/>
        <w:rPr>
          <w:rFonts w:cs="Arial"/>
        </w:rPr>
      </w:pPr>
      <w:r w:rsidRPr="001238E5">
        <w:rPr>
          <w:rFonts w:cs="Arial"/>
        </w:rPr>
        <w:t>Rozsah</w:t>
      </w:r>
      <w:r w:rsidR="00B21965">
        <w:rPr>
          <w:rFonts w:cs="Arial"/>
        </w:rPr>
        <w:t xml:space="preserve">, </w:t>
      </w:r>
      <w:r>
        <w:rPr>
          <w:rFonts w:cs="Arial"/>
        </w:rPr>
        <w:t xml:space="preserve">způsob </w:t>
      </w:r>
      <w:r w:rsidR="00B21965">
        <w:rPr>
          <w:rFonts w:cs="Arial"/>
        </w:rPr>
        <w:t xml:space="preserve">a lhůty </w:t>
      </w:r>
      <w:r w:rsidRPr="001238E5">
        <w:rPr>
          <w:rFonts w:cs="Arial"/>
        </w:rPr>
        <w:t xml:space="preserve">odstraňování závad ve schůdnosti místních komunikací, chodníků a </w:t>
      </w:r>
      <w:r>
        <w:rPr>
          <w:rFonts w:cs="Arial"/>
        </w:rPr>
        <w:t>p</w:t>
      </w:r>
      <w:r w:rsidRPr="001238E5">
        <w:rPr>
          <w:rFonts w:cs="Arial"/>
        </w:rPr>
        <w:t>růjezdních úseků silnic</w:t>
      </w:r>
    </w:p>
    <w:p w:rsidR="0041261D" w:rsidRPr="0041261D" w:rsidRDefault="00A35FC7" w:rsidP="0041261D">
      <w:pPr>
        <w:pStyle w:val="Zkladntextodsazen"/>
        <w:numPr>
          <w:ilvl w:val="0"/>
          <w:numId w:val="46"/>
        </w:numPr>
        <w:spacing w:after="60" w:line="264" w:lineRule="auto"/>
        <w:rPr>
          <w:rFonts w:cs="Arial"/>
        </w:rPr>
      </w:pPr>
      <w:r>
        <w:rPr>
          <w:szCs w:val="22"/>
        </w:rPr>
        <w:t>Z</w:t>
      </w:r>
      <w:r w:rsidR="0041261D" w:rsidRPr="0041261D">
        <w:rPr>
          <w:szCs w:val="22"/>
        </w:rPr>
        <w:t>imní údržb</w:t>
      </w:r>
      <w:r>
        <w:rPr>
          <w:szCs w:val="22"/>
        </w:rPr>
        <w:t>a</w:t>
      </w:r>
      <w:r w:rsidR="0041261D" w:rsidRPr="0041261D">
        <w:rPr>
          <w:szCs w:val="22"/>
        </w:rPr>
        <w:t xml:space="preserve"> </w:t>
      </w:r>
      <w:r>
        <w:rPr>
          <w:szCs w:val="22"/>
        </w:rPr>
        <w:t>se provádí v </w:t>
      </w:r>
      <w:r w:rsidR="0041261D" w:rsidRPr="0041261D">
        <w:rPr>
          <w:szCs w:val="22"/>
        </w:rPr>
        <w:t>zimní</w:t>
      </w:r>
      <w:r>
        <w:rPr>
          <w:szCs w:val="22"/>
        </w:rPr>
        <w:t xml:space="preserve">m </w:t>
      </w:r>
      <w:r w:rsidR="0041261D" w:rsidRPr="0041261D">
        <w:rPr>
          <w:szCs w:val="22"/>
        </w:rPr>
        <w:t>období, a to od 1. listopadu do</w:t>
      </w:r>
      <w:r w:rsidR="0041261D">
        <w:rPr>
          <w:szCs w:val="22"/>
        </w:rPr>
        <w:t> </w:t>
      </w:r>
      <w:r w:rsidR="0041261D" w:rsidRPr="0041261D">
        <w:rPr>
          <w:szCs w:val="22"/>
        </w:rPr>
        <w:t>31.</w:t>
      </w:r>
      <w:r w:rsidR="0041261D">
        <w:rPr>
          <w:szCs w:val="22"/>
        </w:rPr>
        <w:t> </w:t>
      </w:r>
      <w:r w:rsidR="0041261D" w:rsidRPr="0041261D">
        <w:rPr>
          <w:szCs w:val="22"/>
        </w:rPr>
        <w:t xml:space="preserve">března následujícího roku. </w:t>
      </w:r>
      <w:r w:rsidR="0041261D" w:rsidRPr="004D7B91">
        <w:rPr>
          <w:rFonts w:cs="Arial"/>
        </w:rPr>
        <w:t>Pokud vzniknou závady ve sjízdnosti nebo schůdnosti znečištěním, náledím nebo sněhem mimo zimní období, budou tyto závady odstraněny bez</w:t>
      </w:r>
      <w:r w:rsidR="0041261D">
        <w:rPr>
          <w:rFonts w:cs="Arial"/>
        </w:rPr>
        <w:t> </w:t>
      </w:r>
      <w:r w:rsidR="0041261D" w:rsidRPr="004D7B91">
        <w:rPr>
          <w:rFonts w:cs="Arial"/>
        </w:rPr>
        <w:t>zbytečných průtahů</w:t>
      </w:r>
      <w:r w:rsidR="0041261D" w:rsidRPr="0041261D">
        <w:rPr>
          <w:szCs w:val="22"/>
        </w:rPr>
        <w:t xml:space="preserve"> přiměřeně k</w:t>
      </w:r>
      <w:r>
        <w:rPr>
          <w:szCs w:val="22"/>
        </w:rPr>
        <w:t>e</w:t>
      </w:r>
      <w:r w:rsidR="0041261D" w:rsidRPr="0041261D">
        <w:rPr>
          <w:szCs w:val="22"/>
        </w:rPr>
        <w:t xml:space="preserve"> vzniklé situaci.</w:t>
      </w:r>
    </w:p>
    <w:p w:rsidR="0041261D" w:rsidRPr="0041261D" w:rsidRDefault="0041261D" w:rsidP="0041261D">
      <w:pPr>
        <w:pStyle w:val="Zkladntextodsazen"/>
        <w:numPr>
          <w:ilvl w:val="0"/>
          <w:numId w:val="46"/>
        </w:numPr>
        <w:spacing w:after="60" w:line="264" w:lineRule="auto"/>
        <w:rPr>
          <w:szCs w:val="22"/>
        </w:rPr>
      </w:pPr>
      <w:r w:rsidRPr="0041261D">
        <w:rPr>
          <w:szCs w:val="22"/>
        </w:rPr>
        <w:t>Závadou ve schůdnosti se rozumí taková změna schůdnosti místních komunikací, chodníků vč. schodišť a průjezdních úseků silnic, kterou nemůže chodec předvídat při</w:t>
      </w:r>
      <w:r>
        <w:rPr>
          <w:szCs w:val="22"/>
        </w:rPr>
        <w:t> </w:t>
      </w:r>
      <w:r w:rsidRPr="0041261D">
        <w:rPr>
          <w:szCs w:val="22"/>
        </w:rPr>
        <w:t xml:space="preserve">pohybu přizpůsobeném stavebnímu stavu, dopravně technickému stavu místních </w:t>
      </w:r>
      <w:r w:rsidRPr="0041261D">
        <w:rPr>
          <w:szCs w:val="22"/>
        </w:rPr>
        <w:lastRenderedPageBreak/>
        <w:t>komunikací, chodníků vč. schodišť a průjezdních úseků silnic a povětrnostním situacím a jejich důsledkům.</w:t>
      </w:r>
    </w:p>
    <w:p w:rsidR="0041261D" w:rsidRPr="0041261D" w:rsidRDefault="0041261D" w:rsidP="0041261D">
      <w:pPr>
        <w:pStyle w:val="Zkladntextodsazen"/>
        <w:numPr>
          <w:ilvl w:val="0"/>
          <w:numId w:val="46"/>
        </w:numPr>
        <w:spacing w:after="60" w:line="264" w:lineRule="auto"/>
        <w:rPr>
          <w:szCs w:val="22"/>
        </w:rPr>
      </w:pPr>
      <w:r w:rsidRPr="0041261D">
        <w:rPr>
          <w:szCs w:val="22"/>
        </w:rPr>
        <w:t>Odstraňování a zmírňování závad ve schůdnosti místních komunikací, chodníků vč. schodišť a průjezdních úseků silnic, způsobených povětrnostními podmínkami, se provádí podle pořadí důležitosti v časových lhůtách:</w:t>
      </w:r>
    </w:p>
    <w:p w:rsidR="0041261D" w:rsidRPr="0041261D" w:rsidRDefault="0041261D" w:rsidP="0041261D">
      <w:pPr>
        <w:spacing w:before="120" w:after="60" w:line="264" w:lineRule="auto"/>
        <w:ind w:left="1353"/>
        <w:jc w:val="both"/>
        <w:rPr>
          <w:szCs w:val="22"/>
        </w:rPr>
      </w:pPr>
      <w:r w:rsidRPr="0041261D">
        <w:rPr>
          <w:szCs w:val="22"/>
        </w:rPr>
        <w:t>I. pořadí důležitosti …</w:t>
      </w:r>
      <w:r w:rsidR="005D1CAC">
        <w:rPr>
          <w:szCs w:val="22"/>
        </w:rPr>
        <w:t>…</w:t>
      </w:r>
      <w:r w:rsidRPr="0041261D">
        <w:rPr>
          <w:szCs w:val="22"/>
        </w:rPr>
        <w:t xml:space="preserve"> do 4 hodin</w:t>
      </w:r>
      <w:r>
        <w:rPr>
          <w:szCs w:val="22"/>
        </w:rPr>
        <w:t>,</w:t>
      </w:r>
    </w:p>
    <w:p w:rsidR="0041261D" w:rsidRPr="0041261D" w:rsidRDefault="0041261D" w:rsidP="0041261D">
      <w:pPr>
        <w:spacing w:before="120" w:after="60" w:line="264" w:lineRule="auto"/>
        <w:ind w:left="1353"/>
        <w:jc w:val="both"/>
        <w:rPr>
          <w:szCs w:val="22"/>
        </w:rPr>
      </w:pPr>
      <w:r w:rsidRPr="0041261D">
        <w:rPr>
          <w:szCs w:val="22"/>
        </w:rPr>
        <w:t>II. pořadí důležitosti …</w:t>
      </w:r>
      <w:r w:rsidR="005D1CAC">
        <w:rPr>
          <w:szCs w:val="22"/>
        </w:rPr>
        <w:t>…</w:t>
      </w:r>
      <w:r w:rsidRPr="0041261D">
        <w:rPr>
          <w:szCs w:val="22"/>
        </w:rPr>
        <w:t xml:space="preserve"> do 12 hodin</w:t>
      </w:r>
      <w:r>
        <w:rPr>
          <w:szCs w:val="22"/>
        </w:rPr>
        <w:t>,</w:t>
      </w:r>
    </w:p>
    <w:p w:rsidR="0041261D" w:rsidRPr="0041261D" w:rsidRDefault="0041261D" w:rsidP="0041261D">
      <w:pPr>
        <w:spacing w:before="120" w:after="60" w:line="264" w:lineRule="auto"/>
        <w:ind w:left="1353"/>
        <w:jc w:val="both"/>
        <w:rPr>
          <w:szCs w:val="22"/>
        </w:rPr>
      </w:pPr>
      <w:r w:rsidRPr="0041261D">
        <w:rPr>
          <w:szCs w:val="22"/>
        </w:rPr>
        <w:t>III. pořadí důležitosti …</w:t>
      </w:r>
      <w:r w:rsidR="005D1CAC">
        <w:rPr>
          <w:szCs w:val="22"/>
        </w:rPr>
        <w:t>…</w:t>
      </w:r>
      <w:r w:rsidRPr="0041261D">
        <w:rPr>
          <w:szCs w:val="22"/>
        </w:rPr>
        <w:t xml:space="preserve"> do 48 hodin.</w:t>
      </w:r>
    </w:p>
    <w:p w:rsidR="0041261D" w:rsidRPr="0041261D" w:rsidRDefault="0041261D" w:rsidP="0041261D">
      <w:pPr>
        <w:pStyle w:val="Zkladntextodsazen"/>
        <w:numPr>
          <w:ilvl w:val="0"/>
          <w:numId w:val="46"/>
        </w:numPr>
        <w:spacing w:after="60" w:line="264" w:lineRule="auto"/>
        <w:rPr>
          <w:szCs w:val="22"/>
        </w:rPr>
      </w:pPr>
      <w:r w:rsidRPr="0041261D">
        <w:rPr>
          <w:szCs w:val="22"/>
        </w:rPr>
        <w:t>Odstraňování a zmírňování závad způsobených povětrnostními vlivy na místních komunikacích, chodnících vč. schodišť a průjezdních úseků silnic se provádí především odhrnutím sněhu, odmetením sněhu, oškrabáním zmrazků nebo posypem zdrsňujícím inertním materiálem a posypem či postřikem chemickými rozmrazovacími materiály. Chemické rozmrazovací materiály se používají především na místní komunikace a průjezdní úseky silnic. Zdrsňující inertní materiál se používá na chodníky vč. schodišť. Posypem zdrsňujícím inertním materiálem lze dosáhnout pouze zmírnění kluzkosti</w:t>
      </w:r>
      <w:r>
        <w:rPr>
          <w:szCs w:val="22"/>
        </w:rPr>
        <w:t>,</w:t>
      </w:r>
      <w:r w:rsidRPr="0041261D">
        <w:rPr>
          <w:szCs w:val="22"/>
        </w:rPr>
        <w:t xml:space="preserve"> nikoliv odstranění kluzkosti. Chemickým rozmrazovacím materiálem se smějí ošetřovat pouze ty chodníky, ve kterých nejsou uloženy inženýrské sítě (mimo těch co mají uzavřený kryt) a jsou odděleny od zelených ploch a pásů pro stromy takovým způsobem, aby na ně nemohl stékat slaný roztok.</w:t>
      </w:r>
    </w:p>
    <w:p w:rsidR="0041261D" w:rsidRPr="0041261D" w:rsidRDefault="0041261D" w:rsidP="0041261D">
      <w:pPr>
        <w:pStyle w:val="Zkladntextodsazen"/>
        <w:numPr>
          <w:ilvl w:val="0"/>
          <w:numId w:val="46"/>
        </w:numPr>
        <w:spacing w:after="60" w:line="264" w:lineRule="auto"/>
        <w:rPr>
          <w:szCs w:val="22"/>
        </w:rPr>
      </w:pPr>
      <w:r w:rsidRPr="0041261D">
        <w:rPr>
          <w:szCs w:val="22"/>
        </w:rPr>
        <w:t>K posypu je zakázáno používat škváru, popel, domovní odpad a jiný materiál, který by znečišťoval chodníky a místní komunikace.</w:t>
      </w:r>
    </w:p>
    <w:p w:rsidR="0041261D" w:rsidRPr="0041261D" w:rsidRDefault="0041261D" w:rsidP="0041261D">
      <w:pPr>
        <w:pStyle w:val="Zkladntextodsazen"/>
        <w:numPr>
          <w:ilvl w:val="0"/>
          <w:numId w:val="46"/>
        </w:numPr>
        <w:spacing w:after="60" w:line="264" w:lineRule="auto"/>
        <w:rPr>
          <w:szCs w:val="22"/>
        </w:rPr>
      </w:pPr>
      <w:r w:rsidRPr="0041261D">
        <w:rPr>
          <w:szCs w:val="22"/>
        </w:rPr>
        <w:t xml:space="preserve">Na vozovkách místních </w:t>
      </w:r>
      <w:proofErr w:type="gramStart"/>
      <w:r w:rsidRPr="0041261D">
        <w:rPr>
          <w:szCs w:val="22"/>
        </w:rPr>
        <w:t>komunikací</w:t>
      </w:r>
      <w:r w:rsidR="00D26744">
        <w:rPr>
          <w:szCs w:val="22"/>
        </w:rPr>
        <w:t>ch</w:t>
      </w:r>
      <w:proofErr w:type="gramEnd"/>
      <w:r w:rsidRPr="0041261D">
        <w:rPr>
          <w:szCs w:val="22"/>
        </w:rPr>
        <w:t xml:space="preserve"> a průjezdních úsecích silnic se odstraňování a zmírňování závad ve schůdnosti týká pouze přechodů pro chodce. Rozsah odstraňování a zmírňování závad ve schůdnosti se v těchto případech prová</w:t>
      </w:r>
      <w:r w:rsidR="005C2533">
        <w:rPr>
          <w:szCs w:val="22"/>
        </w:rPr>
        <w:t>d</w:t>
      </w:r>
      <w:r w:rsidRPr="0041261D">
        <w:rPr>
          <w:szCs w:val="22"/>
        </w:rPr>
        <w:t>í v celé šíři vyznačeného přechodu pro chodce.</w:t>
      </w:r>
    </w:p>
    <w:p w:rsidR="0041261D" w:rsidRPr="0041261D" w:rsidRDefault="0041261D" w:rsidP="0041261D">
      <w:pPr>
        <w:pStyle w:val="Zkladntextodsazen"/>
        <w:numPr>
          <w:ilvl w:val="0"/>
          <w:numId w:val="46"/>
        </w:numPr>
        <w:spacing w:after="60" w:line="264" w:lineRule="auto"/>
        <w:rPr>
          <w:szCs w:val="22"/>
        </w:rPr>
      </w:pPr>
      <w:r w:rsidRPr="0041261D">
        <w:rPr>
          <w:szCs w:val="22"/>
        </w:rPr>
        <w:t>Rozsah odstraňování a zmírňování závad ve schůdnosti chodníků vč. schodišť v</w:t>
      </w:r>
      <w:r w:rsidR="005C2533">
        <w:rPr>
          <w:szCs w:val="22"/>
        </w:rPr>
        <w:t> </w:t>
      </w:r>
      <w:r w:rsidRPr="0041261D">
        <w:rPr>
          <w:szCs w:val="22"/>
        </w:rPr>
        <w:t>případě, že vrstva čerstvě napadaného sněhu bude vyšší než 20 cm, na chodníku bude souvislá námraza, v případě oblevy, mrznoucího deště a obdobných povětrnostních situací se provádí pouze v šíři nezbytně nutné, a to minimálně 0,75 m. Výjimkou jsou chodníky v prostoru autobusové zastávky městské hromadné dopravy, ty se ošetřují v celé šíři.</w:t>
      </w:r>
    </w:p>
    <w:p w:rsidR="0041261D" w:rsidRPr="005C2533" w:rsidRDefault="0041261D" w:rsidP="005C2533">
      <w:pPr>
        <w:pStyle w:val="Zkladntextodsazen"/>
        <w:numPr>
          <w:ilvl w:val="0"/>
          <w:numId w:val="46"/>
        </w:numPr>
        <w:spacing w:after="60" w:line="264" w:lineRule="auto"/>
        <w:rPr>
          <w:szCs w:val="22"/>
        </w:rPr>
      </w:pPr>
      <w:r w:rsidRPr="0041261D">
        <w:rPr>
          <w:szCs w:val="22"/>
        </w:rPr>
        <w:t>Odhrnutý a odmetený sníh z chodníků vč. schodišť se ponechává v hromadách na</w:t>
      </w:r>
      <w:r w:rsidR="005C2533">
        <w:rPr>
          <w:szCs w:val="22"/>
        </w:rPr>
        <w:t> </w:t>
      </w:r>
      <w:r w:rsidRPr="0041261D">
        <w:rPr>
          <w:szCs w:val="22"/>
        </w:rPr>
        <w:t>okraji chodníků při vozovce s tím, že nesmí být zataraseny přechody pro chodce, nástupní a výstupní prostory na autobusových zastávkách městské hromadné dopravy a jiné navazující přístupové cesty.</w:t>
      </w:r>
    </w:p>
    <w:p w:rsidR="0041261D" w:rsidRPr="0041261D" w:rsidRDefault="0041261D" w:rsidP="0041261D">
      <w:pPr>
        <w:pStyle w:val="Zkladntextodsazen"/>
        <w:numPr>
          <w:ilvl w:val="0"/>
          <w:numId w:val="46"/>
        </w:numPr>
        <w:spacing w:after="60" w:line="264" w:lineRule="auto"/>
        <w:rPr>
          <w:szCs w:val="22"/>
        </w:rPr>
      </w:pPr>
      <w:r w:rsidRPr="0041261D">
        <w:rPr>
          <w:szCs w:val="22"/>
        </w:rPr>
        <w:t>Schůdnost místních komunikací, chodníků vč</w:t>
      </w:r>
      <w:r w:rsidR="005C2533">
        <w:rPr>
          <w:szCs w:val="22"/>
        </w:rPr>
        <w:t>.</w:t>
      </w:r>
      <w:r w:rsidRPr="0041261D">
        <w:rPr>
          <w:szCs w:val="22"/>
        </w:rPr>
        <w:t xml:space="preserve"> autobusových zastávek městské hromadné dopravy</w:t>
      </w:r>
      <w:r w:rsidR="005C2533">
        <w:rPr>
          <w:szCs w:val="22"/>
        </w:rPr>
        <w:t xml:space="preserve"> a </w:t>
      </w:r>
      <w:r w:rsidRPr="0041261D">
        <w:rPr>
          <w:szCs w:val="22"/>
        </w:rPr>
        <w:t>schodišť</w:t>
      </w:r>
      <w:r w:rsidR="005C2533">
        <w:rPr>
          <w:szCs w:val="22"/>
        </w:rPr>
        <w:t xml:space="preserve">, jakož i </w:t>
      </w:r>
      <w:r w:rsidRPr="0041261D">
        <w:rPr>
          <w:szCs w:val="22"/>
        </w:rPr>
        <w:t>průjezdních úseků silnic se zajišťuje v době od</w:t>
      </w:r>
      <w:r w:rsidR="005C2533">
        <w:rPr>
          <w:szCs w:val="22"/>
        </w:rPr>
        <w:t> </w:t>
      </w:r>
      <w:r w:rsidRPr="0041261D">
        <w:rPr>
          <w:szCs w:val="22"/>
        </w:rPr>
        <w:t>6.00 hodin. V průběhu dne se schůdnost zabezpečuje průběžně dle pořadí důležitosti.</w:t>
      </w:r>
    </w:p>
    <w:p w:rsidR="004C0427" w:rsidRDefault="00ED6E88" w:rsidP="0041261D">
      <w:pPr>
        <w:pStyle w:val="Zkladntextodsazen"/>
        <w:numPr>
          <w:ilvl w:val="0"/>
          <w:numId w:val="46"/>
        </w:numPr>
        <w:spacing w:after="60" w:line="264" w:lineRule="auto"/>
        <w:rPr>
          <w:rFonts w:cs="Arial"/>
          <w:szCs w:val="22"/>
        </w:rPr>
      </w:pPr>
      <w:r>
        <w:rPr>
          <w:rFonts w:cs="Arial"/>
          <w:szCs w:val="22"/>
        </w:rPr>
        <w:t xml:space="preserve">Časové limity </w:t>
      </w:r>
      <w:r w:rsidR="00A35FC7">
        <w:rPr>
          <w:rFonts w:cs="Arial"/>
          <w:szCs w:val="22"/>
        </w:rPr>
        <w:t xml:space="preserve">odstraňování </w:t>
      </w:r>
      <w:r>
        <w:rPr>
          <w:rFonts w:cs="Arial"/>
          <w:szCs w:val="22"/>
        </w:rPr>
        <w:t xml:space="preserve">závad ve schůdnosti </w:t>
      </w:r>
      <w:r w:rsidR="00F14830">
        <w:rPr>
          <w:rFonts w:cs="Arial"/>
          <w:szCs w:val="22"/>
        </w:rPr>
        <w:t xml:space="preserve">místních komunikací, chodníků </w:t>
      </w:r>
      <w:r w:rsidR="00A35FC7" w:rsidRPr="0041261D">
        <w:rPr>
          <w:szCs w:val="22"/>
        </w:rPr>
        <w:t xml:space="preserve">vč. schodišť </w:t>
      </w:r>
      <w:r w:rsidR="00F14830">
        <w:rPr>
          <w:rFonts w:cs="Arial"/>
          <w:szCs w:val="22"/>
        </w:rPr>
        <w:t>a průjezdních úseků silnic</w:t>
      </w:r>
      <w:r w:rsidR="001712C3">
        <w:rPr>
          <w:rFonts w:cs="Arial"/>
          <w:szCs w:val="22"/>
        </w:rPr>
        <w:t>, které jsou podle obecně závazných právních předpisů přístupné chodcům (přechody),</w:t>
      </w:r>
      <w:r>
        <w:rPr>
          <w:rFonts w:cs="Arial"/>
          <w:szCs w:val="22"/>
        </w:rPr>
        <w:t xml:space="preserve"> </w:t>
      </w:r>
      <w:r w:rsidR="0050167E">
        <w:rPr>
          <w:rFonts w:cs="Arial"/>
          <w:szCs w:val="22"/>
        </w:rPr>
        <w:t xml:space="preserve">jsou </w:t>
      </w:r>
      <w:r>
        <w:rPr>
          <w:rFonts w:cs="Arial"/>
          <w:szCs w:val="22"/>
        </w:rPr>
        <w:t>na území města Vimperk</w:t>
      </w:r>
      <w:r w:rsidR="00233038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stanoveny dle</w:t>
      </w:r>
      <w:r w:rsidR="00080D04">
        <w:rPr>
          <w:rFonts w:cs="Arial"/>
          <w:szCs w:val="22"/>
        </w:rPr>
        <w:t> </w:t>
      </w:r>
      <w:r w:rsidR="00A35FC7">
        <w:rPr>
          <w:rFonts w:cs="Arial"/>
          <w:szCs w:val="22"/>
        </w:rPr>
        <w:t xml:space="preserve">pořadí jejich </w:t>
      </w:r>
      <w:r>
        <w:rPr>
          <w:rFonts w:cs="Arial"/>
          <w:szCs w:val="22"/>
        </w:rPr>
        <w:t>důležitosti v </w:t>
      </w:r>
      <w:r w:rsidRPr="0041261D">
        <w:rPr>
          <w:rFonts w:cs="Arial"/>
          <w:b/>
          <w:bCs/>
          <w:szCs w:val="22"/>
        </w:rPr>
        <w:t>příloze č. 1</w:t>
      </w:r>
      <w:r>
        <w:rPr>
          <w:rFonts w:cs="Arial"/>
          <w:szCs w:val="22"/>
        </w:rPr>
        <w:t xml:space="preserve"> tohoto </w:t>
      </w:r>
      <w:r w:rsidR="00251417">
        <w:rPr>
          <w:rFonts w:cs="Arial"/>
          <w:szCs w:val="22"/>
        </w:rPr>
        <w:t>N</w:t>
      </w:r>
      <w:r>
        <w:rPr>
          <w:rFonts w:cs="Arial"/>
          <w:szCs w:val="22"/>
        </w:rPr>
        <w:t xml:space="preserve">ařízení. </w:t>
      </w:r>
    </w:p>
    <w:p w:rsidR="00B21965" w:rsidRPr="002E0EAD" w:rsidRDefault="00B21965" w:rsidP="00B21965">
      <w:pPr>
        <w:pStyle w:val="slalnk"/>
        <w:spacing w:before="480"/>
        <w:rPr>
          <w:rFonts w:cs="Arial"/>
        </w:rPr>
      </w:pPr>
      <w:r w:rsidRPr="002E0EAD">
        <w:rPr>
          <w:rFonts w:cs="Arial"/>
        </w:rPr>
        <w:lastRenderedPageBreak/>
        <w:t xml:space="preserve">Čl. </w:t>
      </w:r>
      <w:r w:rsidR="00607051">
        <w:rPr>
          <w:rFonts w:cs="Arial"/>
        </w:rPr>
        <w:t>3</w:t>
      </w:r>
    </w:p>
    <w:p w:rsidR="00B21965" w:rsidRPr="002E0EAD" w:rsidRDefault="00B21965" w:rsidP="00B21965">
      <w:pPr>
        <w:spacing w:before="120" w:after="60" w:line="264" w:lineRule="auto"/>
        <w:ind w:left="567"/>
        <w:jc w:val="center"/>
        <w:rPr>
          <w:rFonts w:cs="Arial"/>
          <w:szCs w:val="22"/>
        </w:rPr>
      </w:pPr>
      <w:r w:rsidRPr="00B21965">
        <w:rPr>
          <w:rFonts w:cs="Arial"/>
          <w:b/>
          <w:bCs/>
        </w:rPr>
        <w:t>Úseky místních komunikací a chodníků, na kterých se pro jejich malý dopravní význam nezajišťuje sjízdnost a schůdnost</w:t>
      </w:r>
    </w:p>
    <w:p w:rsidR="00420423" w:rsidRPr="00CA01DD" w:rsidRDefault="00C65FCC" w:rsidP="002F3B67">
      <w:pPr>
        <w:spacing w:before="120" w:after="60" w:line="264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Úseky místních </w:t>
      </w:r>
      <w:r w:rsidR="00080D04">
        <w:rPr>
          <w:rFonts w:cs="Arial"/>
          <w:szCs w:val="22"/>
        </w:rPr>
        <w:t>komunikací</w:t>
      </w:r>
      <w:r w:rsidR="005B3794">
        <w:rPr>
          <w:rFonts w:cs="Arial"/>
          <w:szCs w:val="22"/>
        </w:rPr>
        <w:t xml:space="preserve"> a chodníků</w:t>
      </w:r>
      <w:r w:rsidR="00B21965">
        <w:rPr>
          <w:rFonts w:cs="Arial"/>
          <w:szCs w:val="22"/>
        </w:rPr>
        <w:t xml:space="preserve"> vč. schodišť</w:t>
      </w:r>
      <w:r>
        <w:rPr>
          <w:rFonts w:cs="Arial"/>
          <w:szCs w:val="22"/>
        </w:rPr>
        <w:t xml:space="preserve">, na kterých se pro jejich malý </w:t>
      </w:r>
      <w:r w:rsidR="00080D04">
        <w:rPr>
          <w:rFonts w:cs="Arial"/>
          <w:szCs w:val="22"/>
        </w:rPr>
        <w:t xml:space="preserve">dopravní </w:t>
      </w:r>
      <w:r>
        <w:rPr>
          <w:rFonts w:cs="Arial"/>
          <w:szCs w:val="22"/>
        </w:rPr>
        <w:t xml:space="preserve">význam nezajišťuje schůdnost </w:t>
      </w:r>
      <w:r w:rsidR="005B3794">
        <w:rPr>
          <w:rFonts w:cs="Arial"/>
          <w:szCs w:val="22"/>
        </w:rPr>
        <w:t xml:space="preserve">a sjízdnost </w:t>
      </w:r>
      <w:r>
        <w:rPr>
          <w:rFonts w:cs="Arial"/>
          <w:szCs w:val="22"/>
        </w:rPr>
        <w:t>odstraňováním sněhu a náledí, jsou vymezeny v </w:t>
      </w:r>
      <w:r w:rsidRPr="0041261D">
        <w:rPr>
          <w:rFonts w:cs="Arial"/>
          <w:b/>
          <w:bCs/>
          <w:szCs w:val="22"/>
        </w:rPr>
        <w:t>příloze č. 2</w:t>
      </w:r>
      <w:r>
        <w:rPr>
          <w:rFonts w:cs="Arial"/>
          <w:szCs w:val="22"/>
        </w:rPr>
        <w:t xml:space="preserve"> tohoto </w:t>
      </w:r>
      <w:r w:rsidR="00251417">
        <w:rPr>
          <w:rFonts w:cs="Arial"/>
          <w:szCs w:val="22"/>
        </w:rPr>
        <w:t>N</w:t>
      </w:r>
      <w:r>
        <w:rPr>
          <w:rFonts w:cs="Arial"/>
          <w:szCs w:val="22"/>
        </w:rPr>
        <w:t>ařízení</w:t>
      </w:r>
      <w:r w:rsidR="00420423" w:rsidRPr="00CA01DD">
        <w:rPr>
          <w:rFonts w:cs="Arial"/>
          <w:szCs w:val="22"/>
        </w:rPr>
        <w:t>.</w:t>
      </w:r>
    </w:p>
    <w:p w:rsidR="00462AB0" w:rsidRDefault="00462AB0" w:rsidP="00462AB0">
      <w:pPr>
        <w:jc w:val="center"/>
        <w:rPr>
          <w:rFonts w:cs="Arial"/>
          <w:b/>
          <w:szCs w:val="22"/>
        </w:rPr>
      </w:pPr>
    </w:p>
    <w:p w:rsidR="00462AB0" w:rsidRPr="004120FB" w:rsidRDefault="00462AB0" w:rsidP="00462AB0">
      <w:pPr>
        <w:jc w:val="center"/>
        <w:rPr>
          <w:rFonts w:cs="Arial"/>
          <w:b/>
          <w:szCs w:val="22"/>
        </w:rPr>
      </w:pPr>
      <w:r w:rsidRPr="004120FB">
        <w:rPr>
          <w:rFonts w:cs="Arial"/>
          <w:b/>
          <w:szCs w:val="22"/>
        </w:rPr>
        <w:t xml:space="preserve">Čl. </w:t>
      </w:r>
      <w:r>
        <w:rPr>
          <w:rFonts w:cs="Arial"/>
          <w:b/>
          <w:szCs w:val="22"/>
        </w:rPr>
        <w:t>4</w:t>
      </w:r>
    </w:p>
    <w:p w:rsidR="00462AB0" w:rsidRPr="004120FB" w:rsidRDefault="00462AB0" w:rsidP="00462AB0">
      <w:pPr>
        <w:jc w:val="center"/>
        <w:rPr>
          <w:rFonts w:cs="Arial"/>
          <w:b/>
          <w:szCs w:val="22"/>
        </w:rPr>
      </w:pPr>
      <w:r w:rsidRPr="004120FB">
        <w:rPr>
          <w:rFonts w:cs="Arial"/>
          <w:b/>
          <w:szCs w:val="22"/>
        </w:rPr>
        <w:t>Zrušovací ustanovení</w:t>
      </w:r>
    </w:p>
    <w:p w:rsidR="00462AB0" w:rsidRPr="004120FB" w:rsidRDefault="00462AB0" w:rsidP="00462AB0">
      <w:pPr>
        <w:ind w:left="360"/>
        <w:jc w:val="center"/>
        <w:rPr>
          <w:rFonts w:cs="Arial"/>
          <w:b/>
          <w:szCs w:val="22"/>
          <w:u w:val="single"/>
        </w:rPr>
      </w:pPr>
    </w:p>
    <w:p w:rsidR="00462AB0" w:rsidRPr="004120FB" w:rsidRDefault="00462AB0" w:rsidP="00462AB0">
      <w:pPr>
        <w:spacing w:before="120" w:line="288" w:lineRule="auto"/>
        <w:jc w:val="both"/>
        <w:rPr>
          <w:rFonts w:cs="Arial"/>
          <w:szCs w:val="22"/>
        </w:rPr>
      </w:pPr>
      <w:bookmarkStart w:id="0" w:name="_Hlk54595723"/>
      <w:r w:rsidRPr="004120FB">
        <w:rPr>
          <w:rFonts w:cs="Arial"/>
          <w:szCs w:val="22"/>
        </w:rPr>
        <w:t xml:space="preserve">Zrušuje se </w:t>
      </w:r>
      <w:bookmarkEnd w:id="0"/>
      <w:r>
        <w:rPr>
          <w:rFonts w:cs="Arial"/>
          <w:szCs w:val="22"/>
        </w:rPr>
        <w:t>n</w:t>
      </w:r>
      <w:r w:rsidRPr="00462AB0">
        <w:rPr>
          <w:rFonts w:cs="Arial"/>
          <w:szCs w:val="22"/>
        </w:rPr>
        <w:t xml:space="preserve">ařízení č. </w:t>
      </w:r>
      <w:r w:rsidR="005D1CAC">
        <w:rPr>
          <w:rFonts w:cs="Arial"/>
          <w:szCs w:val="22"/>
        </w:rPr>
        <w:t>3</w:t>
      </w:r>
      <w:r w:rsidRPr="00462AB0">
        <w:rPr>
          <w:rFonts w:cs="Arial"/>
          <w:szCs w:val="22"/>
        </w:rPr>
        <w:t>/202</w:t>
      </w:r>
      <w:r w:rsidR="005D1CAC">
        <w:rPr>
          <w:rFonts w:cs="Arial"/>
          <w:szCs w:val="22"/>
        </w:rPr>
        <w:t>5</w:t>
      </w:r>
      <w:r w:rsidR="00AA24CC">
        <w:rPr>
          <w:rFonts w:cs="Arial"/>
          <w:szCs w:val="22"/>
        </w:rPr>
        <w:t xml:space="preserve"> </w:t>
      </w:r>
      <w:r w:rsidR="00AA24CC" w:rsidRPr="004120FB">
        <w:rPr>
          <w:rFonts w:cs="Arial"/>
          <w:szCs w:val="22"/>
        </w:rPr>
        <w:t xml:space="preserve">ze dne </w:t>
      </w:r>
      <w:proofErr w:type="gramStart"/>
      <w:r w:rsidR="008516DF">
        <w:rPr>
          <w:rFonts w:cs="Arial"/>
          <w:szCs w:val="22"/>
        </w:rPr>
        <w:t>2</w:t>
      </w:r>
      <w:r w:rsidR="005D1CAC">
        <w:rPr>
          <w:rFonts w:cs="Arial"/>
          <w:szCs w:val="22"/>
        </w:rPr>
        <w:t>0</w:t>
      </w:r>
      <w:r w:rsidR="00AA24CC">
        <w:rPr>
          <w:rFonts w:cs="Arial"/>
          <w:szCs w:val="22"/>
        </w:rPr>
        <w:t>.10.202</w:t>
      </w:r>
      <w:r w:rsidR="005D1CAC">
        <w:rPr>
          <w:rFonts w:cs="Arial"/>
          <w:szCs w:val="22"/>
        </w:rPr>
        <w:t>5</w:t>
      </w:r>
      <w:proofErr w:type="gramEnd"/>
      <w:r w:rsidRPr="00462AB0">
        <w:rPr>
          <w:rFonts w:cs="Arial"/>
          <w:szCs w:val="22"/>
        </w:rPr>
        <w:t>,</w:t>
      </w:r>
      <w:r>
        <w:rPr>
          <w:rFonts w:cs="Arial"/>
          <w:szCs w:val="22"/>
        </w:rPr>
        <w:t xml:space="preserve"> </w:t>
      </w:r>
      <w:r w:rsidRPr="00462AB0">
        <w:rPr>
          <w:rFonts w:cs="Arial"/>
          <w:szCs w:val="22"/>
        </w:rPr>
        <w:t>kterým se stanovuje rozsah, způsob a lhůty odstraňování závad ve schůdnosti místních komunikací, chodníků a průjezdních úseků silnic</w:t>
      </w:r>
      <w:r>
        <w:rPr>
          <w:rFonts w:cs="Arial"/>
          <w:szCs w:val="22"/>
        </w:rPr>
        <w:t xml:space="preserve"> </w:t>
      </w:r>
      <w:r w:rsidRPr="00462AB0">
        <w:rPr>
          <w:rFonts w:cs="Arial"/>
          <w:szCs w:val="22"/>
        </w:rPr>
        <w:t>a vymezují úseky místních komunikací a chodníků, na</w:t>
      </w:r>
      <w:r w:rsidR="00AA24CC">
        <w:rPr>
          <w:rFonts w:cs="Arial"/>
          <w:szCs w:val="22"/>
        </w:rPr>
        <w:t> </w:t>
      </w:r>
      <w:r w:rsidRPr="00462AB0">
        <w:rPr>
          <w:rFonts w:cs="Arial"/>
          <w:szCs w:val="22"/>
        </w:rPr>
        <w:t>kterých se pro jejich malý dopravní význam nezajišťuje sjízdnost a schůdnost, v zimním období na území města Vimperk</w:t>
      </w:r>
      <w:r w:rsidR="00AA24CC" w:rsidRPr="004120FB">
        <w:rPr>
          <w:rFonts w:cs="Arial"/>
          <w:szCs w:val="22"/>
        </w:rPr>
        <w:t>.</w:t>
      </w:r>
    </w:p>
    <w:p w:rsidR="00131160" w:rsidRPr="002E0EAD" w:rsidRDefault="00131160" w:rsidP="00956763">
      <w:pPr>
        <w:pStyle w:val="slalnk"/>
        <w:spacing w:before="480"/>
        <w:rPr>
          <w:rFonts w:cs="Arial"/>
        </w:rPr>
      </w:pPr>
      <w:r w:rsidRPr="00CA01DD">
        <w:rPr>
          <w:rFonts w:cs="Arial"/>
        </w:rPr>
        <w:t xml:space="preserve">Čl. </w:t>
      </w:r>
      <w:r w:rsidR="00462AB0">
        <w:rPr>
          <w:rFonts w:cs="Arial"/>
        </w:rPr>
        <w:t>5</w:t>
      </w:r>
    </w:p>
    <w:p w:rsidR="00131160" w:rsidRPr="002E0EAD" w:rsidRDefault="00131160" w:rsidP="00B71306">
      <w:pPr>
        <w:pStyle w:val="Nzvylnk"/>
        <w:rPr>
          <w:rFonts w:cs="Arial"/>
        </w:rPr>
      </w:pPr>
      <w:r w:rsidRPr="002E0EAD">
        <w:rPr>
          <w:rFonts w:cs="Arial"/>
        </w:rPr>
        <w:t>Účinnost</w:t>
      </w:r>
    </w:p>
    <w:p w:rsidR="008D6906" w:rsidRDefault="008D6906" w:rsidP="00836FB8">
      <w:pPr>
        <w:spacing w:before="120" w:line="288" w:lineRule="auto"/>
        <w:jc w:val="both"/>
        <w:rPr>
          <w:rFonts w:cs="Arial"/>
          <w:szCs w:val="22"/>
        </w:rPr>
      </w:pPr>
      <w:r w:rsidRPr="002E0EAD">
        <w:rPr>
          <w:rFonts w:cs="Arial"/>
          <w:szCs w:val="22"/>
        </w:rPr>
        <w:t>T</w:t>
      </w:r>
      <w:r w:rsidR="00F2268A">
        <w:rPr>
          <w:rFonts w:cs="Arial"/>
          <w:szCs w:val="22"/>
        </w:rPr>
        <w:t>o</w:t>
      </w:r>
      <w:r w:rsidRPr="002E0EAD">
        <w:rPr>
          <w:rFonts w:cs="Arial"/>
          <w:szCs w:val="22"/>
        </w:rPr>
        <w:t xml:space="preserve">to </w:t>
      </w:r>
      <w:r w:rsidR="00F2268A">
        <w:rPr>
          <w:rFonts w:cs="Arial"/>
          <w:szCs w:val="22"/>
        </w:rPr>
        <w:t>Nařízení</w:t>
      </w:r>
      <w:r w:rsidRPr="002E0EAD">
        <w:rPr>
          <w:rFonts w:cs="Arial"/>
          <w:szCs w:val="22"/>
        </w:rPr>
        <w:t xml:space="preserve"> nabývá účinnosti </w:t>
      </w:r>
      <w:r w:rsidR="00B75A3D" w:rsidRPr="00B75A3D">
        <w:rPr>
          <w:rFonts w:cs="Arial"/>
          <w:szCs w:val="22"/>
        </w:rPr>
        <w:t xml:space="preserve">15. dnem po </w:t>
      </w:r>
      <w:r w:rsidR="00F838DE" w:rsidRPr="00F838DE">
        <w:rPr>
          <w:rFonts w:cs="Arial"/>
          <w:szCs w:val="22"/>
        </w:rPr>
        <w:t>dni jeho vyhlášení ve Sbírce právních předpisů územních samosprávných celků a některých správních úřad</w:t>
      </w:r>
      <w:r w:rsidR="00D26744">
        <w:rPr>
          <w:rFonts w:cs="Arial"/>
          <w:szCs w:val="22"/>
        </w:rPr>
        <w:t>ů</w:t>
      </w:r>
      <w:bookmarkStart w:id="1" w:name="_GoBack"/>
      <w:bookmarkEnd w:id="1"/>
      <w:r w:rsidR="00B75A3D" w:rsidRPr="00B75A3D">
        <w:rPr>
          <w:rFonts w:cs="Arial"/>
          <w:szCs w:val="22"/>
        </w:rPr>
        <w:t>.</w:t>
      </w:r>
    </w:p>
    <w:p w:rsidR="00131160" w:rsidRDefault="00131160" w:rsidP="00A72E84"/>
    <w:p w:rsidR="00A72E84" w:rsidRPr="00A72E84" w:rsidRDefault="00A72E84" w:rsidP="00A72E84"/>
    <w:p w:rsidR="00A72E84" w:rsidRPr="00A72E84" w:rsidRDefault="00534777" w:rsidP="00A72E84">
      <w:r>
        <w:tab/>
      </w:r>
      <w:r w:rsidR="00205148">
        <w:t>v. r.</w:t>
      </w:r>
      <w:r w:rsidR="00B13DF7">
        <w:tab/>
      </w:r>
      <w:r w:rsidR="00B13DF7">
        <w:tab/>
      </w:r>
      <w:r w:rsidR="00B13DF7">
        <w:tab/>
      </w:r>
      <w:r w:rsidR="00B13DF7">
        <w:tab/>
      </w:r>
      <w:r w:rsidR="00B13DF7">
        <w:tab/>
      </w:r>
      <w:r w:rsidR="00B13DF7">
        <w:tab/>
      </w:r>
      <w:r w:rsidR="00B13DF7">
        <w:tab/>
      </w:r>
      <w:r w:rsidR="00B13DF7">
        <w:tab/>
      </w:r>
      <w:r w:rsidR="00205148">
        <w:t>v. r.</w:t>
      </w:r>
    </w:p>
    <w:p w:rsidR="00E84434" w:rsidRPr="00A72E84" w:rsidRDefault="00E84434" w:rsidP="00A72E84">
      <w:r w:rsidRPr="00A72E84">
        <w:t>...................................</w:t>
      </w:r>
      <w:r w:rsidRPr="00A72E84">
        <w:tab/>
      </w:r>
      <w:r w:rsidRPr="00A72E84">
        <w:tab/>
      </w:r>
      <w:r w:rsidRPr="00A72E84">
        <w:tab/>
      </w:r>
      <w:r w:rsidRPr="00A72E84">
        <w:tab/>
      </w:r>
      <w:r w:rsidRPr="00A72E84">
        <w:tab/>
        <w:t>..........................................</w:t>
      </w:r>
    </w:p>
    <w:p w:rsidR="00E84434" w:rsidRPr="000C2DC4" w:rsidRDefault="00E84434" w:rsidP="00E84434">
      <w:pPr>
        <w:pStyle w:val="Zkladntext"/>
        <w:tabs>
          <w:tab w:val="left" w:pos="1080"/>
        </w:tabs>
        <w:spacing w:after="0" w:line="288" w:lineRule="auto"/>
        <w:rPr>
          <w:rFonts w:cs="Arial"/>
          <w:szCs w:val="22"/>
        </w:rPr>
      </w:pPr>
      <w:r w:rsidRPr="00F429F2">
        <w:rPr>
          <w:rFonts w:cs="Arial"/>
          <w:color w:val="000000"/>
          <w:spacing w:val="-1"/>
          <w:szCs w:val="22"/>
        </w:rPr>
        <w:t>Ing. Jaroslava Martanová</w:t>
      </w:r>
      <w:r w:rsidR="00B75A3D">
        <w:rPr>
          <w:rFonts w:cs="Arial"/>
          <w:color w:val="000000"/>
          <w:spacing w:val="-1"/>
          <w:szCs w:val="22"/>
        </w:rPr>
        <w:t xml:space="preserve"> </w:t>
      </w:r>
      <w:r w:rsidR="00F2268A">
        <w:rPr>
          <w:rFonts w:cs="Arial"/>
          <w:color w:val="000000"/>
          <w:spacing w:val="-1"/>
          <w:szCs w:val="22"/>
        </w:rPr>
        <w:tab/>
      </w:r>
      <w:r w:rsidR="00F2268A">
        <w:rPr>
          <w:rFonts w:cs="Arial"/>
          <w:color w:val="000000"/>
          <w:spacing w:val="-1"/>
          <w:szCs w:val="22"/>
        </w:rPr>
        <w:tab/>
      </w:r>
      <w:r w:rsidR="00F2268A">
        <w:rPr>
          <w:rFonts w:cs="Arial"/>
          <w:color w:val="000000"/>
          <w:spacing w:val="-1"/>
          <w:szCs w:val="22"/>
        </w:rPr>
        <w:tab/>
      </w:r>
      <w:r w:rsidR="00F2268A">
        <w:rPr>
          <w:rFonts w:cs="Arial"/>
          <w:color w:val="000000"/>
          <w:spacing w:val="-1"/>
          <w:szCs w:val="22"/>
        </w:rPr>
        <w:tab/>
      </w:r>
      <w:r w:rsidR="00F2268A">
        <w:rPr>
          <w:rFonts w:cs="Arial"/>
          <w:color w:val="000000"/>
          <w:spacing w:val="-1"/>
          <w:szCs w:val="22"/>
        </w:rPr>
        <w:tab/>
      </w:r>
      <w:r w:rsidR="00F2268A">
        <w:rPr>
          <w:rFonts w:cs="Arial"/>
          <w:szCs w:val="22"/>
        </w:rPr>
        <w:t>Mgr. Zdeněk Kuncl</w:t>
      </w:r>
      <w:r w:rsidR="00B75A3D">
        <w:rPr>
          <w:rFonts w:cs="Arial"/>
          <w:szCs w:val="22"/>
        </w:rPr>
        <w:t xml:space="preserve"> </w:t>
      </w:r>
    </w:p>
    <w:p w:rsidR="009E0512" w:rsidRDefault="00A72E84" w:rsidP="00E84434">
      <w:pPr>
        <w:pStyle w:val="Zkladntext"/>
        <w:tabs>
          <w:tab w:val="left" w:pos="1080"/>
        </w:tabs>
        <w:spacing w:before="120" w:after="0" w:line="264" w:lineRule="auto"/>
        <w:rPr>
          <w:rFonts w:cs="Arial"/>
          <w:szCs w:val="22"/>
        </w:rPr>
      </w:pPr>
      <w:r>
        <w:rPr>
          <w:rFonts w:cs="Arial"/>
          <w:szCs w:val="22"/>
        </w:rPr>
        <w:t>s</w:t>
      </w:r>
      <w:r w:rsidR="00F2268A" w:rsidRPr="000C2DC4">
        <w:rPr>
          <w:rFonts w:cs="Arial"/>
          <w:szCs w:val="22"/>
        </w:rPr>
        <w:t>tarost</w:t>
      </w:r>
      <w:r w:rsidR="00F2268A">
        <w:rPr>
          <w:rFonts w:cs="Arial"/>
          <w:szCs w:val="22"/>
        </w:rPr>
        <w:t>k</w:t>
      </w:r>
      <w:r w:rsidR="00F2268A" w:rsidRPr="000C2DC4">
        <w:rPr>
          <w:rFonts w:cs="Arial"/>
          <w:szCs w:val="22"/>
        </w:rPr>
        <w:t>a</w:t>
      </w:r>
      <w:r w:rsidR="00F2268A">
        <w:rPr>
          <w:rFonts w:cs="Arial"/>
          <w:szCs w:val="22"/>
        </w:rPr>
        <w:t xml:space="preserve"> </w:t>
      </w:r>
      <w:r w:rsidR="00F2268A">
        <w:rPr>
          <w:rFonts w:cs="Arial"/>
          <w:szCs w:val="22"/>
        </w:rPr>
        <w:tab/>
      </w:r>
      <w:r w:rsidR="00F2268A">
        <w:rPr>
          <w:rFonts w:cs="Arial"/>
          <w:szCs w:val="22"/>
        </w:rPr>
        <w:tab/>
      </w:r>
      <w:r w:rsidR="00F2268A">
        <w:rPr>
          <w:rFonts w:cs="Arial"/>
          <w:szCs w:val="22"/>
        </w:rPr>
        <w:tab/>
      </w:r>
      <w:r w:rsidR="00F2268A">
        <w:rPr>
          <w:rFonts w:cs="Arial"/>
          <w:szCs w:val="22"/>
        </w:rPr>
        <w:tab/>
      </w:r>
      <w:r w:rsidR="00F2268A">
        <w:rPr>
          <w:rFonts w:cs="Arial"/>
          <w:szCs w:val="22"/>
        </w:rPr>
        <w:tab/>
      </w:r>
      <w:r w:rsidR="00F2268A">
        <w:rPr>
          <w:rFonts w:cs="Arial"/>
          <w:szCs w:val="22"/>
        </w:rPr>
        <w:tab/>
      </w:r>
      <w:r w:rsidR="00F2268A">
        <w:rPr>
          <w:rFonts w:cs="Arial"/>
          <w:szCs w:val="22"/>
        </w:rPr>
        <w:tab/>
      </w:r>
      <w:r w:rsidR="00F2268A">
        <w:rPr>
          <w:rFonts w:cs="Arial"/>
          <w:szCs w:val="22"/>
        </w:rPr>
        <w:tab/>
      </w:r>
      <w:r>
        <w:rPr>
          <w:rFonts w:cs="Arial"/>
          <w:szCs w:val="22"/>
        </w:rPr>
        <w:t>m</w:t>
      </w:r>
      <w:r w:rsidR="00E84434">
        <w:rPr>
          <w:rFonts w:cs="Arial"/>
          <w:szCs w:val="22"/>
        </w:rPr>
        <w:t>ístostarosta</w:t>
      </w:r>
    </w:p>
    <w:p w:rsidR="00E84434" w:rsidRDefault="00E84434" w:rsidP="00A05EA6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cs="Arial"/>
          <w:szCs w:val="22"/>
        </w:rPr>
      </w:pPr>
    </w:p>
    <w:p w:rsidR="00B75A3D" w:rsidRDefault="00B75A3D" w:rsidP="00A05EA6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cs="Arial"/>
          <w:szCs w:val="22"/>
        </w:rPr>
      </w:pPr>
    </w:p>
    <w:p w:rsidR="00B75A3D" w:rsidRPr="00B75A3D" w:rsidRDefault="00B75A3D" w:rsidP="00B75A3D">
      <w:pPr>
        <w:pStyle w:val="Zkladntext"/>
        <w:tabs>
          <w:tab w:val="left" w:pos="1080"/>
          <w:tab w:val="left" w:pos="7020"/>
        </w:tabs>
        <w:spacing w:before="120" w:line="264" w:lineRule="auto"/>
        <w:rPr>
          <w:rFonts w:cs="Arial"/>
          <w:szCs w:val="22"/>
        </w:rPr>
      </w:pPr>
      <w:r w:rsidRPr="00B75A3D">
        <w:rPr>
          <w:rFonts w:cs="Arial"/>
          <w:szCs w:val="22"/>
        </w:rPr>
        <w:t>Vyvěšeno na úřední desce dne:</w:t>
      </w:r>
    </w:p>
    <w:p w:rsidR="00B75A3D" w:rsidRDefault="00B75A3D" w:rsidP="00B75A3D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cs="Arial"/>
          <w:szCs w:val="22"/>
        </w:rPr>
      </w:pPr>
      <w:r w:rsidRPr="00B75A3D">
        <w:rPr>
          <w:rFonts w:cs="Arial"/>
          <w:szCs w:val="22"/>
        </w:rPr>
        <w:t>Sejmuto z úřední desky dne:</w:t>
      </w:r>
    </w:p>
    <w:p w:rsidR="00B75A3D" w:rsidRDefault="00B75A3D" w:rsidP="00B75A3D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cs="Arial"/>
          <w:szCs w:val="22"/>
        </w:rPr>
      </w:pPr>
    </w:p>
    <w:p w:rsidR="00B75A3D" w:rsidRDefault="00B75A3D" w:rsidP="00B75A3D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cs="Arial"/>
          <w:szCs w:val="22"/>
        </w:rPr>
      </w:pPr>
    </w:p>
    <w:p w:rsidR="00A72E84" w:rsidRDefault="00A72E84" w:rsidP="00A05EA6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cs="Arial"/>
          <w:szCs w:val="22"/>
        </w:rPr>
      </w:pPr>
    </w:p>
    <w:p w:rsidR="007762E1" w:rsidRPr="007762E1" w:rsidRDefault="007762E1" w:rsidP="007762E1">
      <w:pPr>
        <w:pStyle w:val="Zkladntext"/>
        <w:tabs>
          <w:tab w:val="left" w:pos="1080"/>
          <w:tab w:val="left" w:pos="7020"/>
        </w:tabs>
        <w:spacing w:before="120" w:line="264" w:lineRule="auto"/>
        <w:rPr>
          <w:rFonts w:cs="Arial"/>
          <w:b/>
          <w:bCs/>
          <w:szCs w:val="22"/>
        </w:rPr>
      </w:pPr>
      <w:r w:rsidRPr="007762E1">
        <w:rPr>
          <w:rFonts w:cs="Arial"/>
          <w:b/>
          <w:bCs/>
          <w:szCs w:val="22"/>
        </w:rPr>
        <w:t>Přílohy:</w:t>
      </w:r>
    </w:p>
    <w:p w:rsidR="007762E1" w:rsidRPr="007762E1" w:rsidRDefault="007762E1" w:rsidP="004D7B91">
      <w:pPr>
        <w:pStyle w:val="Zkladntext"/>
        <w:tabs>
          <w:tab w:val="left" w:pos="1080"/>
          <w:tab w:val="left" w:pos="7020"/>
        </w:tabs>
        <w:spacing w:before="120" w:line="264" w:lineRule="auto"/>
        <w:jc w:val="both"/>
        <w:rPr>
          <w:rFonts w:cs="Arial"/>
          <w:szCs w:val="22"/>
        </w:rPr>
      </w:pPr>
      <w:r w:rsidRPr="007762E1">
        <w:rPr>
          <w:rFonts w:cs="Arial"/>
          <w:b/>
          <w:bCs/>
          <w:szCs w:val="22"/>
        </w:rPr>
        <w:t>Příloha č. 1:</w:t>
      </w:r>
      <w:r w:rsidRPr="007762E1">
        <w:rPr>
          <w:rFonts w:cs="Arial"/>
          <w:szCs w:val="22"/>
        </w:rPr>
        <w:t xml:space="preserve"> Časové limity </w:t>
      </w:r>
      <w:r w:rsidR="004D7B91" w:rsidRPr="004D7B91">
        <w:rPr>
          <w:rFonts w:cs="Arial"/>
          <w:szCs w:val="22"/>
        </w:rPr>
        <w:t>odstraňování závad ve schůdnosti místních komunikací, chodníků a průjezdních úseků silnic</w:t>
      </w:r>
      <w:r w:rsidRPr="007762E1">
        <w:rPr>
          <w:rFonts w:cs="Arial"/>
          <w:szCs w:val="22"/>
        </w:rPr>
        <w:t xml:space="preserve"> </w:t>
      </w:r>
    </w:p>
    <w:p w:rsidR="00E84434" w:rsidRPr="002E0EAD" w:rsidRDefault="007762E1" w:rsidP="00A05EA6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cs="Arial"/>
          <w:szCs w:val="22"/>
        </w:rPr>
      </w:pPr>
      <w:r w:rsidRPr="007762E1">
        <w:rPr>
          <w:rFonts w:cs="Arial"/>
          <w:b/>
          <w:bCs/>
          <w:szCs w:val="22"/>
        </w:rPr>
        <w:t>Příloha č. 2:</w:t>
      </w:r>
      <w:r w:rsidRPr="007762E1">
        <w:rPr>
          <w:rFonts w:cs="Arial"/>
          <w:szCs w:val="22"/>
        </w:rPr>
        <w:t xml:space="preserve"> Úseky místních komunikací</w:t>
      </w:r>
      <w:r w:rsidR="00F14830">
        <w:rPr>
          <w:rFonts w:cs="Arial"/>
          <w:szCs w:val="22"/>
        </w:rPr>
        <w:t xml:space="preserve"> a chodníků</w:t>
      </w:r>
      <w:r w:rsidRPr="007762E1">
        <w:rPr>
          <w:rFonts w:cs="Arial"/>
          <w:szCs w:val="22"/>
        </w:rPr>
        <w:t>, na kterých se pro jejich malý dopravní význam</w:t>
      </w:r>
      <w:r w:rsidR="00F14830">
        <w:rPr>
          <w:rFonts w:cs="Arial"/>
          <w:szCs w:val="22"/>
        </w:rPr>
        <w:t xml:space="preserve"> </w:t>
      </w:r>
      <w:r w:rsidRPr="007762E1">
        <w:rPr>
          <w:rFonts w:cs="Arial"/>
          <w:szCs w:val="22"/>
        </w:rPr>
        <w:t>nezajišťuje sjízdnost a schůdnost</w:t>
      </w:r>
    </w:p>
    <w:p w:rsidR="007A781E" w:rsidRPr="007A781E" w:rsidRDefault="007A781E" w:rsidP="007A781E">
      <w:pPr>
        <w:pStyle w:val="Bezmezer"/>
        <w:jc w:val="center"/>
        <w:rPr>
          <w:b/>
        </w:rPr>
      </w:pPr>
      <w:r>
        <w:rPr>
          <w:szCs w:val="22"/>
        </w:rPr>
        <w:br w:type="column"/>
      </w:r>
      <w:r w:rsidRPr="007A781E">
        <w:rPr>
          <w:b/>
        </w:rPr>
        <w:lastRenderedPageBreak/>
        <w:t>Příloha</w:t>
      </w:r>
      <w:r w:rsidR="008D6203">
        <w:rPr>
          <w:b/>
        </w:rPr>
        <w:t xml:space="preserve"> č. 1</w:t>
      </w:r>
    </w:p>
    <w:p w:rsidR="007A781E" w:rsidRPr="007A781E" w:rsidRDefault="007A781E" w:rsidP="007A781E">
      <w:pPr>
        <w:shd w:val="clear" w:color="auto" w:fill="FFFFFF"/>
        <w:spacing w:line="276" w:lineRule="auto"/>
        <w:ind w:left="36"/>
        <w:jc w:val="center"/>
        <w:rPr>
          <w:rFonts w:cs="Arial"/>
          <w:szCs w:val="22"/>
        </w:rPr>
      </w:pPr>
      <w:r w:rsidRPr="007A781E">
        <w:rPr>
          <w:rFonts w:cs="Arial"/>
          <w:b/>
          <w:bCs/>
          <w:szCs w:val="22"/>
        </w:rPr>
        <w:t>k</w:t>
      </w:r>
      <w:r w:rsidR="00F2268A">
        <w:rPr>
          <w:rFonts w:cs="Arial"/>
          <w:b/>
          <w:bCs/>
          <w:szCs w:val="22"/>
        </w:rPr>
        <w:t xml:space="preserve"> nařízení </w:t>
      </w:r>
      <w:r w:rsidRPr="007A781E">
        <w:rPr>
          <w:rFonts w:cs="Arial"/>
          <w:b/>
        </w:rPr>
        <w:t>města Vimperk č</w:t>
      </w:r>
      <w:r w:rsidR="00496AF2" w:rsidRPr="00F1651A">
        <w:rPr>
          <w:rFonts w:cs="Arial"/>
          <w:b/>
        </w:rPr>
        <w:t>.</w:t>
      </w:r>
      <w:r w:rsidR="00F1651A">
        <w:rPr>
          <w:rFonts w:cs="Arial"/>
          <w:b/>
        </w:rPr>
        <w:t xml:space="preserve"> </w:t>
      </w:r>
      <w:r w:rsidR="006736BA">
        <w:rPr>
          <w:rFonts w:cs="Arial"/>
          <w:b/>
        </w:rPr>
        <w:t>3</w:t>
      </w:r>
      <w:r w:rsidRPr="004C5D2D">
        <w:rPr>
          <w:rFonts w:cs="Arial"/>
          <w:b/>
          <w:bCs/>
          <w:szCs w:val="22"/>
        </w:rPr>
        <w:t>/20</w:t>
      </w:r>
      <w:r w:rsidR="00496AF2" w:rsidRPr="004C5D2D">
        <w:rPr>
          <w:rFonts w:cs="Arial"/>
          <w:b/>
          <w:bCs/>
          <w:szCs w:val="22"/>
        </w:rPr>
        <w:t>2</w:t>
      </w:r>
      <w:r w:rsidR="00B13DF7">
        <w:rPr>
          <w:rFonts w:cs="Arial"/>
          <w:b/>
          <w:bCs/>
          <w:szCs w:val="22"/>
        </w:rPr>
        <w:t>6</w:t>
      </w:r>
      <w:r w:rsidRPr="004C5D2D">
        <w:rPr>
          <w:rFonts w:cs="Arial"/>
          <w:b/>
        </w:rPr>
        <w:t xml:space="preserve"> ze dne</w:t>
      </w:r>
      <w:r w:rsidR="00496AF2" w:rsidRPr="004C5D2D">
        <w:rPr>
          <w:rFonts w:cs="Arial"/>
          <w:b/>
        </w:rPr>
        <w:t xml:space="preserve"> </w:t>
      </w:r>
      <w:proofErr w:type="gramStart"/>
      <w:r w:rsidR="006736BA">
        <w:rPr>
          <w:rFonts w:cs="Arial"/>
          <w:b/>
        </w:rPr>
        <w:t>12</w:t>
      </w:r>
      <w:r w:rsidR="00F2268A" w:rsidRPr="004C5D2D">
        <w:rPr>
          <w:rFonts w:cs="Arial"/>
          <w:b/>
        </w:rPr>
        <w:t>.</w:t>
      </w:r>
      <w:r w:rsidR="006736BA">
        <w:rPr>
          <w:rFonts w:cs="Arial"/>
          <w:b/>
        </w:rPr>
        <w:t>1</w:t>
      </w:r>
      <w:r w:rsidR="003C2877" w:rsidRPr="00F1651A">
        <w:rPr>
          <w:rFonts w:cs="Arial"/>
          <w:b/>
        </w:rPr>
        <w:t>0</w:t>
      </w:r>
      <w:r w:rsidR="00F2268A" w:rsidRPr="00F1651A">
        <w:rPr>
          <w:rFonts w:cs="Arial"/>
          <w:b/>
        </w:rPr>
        <w:t>.202</w:t>
      </w:r>
      <w:r w:rsidR="00B13DF7">
        <w:rPr>
          <w:rFonts w:cs="Arial"/>
          <w:b/>
        </w:rPr>
        <w:t>6</w:t>
      </w:r>
      <w:proofErr w:type="gramEnd"/>
      <w:r w:rsidRPr="00F1651A">
        <w:rPr>
          <w:rFonts w:cs="Arial"/>
          <w:b/>
        </w:rPr>
        <w:t xml:space="preserve">         </w:t>
      </w:r>
    </w:p>
    <w:p w:rsidR="007A781E" w:rsidRPr="007A781E" w:rsidRDefault="007A781E" w:rsidP="00AC32D4">
      <w:pPr>
        <w:shd w:val="clear" w:color="auto" w:fill="FFFFFF"/>
        <w:spacing w:before="475" w:line="276" w:lineRule="auto"/>
        <w:ind w:left="29"/>
        <w:jc w:val="center"/>
        <w:rPr>
          <w:rFonts w:cs="Arial"/>
          <w:b/>
          <w:szCs w:val="22"/>
        </w:rPr>
      </w:pPr>
      <w:r w:rsidRPr="007A781E">
        <w:rPr>
          <w:rFonts w:cs="Arial"/>
          <w:b/>
        </w:rPr>
        <w:t>„</w:t>
      </w:r>
      <w:r w:rsidR="00F14830" w:rsidRPr="00F14830">
        <w:rPr>
          <w:rFonts w:cs="Arial"/>
          <w:b/>
        </w:rPr>
        <w:t xml:space="preserve">Časové limity </w:t>
      </w:r>
      <w:r w:rsidR="00A35FC7">
        <w:rPr>
          <w:rFonts w:cs="Arial"/>
          <w:b/>
        </w:rPr>
        <w:t>odstraň</w:t>
      </w:r>
      <w:r w:rsidR="00F14830" w:rsidRPr="00F14830">
        <w:rPr>
          <w:rFonts w:cs="Arial"/>
          <w:b/>
        </w:rPr>
        <w:t>ování závad ve schůdnosti místních komunikací, chodníků a průjezdních úseků silnic</w:t>
      </w:r>
      <w:r w:rsidRPr="007A781E">
        <w:rPr>
          <w:rFonts w:cs="Arial"/>
          <w:b/>
        </w:rPr>
        <w:t>“</w:t>
      </w:r>
    </w:p>
    <w:p w:rsidR="007A781E" w:rsidRDefault="00BF5A1B" w:rsidP="007A781E">
      <w:pPr>
        <w:shd w:val="clear" w:color="auto" w:fill="FFFFFF"/>
        <w:spacing w:before="223" w:line="276" w:lineRule="auto"/>
        <w:ind w:left="14"/>
        <w:jc w:val="both"/>
        <w:rPr>
          <w:rFonts w:cs="Arial"/>
        </w:rPr>
      </w:pPr>
      <w:r w:rsidRPr="00BF5A1B">
        <w:rPr>
          <w:rFonts w:cs="Arial"/>
        </w:rPr>
        <w:t>Pokyn k zahájení činnosti vedoucí ke zmírňování závad vznikajících povětrnostními vlivy a podmínkami za zimních situací je vydán kompetentní osobou neprodleně po zjištění potřeby uvedené činnosti.</w:t>
      </w:r>
      <w:r>
        <w:rPr>
          <w:rFonts w:cs="Arial"/>
        </w:rPr>
        <w:t xml:space="preserve"> </w:t>
      </w:r>
    </w:p>
    <w:p w:rsidR="00BF5A1B" w:rsidRPr="00237309" w:rsidRDefault="00BF5A1B" w:rsidP="00BF5A1B">
      <w:pPr>
        <w:numPr>
          <w:ilvl w:val="0"/>
          <w:numId w:val="28"/>
        </w:numPr>
        <w:shd w:val="clear" w:color="auto" w:fill="FFFFFF"/>
        <w:spacing w:before="223" w:line="276" w:lineRule="auto"/>
        <w:jc w:val="both"/>
        <w:rPr>
          <w:rFonts w:cs="Arial"/>
          <w:b/>
          <w:bCs/>
          <w:szCs w:val="22"/>
        </w:rPr>
      </w:pPr>
      <w:r w:rsidRPr="00237309">
        <w:rPr>
          <w:rFonts w:cs="Arial"/>
          <w:b/>
          <w:bCs/>
          <w:szCs w:val="22"/>
        </w:rPr>
        <w:t>Seznamy chodníků na ulicích</w:t>
      </w:r>
    </w:p>
    <w:p w:rsidR="00237309" w:rsidRDefault="00237309" w:rsidP="00B21965">
      <w:pPr>
        <w:numPr>
          <w:ilvl w:val="0"/>
          <w:numId w:val="30"/>
        </w:numPr>
        <w:shd w:val="clear" w:color="auto" w:fill="FFFFFF"/>
        <w:spacing w:before="223" w:line="276" w:lineRule="auto"/>
        <w:ind w:left="993" w:hanging="567"/>
        <w:jc w:val="both"/>
        <w:rPr>
          <w:rFonts w:cs="Arial"/>
          <w:b/>
          <w:bCs/>
          <w:szCs w:val="22"/>
        </w:rPr>
      </w:pPr>
      <w:r w:rsidRPr="00237309">
        <w:rPr>
          <w:rFonts w:cs="Arial"/>
          <w:b/>
          <w:bCs/>
          <w:szCs w:val="22"/>
        </w:rPr>
        <w:t xml:space="preserve">pořadí důležitosti – </w:t>
      </w:r>
      <w:r w:rsidRPr="00F2268A">
        <w:rPr>
          <w:rFonts w:cs="Arial"/>
          <w:b/>
          <w:bCs/>
          <w:szCs w:val="22"/>
          <w:u w:val="single"/>
        </w:rPr>
        <w:t>časově do 4 hodin</w:t>
      </w:r>
      <w:r w:rsidRPr="00237309">
        <w:rPr>
          <w:rFonts w:cs="Arial"/>
          <w:b/>
          <w:bCs/>
          <w:szCs w:val="22"/>
        </w:rPr>
        <w:t xml:space="preserve"> od </w:t>
      </w:r>
      <w:r w:rsidR="004D7B91">
        <w:rPr>
          <w:rFonts w:cs="Arial"/>
          <w:b/>
          <w:bCs/>
          <w:szCs w:val="22"/>
        </w:rPr>
        <w:t>zjištěn</w:t>
      </w:r>
      <w:r w:rsidR="00CF668A">
        <w:rPr>
          <w:rFonts w:cs="Arial"/>
          <w:b/>
          <w:bCs/>
          <w:szCs w:val="22"/>
        </w:rPr>
        <w:t>í</w:t>
      </w:r>
      <w:r w:rsidR="004D7B91">
        <w:rPr>
          <w:rFonts w:cs="Arial"/>
          <w:b/>
          <w:bCs/>
          <w:szCs w:val="22"/>
        </w:rPr>
        <w:t xml:space="preserve"> závady</w:t>
      </w:r>
      <w:r w:rsidR="002C4101">
        <w:rPr>
          <w:rFonts w:cs="Arial"/>
          <w:b/>
          <w:bCs/>
          <w:szCs w:val="22"/>
        </w:rPr>
        <w:t>:</w:t>
      </w:r>
    </w:p>
    <w:p w:rsidR="005B3794" w:rsidRPr="00237309" w:rsidRDefault="005B3794" w:rsidP="005B3794">
      <w:pPr>
        <w:shd w:val="clear" w:color="auto" w:fill="FFFFFF"/>
        <w:spacing w:before="223" w:line="276" w:lineRule="auto"/>
        <w:ind w:left="1094"/>
        <w:jc w:val="both"/>
        <w:rPr>
          <w:rFonts w:cs="Arial"/>
          <w:b/>
          <w:bCs/>
          <w:szCs w:val="22"/>
        </w:rPr>
      </w:pPr>
    </w:p>
    <w:p w:rsidR="00237309" w:rsidRDefault="00237309" w:rsidP="004F06C0">
      <w:pPr>
        <w:numPr>
          <w:ilvl w:val="0"/>
          <w:numId w:val="29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237309">
        <w:rPr>
          <w:rFonts w:cs="Arial"/>
          <w:szCs w:val="22"/>
        </w:rPr>
        <w:t>1. máje</w:t>
      </w:r>
    </w:p>
    <w:p w:rsidR="00B13DF7" w:rsidRPr="00A429DE" w:rsidRDefault="00B13DF7" w:rsidP="004F06C0">
      <w:pPr>
        <w:numPr>
          <w:ilvl w:val="0"/>
          <w:numId w:val="29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A429DE">
        <w:rPr>
          <w:rFonts w:cs="Arial"/>
          <w:snapToGrid w:val="0"/>
          <w:color w:val="000000"/>
        </w:rPr>
        <w:t xml:space="preserve">1. máje – v úseku od OK </w:t>
      </w:r>
      <w:proofErr w:type="spellStart"/>
      <w:r w:rsidRPr="00A429DE">
        <w:rPr>
          <w:rFonts w:cs="Arial"/>
          <w:snapToGrid w:val="0"/>
          <w:color w:val="000000"/>
        </w:rPr>
        <w:t>Fišerka</w:t>
      </w:r>
      <w:proofErr w:type="spellEnd"/>
      <w:r w:rsidRPr="00A429DE">
        <w:rPr>
          <w:rFonts w:cs="Arial"/>
          <w:snapToGrid w:val="0"/>
          <w:color w:val="000000"/>
        </w:rPr>
        <w:t xml:space="preserve"> po napojení na stezku pod ulicí Čelakovského</w:t>
      </w:r>
    </w:p>
    <w:p w:rsidR="00237309" w:rsidRPr="00A429DE" w:rsidRDefault="00237309" w:rsidP="004F06C0">
      <w:pPr>
        <w:numPr>
          <w:ilvl w:val="0"/>
          <w:numId w:val="29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A429DE">
        <w:rPr>
          <w:rFonts w:cs="Arial"/>
          <w:szCs w:val="22"/>
        </w:rPr>
        <w:t>B. Němcové – dolní část</w:t>
      </w:r>
    </w:p>
    <w:p w:rsidR="00237309" w:rsidRPr="00237309" w:rsidRDefault="00237309" w:rsidP="004F06C0">
      <w:pPr>
        <w:numPr>
          <w:ilvl w:val="0"/>
          <w:numId w:val="29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237309">
        <w:rPr>
          <w:rFonts w:cs="Arial"/>
          <w:szCs w:val="22"/>
        </w:rPr>
        <w:t>Čelakovského</w:t>
      </w:r>
    </w:p>
    <w:p w:rsidR="00237309" w:rsidRPr="00237309" w:rsidRDefault="00237309" w:rsidP="004F06C0">
      <w:pPr>
        <w:numPr>
          <w:ilvl w:val="0"/>
          <w:numId w:val="29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237309">
        <w:rPr>
          <w:rFonts w:cs="Arial"/>
          <w:szCs w:val="22"/>
        </w:rPr>
        <w:t>Johnova</w:t>
      </w:r>
    </w:p>
    <w:p w:rsidR="00237309" w:rsidRPr="00237309" w:rsidRDefault="00237309" w:rsidP="004F06C0">
      <w:pPr>
        <w:numPr>
          <w:ilvl w:val="0"/>
          <w:numId w:val="29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237309">
        <w:rPr>
          <w:rFonts w:cs="Arial"/>
          <w:szCs w:val="22"/>
        </w:rPr>
        <w:t>Pod viaduktem u autobusového nádraží</w:t>
      </w:r>
    </w:p>
    <w:p w:rsidR="00237309" w:rsidRPr="00237309" w:rsidRDefault="00237309" w:rsidP="004F06C0">
      <w:pPr>
        <w:numPr>
          <w:ilvl w:val="0"/>
          <w:numId w:val="29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237309">
        <w:rPr>
          <w:rFonts w:cs="Arial"/>
          <w:szCs w:val="22"/>
        </w:rPr>
        <w:t>K Penny</w:t>
      </w:r>
    </w:p>
    <w:p w:rsidR="00237309" w:rsidRPr="00237309" w:rsidRDefault="00237309" w:rsidP="004F06C0">
      <w:pPr>
        <w:numPr>
          <w:ilvl w:val="0"/>
          <w:numId w:val="29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237309">
        <w:rPr>
          <w:rFonts w:cs="Arial"/>
          <w:szCs w:val="22"/>
        </w:rPr>
        <w:t>Mírová, SNP</w:t>
      </w:r>
    </w:p>
    <w:p w:rsidR="00237309" w:rsidRPr="00237309" w:rsidRDefault="00237309" w:rsidP="004F06C0">
      <w:pPr>
        <w:numPr>
          <w:ilvl w:val="0"/>
          <w:numId w:val="29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237309">
        <w:rPr>
          <w:rFonts w:cs="Arial"/>
          <w:szCs w:val="22"/>
        </w:rPr>
        <w:t>Nad Stadionem</w:t>
      </w:r>
    </w:p>
    <w:p w:rsidR="00237309" w:rsidRPr="00237309" w:rsidRDefault="00237309" w:rsidP="004F06C0">
      <w:pPr>
        <w:numPr>
          <w:ilvl w:val="0"/>
          <w:numId w:val="29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237309">
        <w:rPr>
          <w:rFonts w:cs="Arial"/>
          <w:szCs w:val="22"/>
        </w:rPr>
        <w:t>Palackého, Smetanova, Klostermannova</w:t>
      </w:r>
    </w:p>
    <w:p w:rsidR="00237309" w:rsidRPr="00237309" w:rsidRDefault="00237309" w:rsidP="004F06C0">
      <w:pPr>
        <w:numPr>
          <w:ilvl w:val="0"/>
          <w:numId w:val="29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237309">
        <w:rPr>
          <w:rFonts w:cs="Arial"/>
          <w:szCs w:val="22"/>
        </w:rPr>
        <w:t xml:space="preserve">Pivovarská </w:t>
      </w:r>
    </w:p>
    <w:p w:rsidR="00237309" w:rsidRPr="00237309" w:rsidRDefault="00237309" w:rsidP="004F06C0">
      <w:pPr>
        <w:numPr>
          <w:ilvl w:val="0"/>
          <w:numId w:val="29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237309">
        <w:rPr>
          <w:rFonts w:cs="Arial"/>
          <w:szCs w:val="22"/>
        </w:rPr>
        <w:t>K Vodníku (k nemocnici)</w:t>
      </w:r>
    </w:p>
    <w:p w:rsidR="00237309" w:rsidRPr="00237309" w:rsidRDefault="00237309" w:rsidP="004F06C0">
      <w:pPr>
        <w:numPr>
          <w:ilvl w:val="0"/>
          <w:numId w:val="29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237309">
        <w:rPr>
          <w:rFonts w:cs="Arial"/>
          <w:szCs w:val="22"/>
        </w:rPr>
        <w:t>Pivovarská – nový chodník</w:t>
      </w:r>
    </w:p>
    <w:p w:rsidR="00237309" w:rsidRPr="00237309" w:rsidRDefault="00237309" w:rsidP="004F06C0">
      <w:pPr>
        <w:numPr>
          <w:ilvl w:val="0"/>
          <w:numId w:val="29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237309">
        <w:rPr>
          <w:rFonts w:cs="Arial"/>
          <w:szCs w:val="22"/>
        </w:rPr>
        <w:t>Pražská, Nádražní</w:t>
      </w:r>
    </w:p>
    <w:p w:rsidR="00237309" w:rsidRPr="00237309" w:rsidRDefault="00237309" w:rsidP="004F06C0">
      <w:pPr>
        <w:numPr>
          <w:ilvl w:val="0"/>
          <w:numId w:val="29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237309">
        <w:rPr>
          <w:rFonts w:cs="Arial"/>
          <w:szCs w:val="22"/>
        </w:rPr>
        <w:t>Sadová</w:t>
      </w:r>
    </w:p>
    <w:p w:rsidR="00237309" w:rsidRPr="00237309" w:rsidRDefault="00237309" w:rsidP="004F06C0">
      <w:pPr>
        <w:numPr>
          <w:ilvl w:val="0"/>
          <w:numId w:val="29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237309">
        <w:rPr>
          <w:rFonts w:cs="Arial"/>
          <w:szCs w:val="22"/>
        </w:rPr>
        <w:t>Smetanova – k ZŠ Vimperk</w:t>
      </w:r>
    </w:p>
    <w:p w:rsidR="00237309" w:rsidRPr="00237309" w:rsidRDefault="00237309" w:rsidP="004F06C0">
      <w:pPr>
        <w:numPr>
          <w:ilvl w:val="0"/>
          <w:numId w:val="29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237309">
        <w:rPr>
          <w:rFonts w:cs="Arial"/>
          <w:szCs w:val="22"/>
        </w:rPr>
        <w:t>Sušická</w:t>
      </w:r>
    </w:p>
    <w:p w:rsidR="00237309" w:rsidRPr="00237309" w:rsidRDefault="00237309" w:rsidP="004F06C0">
      <w:pPr>
        <w:numPr>
          <w:ilvl w:val="0"/>
          <w:numId w:val="29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237309">
        <w:rPr>
          <w:rFonts w:cs="Arial"/>
          <w:szCs w:val="22"/>
        </w:rPr>
        <w:t>Sušická - od koupaliště k Tescu</w:t>
      </w:r>
    </w:p>
    <w:p w:rsidR="00237309" w:rsidRPr="00237309" w:rsidRDefault="00237309" w:rsidP="004F06C0">
      <w:pPr>
        <w:numPr>
          <w:ilvl w:val="0"/>
          <w:numId w:val="29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237309">
        <w:rPr>
          <w:rFonts w:cs="Arial"/>
          <w:szCs w:val="22"/>
        </w:rPr>
        <w:t>Sklářská</w:t>
      </w:r>
    </w:p>
    <w:p w:rsidR="00BF5E08" w:rsidRDefault="00237309" w:rsidP="004F06C0">
      <w:pPr>
        <w:numPr>
          <w:ilvl w:val="0"/>
          <w:numId w:val="29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proofErr w:type="spellStart"/>
      <w:r w:rsidRPr="00237309">
        <w:rPr>
          <w:rFonts w:cs="Arial"/>
          <w:szCs w:val="22"/>
        </w:rPr>
        <w:t>Špidrova</w:t>
      </w:r>
      <w:proofErr w:type="spellEnd"/>
    </w:p>
    <w:p w:rsidR="00B13DF7" w:rsidRPr="00A429DE" w:rsidRDefault="00B13DF7" w:rsidP="004F06C0">
      <w:pPr>
        <w:numPr>
          <w:ilvl w:val="0"/>
          <w:numId w:val="29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proofErr w:type="spellStart"/>
      <w:r w:rsidRPr="00A429DE">
        <w:rPr>
          <w:rFonts w:cs="Arial"/>
          <w:snapToGrid w:val="0"/>
          <w:color w:val="000000"/>
        </w:rPr>
        <w:t>Špidrova</w:t>
      </w:r>
      <w:proofErr w:type="spellEnd"/>
      <w:r w:rsidRPr="00A429DE">
        <w:rPr>
          <w:rFonts w:cs="Arial"/>
          <w:snapToGrid w:val="0"/>
          <w:color w:val="000000"/>
        </w:rPr>
        <w:t xml:space="preserve"> – kolem areálu „Retail park Vimperk“</w:t>
      </w:r>
    </w:p>
    <w:p w:rsidR="00237309" w:rsidRPr="00A429DE" w:rsidRDefault="00B16182" w:rsidP="00CF668A">
      <w:pPr>
        <w:numPr>
          <w:ilvl w:val="0"/>
          <w:numId w:val="30"/>
        </w:numPr>
        <w:shd w:val="clear" w:color="auto" w:fill="FFFFFF"/>
        <w:spacing w:before="223"/>
        <w:jc w:val="both"/>
        <w:rPr>
          <w:rFonts w:cs="Arial"/>
          <w:b/>
          <w:bCs/>
          <w:szCs w:val="22"/>
        </w:rPr>
      </w:pPr>
      <w:r w:rsidRPr="00A429DE">
        <w:rPr>
          <w:rFonts w:cs="Arial"/>
          <w:b/>
          <w:bCs/>
          <w:szCs w:val="22"/>
        </w:rPr>
        <w:t>p</w:t>
      </w:r>
      <w:r w:rsidR="00237309" w:rsidRPr="00A429DE">
        <w:rPr>
          <w:rFonts w:cs="Arial"/>
          <w:b/>
          <w:bCs/>
          <w:szCs w:val="22"/>
        </w:rPr>
        <w:t xml:space="preserve">ořadí důležitosti – </w:t>
      </w:r>
      <w:r w:rsidR="00237309" w:rsidRPr="00A429DE">
        <w:rPr>
          <w:rFonts w:cs="Arial"/>
          <w:b/>
          <w:bCs/>
          <w:szCs w:val="22"/>
          <w:u w:val="single"/>
        </w:rPr>
        <w:t>časově do 12 hodin</w:t>
      </w:r>
      <w:r w:rsidR="00237309" w:rsidRPr="00A429DE">
        <w:rPr>
          <w:rFonts w:cs="Arial"/>
          <w:b/>
          <w:bCs/>
          <w:szCs w:val="22"/>
        </w:rPr>
        <w:t xml:space="preserve"> od </w:t>
      </w:r>
      <w:r w:rsidR="00CF668A" w:rsidRPr="00A429DE">
        <w:rPr>
          <w:rFonts w:cs="Arial"/>
          <w:b/>
          <w:bCs/>
          <w:szCs w:val="22"/>
        </w:rPr>
        <w:t>zjištění závady</w:t>
      </w:r>
      <w:r w:rsidRPr="00A429DE">
        <w:rPr>
          <w:rFonts w:cs="Arial"/>
          <w:b/>
          <w:bCs/>
          <w:szCs w:val="22"/>
        </w:rPr>
        <w:t>:</w:t>
      </w:r>
    </w:p>
    <w:p w:rsidR="004F06C0" w:rsidRPr="00A429DE" w:rsidRDefault="004F06C0" w:rsidP="004F06C0">
      <w:pPr>
        <w:shd w:val="clear" w:color="auto" w:fill="FFFFFF"/>
        <w:spacing w:before="223"/>
        <w:ind w:left="1094"/>
        <w:jc w:val="both"/>
        <w:rPr>
          <w:rFonts w:cs="Arial"/>
          <w:b/>
          <w:bCs/>
          <w:szCs w:val="22"/>
        </w:rPr>
      </w:pPr>
    </w:p>
    <w:p w:rsidR="00784CFD" w:rsidRPr="00A429DE" w:rsidRDefault="00784CFD" w:rsidP="004F06C0">
      <w:pPr>
        <w:numPr>
          <w:ilvl w:val="0"/>
          <w:numId w:val="31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A429DE">
        <w:rPr>
          <w:rFonts w:cs="Arial"/>
          <w:szCs w:val="22"/>
        </w:rPr>
        <w:t>Náměstí</w:t>
      </w:r>
    </w:p>
    <w:p w:rsidR="00B13DF7" w:rsidRPr="00A429DE" w:rsidRDefault="00B13DF7" w:rsidP="004F06C0">
      <w:pPr>
        <w:numPr>
          <w:ilvl w:val="0"/>
          <w:numId w:val="31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A429DE">
        <w:rPr>
          <w:rFonts w:cs="Arial"/>
          <w:snapToGrid w:val="0"/>
          <w:color w:val="000000"/>
        </w:rPr>
        <w:t>Nerudova</w:t>
      </w:r>
    </w:p>
    <w:p w:rsidR="00784CFD" w:rsidRPr="00A429DE" w:rsidRDefault="00784CFD" w:rsidP="004F06C0">
      <w:pPr>
        <w:numPr>
          <w:ilvl w:val="0"/>
          <w:numId w:val="31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A429DE">
        <w:rPr>
          <w:rFonts w:cs="Arial"/>
          <w:szCs w:val="22"/>
        </w:rPr>
        <w:t>K Rokli</w:t>
      </w:r>
    </w:p>
    <w:p w:rsidR="000E2C46" w:rsidRPr="00A429DE" w:rsidRDefault="00784CFD" w:rsidP="004F06C0">
      <w:pPr>
        <w:numPr>
          <w:ilvl w:val="0"/>
          <w:numId w:val="31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A429DE">
        <w:rPr>
          <w:rFonts w:cs="Arial"/>
          <w:szCs w:val="22"/>
        </w:rPr>
        <w:t>Luční</w:t>
      </w:r>
    </w:p>
    <w:p w:rsidR="002E06A5" w:rsidRDefault="002E06A5" w:rsidP="004F06C0">
      <w:pPr>
        <w:numPr>
          <w:ilvl w:val="0"/>
          <w:numId w:val="31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>
        <w:rPr>
          <w:rFonts w:cs="Arial"/>
          <w:szCs w:val="22"/>
        </w:rPr>
        <w:t>Mírová od MŠ k </w:t>
      </w:r>
      <w:proofErr w:type="gramStart"/>
      <w:r>
        <w:rPr>
          <w:rFonts w:cs="Arial"/>
          <w:szCs w:val="22"/>
        </w:rPr>
        <w:t>č.p.</w:t>
      </w:r>
      <w:proofErr w:type="gramEnd"/>
      <w:r>
        <w:rPr>
          <w:rFonts w:cs="Arial"/>
          <w:szCs w:val="22"/>
        </w:rPr>
        <w:t xml:space="preserve"> 432</w:t>
      </w:r>
    </w:p>
    <w:p w:rsidR="002E06A5" w:rsidRDefault="002E06A5" w:rsidP="004F06C0">
      <w:pPr>
        <w:numPr>
          <w:ilvl w:val="0"/>
          <w:numId w:val="31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>
        <w:rPr>
          <w:rFonts w:cs="Arial"/>
          <w:szCs w:val="22"/>
        </w:rPr>
        <w:t>Mírová od prodejny COOP k MŠ</w:t>
      </w:r>
    </w:p>
    <w:p w:rsidR="0095432A" w:rsidRDefault="0095432A" w:rsidP="0095432A">
      <w:pPr>
        <w:shd w:val="clear" w:color="auto" w:fill="FFFFFF"/>
        <w:spacing w:before="223"/>
        <w:ind w:left="785"/>
        <w:jc w:val="both"/>
        <w:rPr>
          <w:rFonts w:cs="Arial"/>
          <w:szCs w:val="22"/>
        </w:rPr>
      </w:pPr>
    </w:p>
    <w:p w:rsidR="00784CFD" w:rsidRDefault="00784CFD" w:rsidP="00F2268A">
      <w:pPr>
        <w:numPr>
          <w:ilvl w:val="0"/>
          <w:numId w:val="30"/>
        </w:numPr>
        <w:shd w:val="clear" w:color="auto" w:fill="FFFFFF"/>
        <w:spacing w:before="223"/>
        <w:ind w:left="709" w:hanging="283"/>
        <w:jc w:val="both"/>
        <w:rPr>
          <w:rFonts w:cs="Arial"/>
          <w:b/>
          <w:bCs/>
          <w:szCs w:val="22"/>
        </w:rPr>
      </w:pPr>
      <w:r w:rsidRPr="0095432A">
        <w:rPr>
          <w:rFonts w:cs="Arial"/>
          <w:b/>
          <w:bCs/>
          <w:szCs w:val="22"/>
        </w:rPr>
        <w:t xml:space="preserve">Pořadí důležitosti – časově </w:t>
      </w:r>
      <w:r w:rsidR="0095432A">
        <w:rPr>
          <w:rFonts w:cs="Arial"/>
          <w:b/>
          <w:bCs/>
          <w:szCs w:val="22"/>
        </w:rPr>
        <w:t xml:space="preserve">po ošetření chodníků I. a II. pořadí důležitosti, </w:t>
      </w:r>
      <w:r w:rsidR="0095432A" w:rsidRPr="00F2268A">
        <w:rPr>
          <w:rFonts w:cs="Arial"/>
          <w:b/>
          <w:bCs/>
          <w:szCs w:val="22"/>
          <w:u w:val="single"/>
        </w:rPr>
        <w:t>nejpozději do 48 hodin</w:t>
      </w:r>
      <w:r w:rsidR="0095432A">
        <w:rPr>
          <w:rFonts w:cs="Arial"/>
          <w:b/>
          <w:bCs/>
          <w:szCs w:val="22"/>
        </w:rPr>
        <w:t xml:space="preserve"> od </w:t>
      </w:r>
      <w:r w:rsidR="00B21965" w:rsidRPr="00CF668A">
        <w:rPr>
          <w:rFonts w:cs="Arial"/>
          <w:b/>
          <w:bCs/>
          <w:szCs w:val="22"/>
        </w:rPr>
        <w:t>zjištění závady</w:t>
      </w:r>
      <w:r w:rsidR="0095432A">
        <w:rPr>
          <w:rFonts w:cs="Arial"/>
          <w:b/>
          <w:bCs/>
          <w:szCs w:val="22"/>
        </w:rPr>
        <w:t>:</w:t>
      </w:r>
    </w:p>
    <w:p w:rsidR="004F06C0" w:rsidRPr="0095432A" w:rsidRDefault="004F06C0" w:rsidP="004F06C0">
      <w:pPr>
        <w:shd w:val="clear" w:color="auto" w:fill="FFFFFF"/>
        <w:spacing w:before="223"/>
        <w:ind w:left="709"/>
        <w:jc w:val="both"/>
        <w:rPr>
          <w:rFonts w:cs="Arial"/>
          <w:b/>
          <w:bCs/>
          <w:szCs w:val="22"/>
        </w:rPr>
      </w:pPr>
    </w:p>
    <w:p w:rsidR="0095432A" w:rsidRPr="0095432A" w:rsidRDefault="0095432A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95432A">
        <w:rPr>
          <w:rFonts w:cs="Arial"/>
          <w:szCs w:val="22"/>
        </w:rPr>
        <w:lastRenderedPageBreak/>
        <w:t>1. máje – od křižovatky s ulicí Sklářská po k areálu bývalé Jitony (</w:t>
      </w:r>
      <w:proofErr w:type="gramStart"/>
      <w:r w:rsidRPr="0095432A">
        <w:rPr>
          <w:rFonts w:cs="Arial"/>
          <w:szCs w:val="22"/>
        </w:rPr>
        <w:t>č.p.</w:t>
      </w:r>
      <w:proofErr w:type="gramEnd"/>
      <w:r w:rsidRPr="0095432A">
        <w:rPr>
          <w:rFonts w:cs="Arial"/>
          <w:szCs w:val="22"/>
        </w:rPr>
        <w:t xml:space="preserve"> 185)</w:t>
      </w:r>
    </w:p>
    <w:p w:rsidR="0095432A" w:rsidRPr="0095432A" w:rsidRDefault="0095432A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95432A">
        <w:rPr>
          <w:rFonts w:cs="Arial"/>
          <w:szCs w:val="22"/>
        </w:rPr>
        <w:t>B. Němcové – horní část</w:t>
      </w:r>
    </w:p>
    <w:p w:rsidR="0095432A" w:rsidRPr="0095432A" w:rsidRDefault="0095432A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95432A">
        <w:rPr>
          <w:rFonts w:cs="Arial"/>
          <w:szCs w:val="22"/>
        </w:rPr>
        <w:t>Boubínská</w:t>
      </w:r>
    </w:p>
    <w:p w:rsidR="0095432A" w:rsidRPr="0095432A" w:rsidRDefault="0095432A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95432A">
        <w:rPr>
          <w:rFonts w:cs="Arial"/>
          <w:szCs w:val="22"/>
        </w:rPr>
        <w:t>Brantlova</w:t>
      </w:r>
    </w:p>
    <w:p w:rsidR="0095432A" w:rsidRPr="0095432A" w:rsidRDefault="0095432A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95432A">
        <w:rPr>
          <w:rFonts w:cs="Arial"/>
          <w:szCs w:val="22"/>
        </w:rPr>
        <w:t>Brigádnická, Rückerova</w:t>
      </w:r>
    </w:p>
    <w:p w:rsidR="0095432A" w:rsidRPr="0095432A" w:rsidRDefault="0095432A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95432A">
        <w:rPr>
          <w:rFonts w:cs="Arial"/>
          <w:szCs w:val="22"/>
        </w:rPr>
        <w:t>Družstevní – nový chodník</w:t>
      </w:r>
    </w:p>
    <w:p w:rsidR="0095432A" w:rsidRPr="0095432A" w:rsidRDefault="0095432A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95432A">
        <w:rPr>
          <w:rFonts w:cs="Arial"/>
          <w:szCs w:val="22"/>
        </w:rPr>
        <w:t>Hřbitovní</w:t>
      </w:r>
    </w:p>
    <w:p w:rsidR="0095432A" w:rsidRPr="0095432A" w:rsidRDefault="0095432A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95432A">
        <w:rPr>
          <w:rFonts w:cs="Arial"/>
          <w:szCs w:val="22"/>
        </w:rPr>
        <w:t>Inocencova</w:t>
      </w:r>
    </w:p>
    <w:p w:rsidR="0095432A" w:rsidRPr="0095432A" w:rsidRDefault="0095432A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95432A">
        <w:rPr>
          <w:rFonts w:cs="Arial"/>
          <w:szCs w:val="22"/>
        </w:rPr>
        <w:t>Jiráskova</w:t>
      </w:r>
    </w:p>
    <w:p w:rsidR="0095432A" w:rsidRPr="0095432A" w:rsidRDefault="0095432A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95432A">
        <w:rPr>
          <w:rFonts w:cs="Arial"/>
          <w:szCs w:val="22"/>
        </w:rPr>
        <w:t>Jirchářská</w:t>
      </w:r>
    </w:p>
    <w:p w:rsidR="0095432A" w:rsidRPr="0095432A" w:rsidRDefault="0095432A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95432A">
        <w:rPr>
          <w:rFonts w:cs="Arial"/>
          <w:szCs w:val="22"/>
        </w:rPr>
        <w:t>K. Weise</w:t>
      </w:r>
    </w:p>
    <w:p w:rsidR="0095432A" w:rsidRPr="0095432A" w:rsidRDefault="0095432A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95432A">
        <w:rPr>
          <w:rFonts w:cs="Arial"/>
          <w:szCs w:val="22"/>
        </w:rPr>
        <w:t>Kaplířova</w:t>
      </w:r>
    </w:p>
    <w:p w:rsidR="0095432A" w:rsidRPr="0095432A" w:rsidRDefault="0095432A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95432A">
        <w:rPr>
          <w:rFonts w:cs="Arial"/>
          <w:szCs w:val="22"/>
        </w:rPr>
        <w:t>Kostelní</w:t>
      </w:r>
    </w:p>
    <w:p w:rsidR="0095432A" w:rsidRPr="0095432A" w:rsidRDefault="0095432A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95432A">
        <w:rPr>
          <w:rFonts w:cs="Arial"/>
          <w:szCs w:val="22"/>
        </w:rPr>
        <w:t>Krátká</w:t>
      </w:r>
    </w:p>
    <w:p w:rsidR="0095432A" w:rsidRPr="0095432A" w:rsidRDefault="0095432A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95432A">
        <w:rPr>
          <w:rFonts w:cs="Arial"/>
          <w:szCs w:val="22"/>
        </w:rPr>
        <w:t>Na Výsluní</w:t>
      </w:r>
    </w:p>
    <w:p w:rsidR="0095432A" w:rsidRPr="0095432A" w:rsidRDefault="0095432A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95432A">
        <w:rPr>
          <w:rFonts w:cs="Arial"/>
          <w:szCs w:val="22"/>
        </w:rPr>
        <w:t>Nerudova</w:t>
      </w:r>
    </w:p>
    <w:p w:rsidR="0095432A" w:rsidRPr="0095432A" w:rsidRDefault="0095432A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95432A">
        <w:rPr>
          <w:rFonts w:cs="Arial"/>
          <w:szCs w:val="22"/>
        </w:rPr>
        <w:t xml:space="preserve">Smetanova - pod tělocvičnou ZŠ Vimperk </w:t>
      </w:r>
    </w:p>
    <w:p w:rsidR="0095432A" w:rsidRPr="0095432A" w:rsidRDefault="0095432A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95432A">
        <w:rPr>
          <w:rFonts w:cs="Arial"/>
          <w:szCs w:val="22"/>
        </w:rPr>
        <w:t>Steinbrenerova</w:t>
      </w:r>
    </w:p>
    <w:p w:rsidR="0095432A" w:rsidRPr="0095432A" w:rsidRDefault="0095432A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95432A">
        <w:rPr>
          <w:rFonts w:cs="Arial"/>
          <w:szCs w:val="22"/>
        </w:rPr>
        <w:t>Svornosti</w:t>
      </w:r>
    </w:p>
    <w:p w:rsidR="0095432A" w:rsidRPr="0095432A" w:rsidRDefault="0095432A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95432A">
        <w:rPr>
          <w:rFonts w:cs="Arial"/>
          <w:szCs w:val="22"/>
        </w:rPr>
        <w:t>Tovární</w:t>
      </w:r>
    </w:p>
    <w:p w:rsidR="0095432A" w:rsidRPr="0095432A" w:rsidRDefault="0095432A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95432A">
        <w:rPr>
          <w:rFonts w:cs="Arial"/>
          <w:szCs w:val="22"/>
        </w:rPr>
        <w:t>Park</w:t>
      </w:r>
    </w:p>
    <w:p w:rsidR="0095432A" w:rsidRPr="0095432A" w:rsidRDefault="0095432A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95432A">
        <w:rPr>
          <w:rFonts w:cs="Arial"/>
          <w:szCs w:val="22"/>
        </w:rPr>
        <w:t>Pasovská</w:t>
      </w:r>
    </w:p>
    <w:p w:rsidR="0095432A" w:rsidRDefault="0095432A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95432A">
        <w:rPr>
          <w:rFonts w:cs="Arial"/>
          <w:szCs w:val="22"/>
        </w:rPr>
        <w:t>Pod Homolkou, Hraničářská, Na Vyhlídce, Družstevní</w:t>
      </w:r>
    </w:p>
    <w:p w:rsidR="0095432A" w:rsidRPr="0095432A" w:rsidRDefault="0095432A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95432A">
        <w:rPr>
          <w:rFonts w:cs="Arial"/>
          <w:szCs w:val="22"/>
        </w:rPr>
        <w:t>Pod Pekárnou</w:t>
      </w:r>
    </w:p>
    <w:p w:rsidR="0095432A" w:rsidRDefault="0095432A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95432A">
        <w:rPr>
          <w:rFonts w:cs="Arial"/>
          <w:szCs w:val="22"/>
        </w:rPr>
        <w:t>Zlatá Stezka</w:t>
      </w:r>
    </w:p>
    <w:p w:rsidR="002E06A5" w:rsidRPr="0095432A" w:rsidRDefault="002E06A5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Pasovská mezi </w:t>
      </w:r>
      <w:proofErr w:type="gramStart"/>
      <w:r>
        <w:rPr>
          <w:rFonts w:cs="Arial"/>
          <w:szCs w:val="22"/>
        </w:rPr>
        <w:t>č.p.</w:t>
      </w:r>
      <w:proofErr w:type="gramEnd"/>
      <w:r>
        <w:rPr>
          <w:rFonts w:cs="Arial"/>
          <w:szCs w:val="22"/>
        </w:rPr>
        <w:t xml:space="preserve"> 151 a č.p. 149</w:t>
      </w:r>
    </w:p>
    <w:p w:rsidR="00192C36" w:rsidRDefault="0095432A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95432A">
        <w:rPr>
          <w:rFonts w:cs="Arial"/>
          <w:szCs w:val="22"/>
        </w:rPr>
        <w:t>Žižkova</w:t>
      </w:r>
    </w:p>
    <w:p w:rsidR="00A72BDC" w:rsidRPr="00A72BDC" w:rsidRDefault="00A72BDC" w:rsidP="00A72BDC">
      <w:pPr>
        <w:shd w:val="clear" w:color="auto" w:fill="FFFFFF"/>
        <w:spacing w:before="223"/>
        <w:ind w:left="785"/>
        <w:jc w:val="both"/>
        <w:rPr>
          <w:rFonts w:cs="Arial"/>
          <w:szCs w:val="22"/>
        </w:rPr>
      </w:pPr>
    </w:p>
    <w:p w:rsidR="007A781E" w:rsidRPr="003542E2" w:rsidRDefault="003C7217" w:rsidP="003542E2">
      <w:pPr>
        <w:numPr>
          <w:ilvl w:val="0"/>
          <w:numId w:val="28"/>
        </w:numPr>
        <w:shd w:val="clear" w:color="auto" w:fill="FFFFFF"/>
        <w:spacing w:before="223" w:line="276" w:lineRule="auto"/>
        <w:jc w:val="both"/>
        <w:rPr>
          <w:rFonts w:cs="Arial"/>
          <w:b/>
          <w:bCs/>
          <w:szCs w:val="22"/>
        </w:rPr>
      </w:pPr>
      <w:r w:rsidRPr="003542E2">
        <w:rPr>
          <w:rFonts w:cs="Arial"/>
          <w:b/>
          <w:bCs/>
          <w:szCs w:val="22"/>
        </w:rPr>
        <w:t>Seznamy vozovek na ulicích</w:t>
      </w:r>
    </w:p>
    <w:p w:rsidR="003542E2" w:rsidRDefault="003542E2" w:rsidP="00B21965">
      <w:pPr>
        <w:numPr>
          <w:ilvl w:val="0"/>
          <w:numId w:val="35"/>
        </w:numPr>
        <w:shd w:val="clear" w:color="auto" w:fill="FFFFFF"/>
        <w:spacing w:before="223"/>
        <w:ind w:hanging="668"/>
        <w:jc w:val="both"/>
        <w:rPr>
          <w:rFonts w:cs="Arial"/>
          <w:b/>
          <w:bCs/>
          <w:szCs w:val="22"/>
        </w:rPr>
      </w:pPr>
      <w:r w:rsidRPr="0095432A">
        <w:rPr>
          <w:rFonts w:cs="Arial"/>
          <w:b/>
          <w:bCs/>
          <w:szCs w:val="22"/>
        </w:rPr>
        <w:t xml:space="preserve">Pořadí důležitosti – </w:t>
      </w:r>
      <w:r w:rsidRPr="00F2268A">
        <w:rPr>
          <w:rFonts w:cs="Arial"/>
          <w:b/>
          <w:bCs/>
          <w:szCs w:val="22"/>
          <w:u w:val="single"/>
        </w:rPr>
        <w:t>časově do 4 hodin</w:t>
      </w:r>
      <w:r>
        <w:rPr>
          <w:rFonts w:cs="Arial"/>
          <w:b/>
          <w:bCs/>
          <w:szCs w:val="22"/>
        </w:rPr>
        <w:t xml:space="preserve"> od </w:t>
      </w:r>
      <w:r w:rsidR="00CF668A">
        <w:rPr>
          <w:rFonts w:cs="Arial"/>
          <w:b/>
          <w:bCs/>
          <w:szCs w:val="22"/>
        </w:rPr>
        <w:t>zjištění závady</w:t>
      </w:r>
      <w:r>
        <w:rPr>
          <w:rFonts w:cs="Arial"/>
          <w:b/>
          <w:bCs/>
          <w:szCs w:val="22"/>
        </w:rPr>
        <w:t>:</w:t>
      </w:r>
    </w:p>
    <w:p w:rsidR="004F06C0" w:rsidRDefault="004F06C0" w:rsidP="004F06C0">
      <w:pPr>
        <w:shd w:val="clear" w:color="auto" w:fill="FFFFFF"/>
        <w:spacing w:before="223"/>
        <w:ind w:left="1094"/>
        <w:jc w:val="both"/>
        <w:rPr>
          <w:rFonts w:cs="Arial"/>
          <w:b/>
          <w:bCs/>
          <w:szCs w:val="22"/>
        </w:rPr>
      </w:pP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 xml:space="preserve">Komunikace od ZŠ TGM v parku při Volyňce 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K. Světlé až čp. 189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Svornosti čp. 87 – 42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Náměstí až k internátu, čp. 47 – 244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Brantlova - od internátu čp. 244 po rodinný dům čp. 513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Kaplířova - od I/4 po čp. 62 (hotel Vltava)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1. máje – od OK Fišerka po čp. 71 (ulice Rožmberská)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1. máje – Autoservis Jamra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1. máje – od křižovatky Fišerka po silnici I/4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1. máje – od (silnice I/4) čp. 185 (Jitona) po čp</w:t>
      </w:r>
      <w:r w:rsidRPr="00A429DE">
        <w:rPr>
          <w:rFonts w:cs="Arial"/>
          <w:szCs w:val="22"/>
        </w:rPr>
        <w:t xml:space="preserve">. </w:t>
      </w:r>
      <w:r w:rsidR="00B13DF7" w:rsidRPr="00A429DE">
        <w:rPr>
          <w:rFonts w:cs="Arial"/>
          <w:szCs w:val="22"/>
        </w:rPr>
        <w:t>50 (</w:t>
      </w:r>
      <w:r w:rsidRPr="00A429DE">
        <w:rPr>
          <w:rFonts w:cs="Arial"/>
          <w:szCs w:val="22"/>
        </w:rPr>
        <w:t>147</w:t>
      </w:r>
      <w:r w:rsidR="00B13DF7" w:rsidRPr="00A429DE">
        <w:rPr>
          <w:rFonts w:cs="Arial"/>
          <w:szCs w:val="22"/>
        </w:rPr>
        <w:t>)</w:t>
      </w:r>
      <w:r w:rsidRPr="001C5759">
        <w:rPr>
          <w:rFonts w:cs="Arial"/>
          <w:szCs w:val="22"/>
        </w:rPr>
        <w:t xml:space="preserve"> a podél garáží po silnici II/145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Pivovarská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 xml:space="preserve">Pivovarská k nemocnici (úsek okolo </w:t>
      </w:r>
      <w:proofErr w:type="gramStart"/>
      <w:r w:rsidRPr="001C5759">
        <w:rPr>
          <w:rFonts w:cs="Arial"/>
          <w:szCs w:val="22"/>
        </w:rPr>
        <w:t>park. u nemocnice</w:t>
      </w:r>
      <w:proofErr w:type="gramEnd"/>
      <w:r w:rsidRPr="001C5759">
        <w:rPr>
          <w:rFonts w:cs="Arial"/>
          <w:szCs w:val="22"/>
        </w:rPr>
        <w:t>)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Hřbitovní, Zámek, křižovatka II/145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Purkártova, k nemocnici, Na Stráni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Boženy Němcové – od čp. 280 po čp. 364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Jiráskova – od čp. 284 po čp. 299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Johnova – od čp. 361 po čp. 263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K Rokli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lastRenderedPageBreak/>
        <w:t>Luční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Mírová - celý okruh, SNP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Mírová – sjezd do areálu mateřské školky čp. 442 na sídlišti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 xml:space="preserve">Nad Stadionem, TKB, Sušická 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Pod Homolkou – včetně části podél čp. 50 až 52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U zámku (okruh), komunikace III. tř. Sloup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Hrabice náves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Solná Lhota, Skláře, Hajná Hora, začátek ulice K. Světlé čp. 558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Rožmberská čp. 71 až 69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Pasovská – od čp. 62 (hotel Vltava) po křižovatku se silnicí I/4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Sadová – od čp. 195 (pošty) po čp. 168 (hotel Anna)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Špidrova chodník – autoservis Ševčík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Boubínská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Nerudova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 xml:space="preserve">Tovární 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Čelakovského čp. 345 – 404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Klostermannova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Palackého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Smetanova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Smetanova – sjezd do areálu ZŠ Vimperk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 xml:space="preserve">Od II/145 u </w:t>
      </w:r>
      <w:r w:rsidR="00EF73C8">
        <w:rPr>
          <w:rFonts w:cs="Arial"/>
          <w:szCs w:val="22"/>
        </w:rPr>
        <w:t>areálu společnosti SAK</w:t>
      </w:r>
      <w:r w:rsidRPr="001C5759">
        <w:rPr>
          <w:rFonts w:cs="Arial"/>
          <w:szCs w:val="22"/>
        </w:rPr>
        <w:t xml:space="preserve"> přes Hrabice, </w:t>
      </w:r>
      <w:proofErr w:type="spellStart"/>
      <w:r w:rsidRPr="001C5759">
        <w:rPr>
          <w:rFonts w:cs="Arial"/>
          <w:szCs w:val="22"/>
        </w:rPr>
        <w:t>Cejsice</w:t>
      </w:r>
      <w:proofErr w:type="spellEnd"/>
      <w:r w:rsidRPr="001C5759">
        <w:rPr>
          <w:rFonts w:cs="Arial"/>
          <w:szCs w:val="22"/>
        </w:rPr>
        <w:t xml:space="preserve"> a Křes</w:t>
      </w:r>
      <w:r w:rsidR="004F06C0">
        <w:rPr>
          <w:rFonts w:cs="Arial"/>
          <w:szCs w:val="22"/>
        </w:rPr>
        <w:t>a</w:t>
      </w:r>
      <w:r w:rsidRPr="001C5759">
        <w:rPr>
          <w:rFonts w:cs="Arial"/>
          <w:szCs w:val="22"/>
        </w:rPr>
        <w:t>nov k II/145 u Sloupů</w:t>
      </w:r>
    </w:p>
    <w:p w:rsidR="001C5759" w:rsidRPr="001C5759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Nádražní od I/4 k II/145</w:t>
      </w:r>
    </w:p>
    <w:p w:rsidR="003542E2" w:rsidRDefault="001C5759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1C5759">
        <w:rPr>
          <w:rFonts w:cs="Arial"/>
          <w:szCs w:val="22"/>
        </w:rPr>
        <w:t>Nádražní ul., chodník kolem průtahů</w:t>
      </w:r>
    </w:p>
    <w:p w:rsidR="0047101B" w:rsidRDefault="0047101B" w:rsidP="0047101B">
      <w:pPr>
        <w:shd w:val="clear" w:color="auto" w:fill="FFFFFF"/>
        <w:spacing w:before="223"/>
        <w:ind w:left="785"/>
        <w:jc w:val="both"/>
        <w:rPr>
          <w:rFonts w:cs="Arial"/>
          <w:szCs w:val="22"/>
        </w:rPr>
      </w:pPr>
    </w:p>
    <w:p w:rsidR="008D033E" w:rsidRDefault="008D033E" w:rsidP="008D033E">
      <w:pPr>
        <w:numPr>
          <w:ilvl w:val="0"/>
          <w:numId w:val="35"/>
        </w:numPr>
        <w:shd w:val="clear" w:color="auto" w:fill="FFFFFF"/>
        <w:spacing w:before="223"/>
        <w:jc w:val="both"/>
        <w:rPr>
          <w:rFonts w:cs="Arial"/>
          <w:b/>
          <w:bCs/>
          <w:szCs w:val="22"/>
        </w:rPr>
      </w:pPr>
      <w:r w:rsidRPr="0095432A">
        <w:rPr>
          <w:rFonts w:cs="Arial"/>
          <w:b/>
          <w:bCs/>
          <w:szCs w:val="22"/>
        </w:rPr>
        <w:t xml:space="preserve">Pořadí důležitosti – </w:t>
      </w:r>
      <w:r w:rsidRPr="00F2268A">
        <w:rPr>
          <w:rFonts w:cs="Arial"/>
          <w:b/>
          <w:bCs/>
          <w:szCs w:val="22"/>
          <w:u w:val="single"/>
        </w:rPr>
        <w:t>časově do 12 hodin</w:t>
      </w:r>
      <w:r>
        <w:rPr>
          <w:rFonts w:cs="Arial"/>
          <w:b/>
          <w:bCs/>
          <w:szCs w:val="22"/>
        </w:rPr>
        <w:t xml:space="preserve"> od </w:t>
      </w:r>
      <w:r w:rsidR="00CF668A">
        <w:rPr>
          <w:rFonts w:cs="Arial"/>
          <w:b/>
          <w:bCs/>
          <w:szCs w:val="22"/>
        </w:rPr>
        <w:t>zjištění závady</w:t>
      </w:r>
      <w:r>
        <w:rPr>
          <w:rFonts w:cs="Arial"/>
          <w:b/>
          <w:bCs/>
          <w:szCs w:val="22"/>
        </w:rPr>
        <w:t>:</w:t>
      </w:r>
    </w:p>
    <w:p w:rsidR="004F06C0" w:rsidRDefault="004F06C0" w:rsidP="004F06C0">
      <w:pPr>
        <w:shd w:val="clear" w:color="auto" w:fill="FFFFFF"/>
        <w:spacing w:before="223"/>
        <w:ind w:left="1094"/>
        <w:jc w:val="both"/>
        <w:rPr>
          <w:rFonts w:cs="Arial"/>
          <w:b/>
          <w:bCs/>
          <w:szCs w:val="22"/>
        </w:rPr>
      </w:pPr>
    </w:p>
    <w:p w:rsidR="0047101B" w:rsidRPr="0047101B" w:rsidRDefault="0047101B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47101B">
        <w:rPr>
          <w:rFonts w:cs="Arial"/>
          <w:szCs w:val="22"/>
        </w:rPr>
        <w:t>Hraničářská čp. 38 – 78</w:t>
      </w:r>
    </w:p>
    <w:p w:rsidR="0047101B" w:rsidRPr="0047101B" w:rsidRDefault="0047101B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47101B">
        <w:rPr>
          <w:rFonts w:cs="Arial"/>
          <w:szCs w:val="22"/>
        </w:rPr>
        <w:t>Krátká</w:t>
      </w:r>
    </w:p>
    <w:p w:rsidR="0047101B" w:rsidRPr="0047101B" w:rsidRDefault="0047101B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47101B">
        <w:rPr>
          <w:rFonts w:cs="Arial"/>
          <w:szCs w:val="22"/>
        </w:rPr>
        <w:t>Na Vyhlídce čp. 24 – 13</w:t>
      </w:r>
    </w:p>
    <w:p w:rsidR="0047101B" w:rsidRPr="0047101B" w:rsidRDefault="0047101B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47101B">
        <w:rPr>
          <w:rFonts w:cs="Arial"/>
          <w:szCs w:val="22"/>
        </w:rPr>
        <w:t>Pod Pekárnou</w:t>
      </w:r>
    </w:p>
    <w:p w:rsidR="0047101B" w:rsidRPr="0047101B" w:rsidRDefault="0047101B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47101B">
        <w:rPr>
          <w:rFonts w:cs="Arial"/>
          <w:szCs w:val="22"/>
        </w:rPr>
        <w:t>Rückerova, Brigádnická čp. 287 - 143, 342 - 80</w:t>
      </w:r>
    </w:p>
    <w:p w:rsidR="0047101B" w:rsidRPr="0047101B" w:rsidRDefault="0047101B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47101B">
        <w:rPr>
          <w:rFonts w:cs="Arial"/>
          <w:szCs w:val="22"/>
        </w:rPr>
        <w:t>Šumavěnka, příjezd vodárna</w:t>
      </w:r>
    </w:p>
    <w:p w:rsidR="0047101B" w:rsidRPr="0047101B" w:rsidRDefault="0047101B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47101B">
        <w:rPr>
          <w:rFonts w:cs="Arial"/>
          <w:szCs w:val="22"/>
        </w:rPr>
        <w:t>Špidrova – areál bývalých kasáren ve Vimperku</w:t>
      </w:r>
    </w:p>
    <w:p w:rsidR="0047101B" w:rsidRPr="0047101B" w:rsidRDefault="0047101B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47101B">
        <w:rPr>
          <w:rFonts w:cs="Arial"/>
          <w:szCs w:val="22"/>
        </w:rPr>
        <w:t>U Lázní (okolo čp. 175)</w:t>
      </w:r>
    </w:p>
    <w:p w:rsidR="0047101B" w:rsidRPr="0047101B" w:rsidRDefault="0047101B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47101B">
        <w:rPr>
          <w:rFonts w:cs="Arial"/>
          <w:szCs w:val="22"/>
        </w:rPr>
        <w:t>U Sloupů – místní komunikace</w:t>
      </w:r>
    </w:p>
    <w:p w:rsidR="0047101B" w:rsidRPr="0047101B" w:rsidRDefault="0047101B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47101B">
        <w:rPr>
          <w:rFonts w:cs="Arial"/>
          <w:szCs w:val="22"/>
        </w:rPr>
        <w:t>Žižkova, Husova</w:t>
      </w:r>
    </w:p>
    <w:p w:rsidR="0047101B" w:rsidRPr="0047101B" w:rsidRDefault="0047101B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47101B">
        <w:rPr>
          <w:rFonts w:cs="Arial"/>
          <w:szCs w:val="22"/>
        </w:rPr>
        <w:t>Bořanovice</w:t>
      </w:r>
    </w:p>
    <w:p w:rsidR="0047101B" w:rsidRPr="0047101B" w:rsidRDefault="0047101B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47101B">
        <w:rPr>
          <w:rFonts w:cs="Arial"/>
          <w:szCs w:val="22"/>
        </w:rPr>
        <w:t>Boubská</w:t>
      </w:r>
    </w:p>
    <w:p w:rsidR="0047101B" w:rsidRPr="0047101B" w:rsidRDefault="0047101B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47101B">
        <w:rPr>
          <w:rFonts w:cs="Arial"/>
          <w:szCs w:val="22"/>
        </w:rPr>
        <w:t>Hrabice Dragoun – Hlavsa</w:t>
      </w:r>
    </w:p>
    <w:p w:rsidR="0047101B" w:rsidRPr="0047101B" w:rsidRDefault="0047101B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47101B">
        <w:rPr>
          <w:rFonts w:cs="Arial"/>
          <w:szCs w:val="22"/>
        </w:rPr>
        <w:t>Klášterec (zastávka)</w:t>
      </w:r>
    </w:p>
    <w:p w:rsidR="0047101B" w:rsidRPr="0047101B" w:rsidRDefault="0047101B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47101B">
        <w:rPr>
          <w:rFonts w:cs="Arial"/>
          <w:szCs w:val="22"/>
        </w:rPr>
        <w:t>Korkusova Huť, Arnoštka, až na I/4</w:t>
      </w:r>
    </w:p>
    <w:p w:rsidR="008D033E" w:rsidRDefault="0047101B" w:rsidP="004F06C0">
      <w:pPr>
        <w:numPr>
          <w:ilvl w:val="0"/>
          <w:numId w:val="36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47101B">
        <w:rPr>
          <w:rFonts w:cs="Arial"/>
          <w:szCs w:val="22"/>
        </w:rPr>
        <w:t>Lipka, Stará Lipka, Michlova Huť, Velký Dům (část úseku od rodinného domu p. Fialy k rekreačním objektům Velký Dům bude udržován jen v případě technických možností používaného mechanismu traktoru s pluhem)</w:t>
      </w:r>
    </w:p>
    <w:p w:rsidR="0047101B" w:rsidRPr="0047101B" w:rsidRDefault="0047101B" w:rsidP="004F06C0">
      <w:pPr>
        <w:numPr>
          <w:ilvl w:val="0"/>
          <w:numId w:val="36"/>
        </w:numPr>
        <w:shd w:val="clear" w:color="auto" w:fill="FFFFFF"/>
        <w:jc w:val="both"/>
        <w:rPr>
          <w:rFonts w:cs="Arial"/>
          <w:szCs w:val="22"/>
        </w:rPr>
      </w:pPr>
      <w:r w:rsidRPr="0047101B">
        <w:rPr>
          <w:rFonts w:cs="Arial"/>
          <w:szCs w:val="22"/>
        </w:rPr>
        <w:t>Pravětín, cesta, náves</w:t>
      </w:r>
    </w:p>
    <w:p w:rsidR="0047101B" w:rsidRPr="0047101B" w:rsidRDefault="0047101B" w:rsidP="004F06C0">
      <w:pPr>
        <w:numPr>
          <w:ilvl w:val="0"/>
          <w:numId w:val="36"/>
        </w:numPr>
        <w:shd w:val="clear" w:color="auto" w:fill="FFFFFF"/>
        <w:jc w:val="both"/>
        <w:rPr>
          <w:rFonts w:cs="Arial"/>
          <w:szCs w:val="22"/>
        </w:rPr>
      </w:pPr>
      <w:r w:rsidRPr="0047101B">
        <w:rPr>
          <w:rFonts w:cs="Arial"/>
          <w:szCs w:val="22"/>
        </w:rPr>
        <w:t>Sudslavice</w:t>
      </w:r>
    </w:p>
    <w:p w:rsidR="0047101B" w:rsidRPr="0047101B" w:rsidRDefault="0047101B" w:rsidP="004F06C0">
      <w:pPr>
        <w:numPr>
          <w:ilvl w:val="0"/>
          <w:numId w:val="36"/>
        </w:numPr>
        <w:shd w:val="clear" w:color="auto" w:fill="FFFFFF"/>
        <w:jc w:val="both"/>
        <w:rPr>
          <w:rFonts w:cs="Arial"/>
          <w:szCs w:val="22"/>
        </w:rPr>
      </w:pPr>
      <w:r w:rsidRPr="0047101B">
        <w:rPr>
          <w:rFonts w:cs="Arial"/>
          <w:szCs w:val="22"/>
        </w:rPr>
        <w:t>Výškovice, Paříž</w:t>
      </w:r>
    </w:p>
    <w:p w:rsidR="0047101B" w:rsidRDefault="0047101B" w:rsidP="004F06C0">
      <w:pPr>
        <w:numPr>
          <w:ilvl w:val="0"/>
          <w:numId w:val="36"/>
        </w:numPr>
        <w:shd w:val="clear" w:color="auto" w:fill="FFFFFF"/>
        <w:jc w:val="both"/>
        <w:rPr>
          <w:rFonts w:cs="Arial"/>
          <w:szCs w:val="22"/>
        </w:rPr>
      </w:pPr>
      <w:r w:rsidRPr="0047101B">
        <w:rPr>
          <w:rFonts w:cs="Arial"/>
          <w:szCs w:val="22"/>
        </w:rPr>
        <w:t xml:space="preserve">Výškovice, </w:t>
      </w:r>
      <w:proofErr w:type="spellStart"/>
      <w:r w:rsidRPr="0047101B">
        <w:rPr>
          <w:rFonts w:cs="Arial"/>
          <w:szCs w:val="22"/>
        </w:rPr>
        <w:t>Vnarovy</w:t>
      </w:r>
      <w:proofErr w:type="spellEnd"/>
    </w:p>
    <w:p w:rsidR="00B13DF7" w:rsidRDefault="00B13DF7" w:rsidP="004F06C0">
      <w:pPr>
        <w:numPr>
          <w:ilvl w:val="0"/>
          <w:numId w:val="36"/>
        </w:numPr>
        <w:shd w:val="clear" w:color="auto" w:fill="FFFFFF"/>
        <w:jc w:val="both"/>
        <w:rPr>
          <w:rFonts w:cs="Arial"/>
          <w:szCs w:val="22"/>
        </w:rPr>
      </w:pPr>
      <w:r>
        <w:rPr>
          <w:rFonts w:cs="Arial"/>
          <w:szCs w:val="22"/>
        </w:rPr>
        <w:t>Pod Hrabicemi</w:t>
      </w:r>
    </w:p>
    <w:p w:rsidR="0047101B" w:rsidRDefault="0047101B" w:rsidP="0047101B">
      <w:pPr>
        <w:shd w:val="clear" w:color="auto" w:fill="FFFFFF"/>
        <w:spacing w:before="223"/>
        <w:ind w:left="785"/>
        <w:jc w:val="both"/>
        <w:rPr>
          <w:rFonts w:cs="Arial"/>
          <w:szCs w:val="22"/>
        </w:rPr>
      </w:pPr>
    </w:p>
    <w:p w:rsidR="0047101B" w:rsidRDefault="0047101B" w:rsidP="00F2268A">
      <w:pPr>
        <w:numPr>
          <w:ilvl w:val="0"/>
          <w:numId w:val="35"/>
        </w:numPr>
        <w:shd w:val="clear" w:color="auto" w:fill="FFFFFF"/>
        <w:spacing w:before="223"/>
        <w:ind w:left="709" w:hanging="283"/>
        <w:jc w:val="both"/>
        <w:rPr>
          <w:rFonts w:cs="Arial"/>
          <w:b/>
          <w:bCs/>
          <w:szCs w:val="22"/>
        </w:rPr>
      </w:pPr>
      <w:r w:rsidRPr="0095432A">
        <w:rPr>
          <w:rFonts w:cs="Arial"/>
          <w:b/>
          <w:bCs/>
          <w:szCs w:val="22"/>
        </w:rPr>
        <w:t xml:space="preserve">Pořadí důležitosti – </w:t>
      </w:r>
      <w:r w:rsidRPr="0047101B">
        <w:rPr>
          <w:rFonts w:cs="Arial"/>
          <w:b/>
          <w:bCs/>
          <w:szCs w:val="22"/>
        </w:rPr>
        <w:t xml:space="preserve">časově po ošetření komunikací </w:t>
      </w:r>
      <w:r w:rsidR="00F2268A" w:rsidRPr="0047101B">
        <w:rPr>
          <w:rFonts w:cs="Arial"/>
          <w:b/>
          <w:bCs/>
          <w:szCs w:val="22"/>
        </w:rPr>
        <w:t>stanovených</w:t>
      </w:r>
      <w:r w:rsidRPr="0047101B">
        <w:rPr>
          <w:rFonts w:cs="Arial"/>
          <w:b/>
          <w:bCs/>
          <w:szCs w:val="22"/>
        </w:rPr>
        <w:t xml:space="preserve"> v I. a II. pořadí důležitosti, </w:t>
      </w:r>
      <w:r w:rsidRPr="00F2268A">
        <w:rPr>
          <w:rFonts w:cs="Arial"/>
          <w:b/>
          <w:bCs/>
          <w:szCs w:val="22"/>
          <w:u w:val="single"/>
        </w:rPr>
        <w:t>nejpozději do 48 hodin</w:t>
      </w:r>
      <w:r w:rsidRPr="0047101B">
        <w:rPr>
          <w:rFonts w:cs="Arial"/>
          <w:b/>
          <w:bCs/>
          <w:szCs w:val="22"/>
        </w:rPr>
        <w:t xml:space="preserve"> </w:t>
      </w:r>
      <w:r w:rsidR="00B21965">
        <w:rPr>
          <w:rFonts w:cs="Arial"/>
          <w:b/>
          <w:bCs/>
          <w:szCs w:val="22"/>
        </w:rPr>
        <w:t>od zjištění závady</w:t>
      </w:r>
      <w:r w:rsidRPr="0047101B">
        <w:rPr>
          <w:rFonts w:cs="Arial"/>
          <w:b/>
          <w:bCs/>
          <w:szCs w:val="22"/>
        </w:rPr>
        <w:t>:</w:t>
      </w:r>
    </w:p>
    <w:p w:rsidR="005B3794" w:rsidRDefault="005B3794" w:rsidP="005B3794">
      <w:pPr>
        <w:shd w:val="clear" w:color="auto" w:fill="FFFFFF"/>
        <w:spacing w:before="223"/>
        <w:ind w:left="709"/>
        <w:jc w:val="both"/>
        <w:rPr>
          <w:rFonts w:cs="Arial"/>
          <w:b/>
          <w:bCs/>
          <w:szCs w:val="22"/>
        </w:rPr>
      </w:pPr>
    </w:p>
    <w:p w:rsidR="0047101B" w:rsidRPr="0047101B" w:rsidRDefault="0047101B" w:rsidP="004F06C0">
      <w:pPr>
        <w:numPr>
          <w:ilvl w:val="0"/>
          <w:numId w:val="36"/>
        </w:numPr>
        <w:shd w:val="clear" w:color="auto" w:fill="FFFFFF"/>
        <w:ind w:left="782"/>
        <w:jc w:val="both"/>
        <w:rPr>
          <w:rFonts w:cs="Arial"/>
          <w:szCs w:val="22"/>
        </w:rPr>
      </w:pPr>
      <w:r w:rsidRPr="0047101B">
        <w:rPr>
          <w:rFonts w:cs="Arial"/>
          <w:szCs w:val="22"/>
        </w:rPr>
        <w:t>Kostelní</w:t>
      </w:r>
      <w:r w:rsidR="000D5413">
        <w:rPr>
          <w:rFonts w:cs="Arial"/>
          <w:szCs w:val="22"/>
        </w:rPr>
        <w:t>, Na Baště</w:t>
      </w:r>
    </w:p>
    <w:p w:rsidR="0047101B" w:rsidRPr="0047101B" w:rsidRDefault="0047101B" w:rsidP="004F06C0">
      <w:pPr>
        <w:numPr>
          <w:ilvl w:val="0"/>
          <w:numId w:val="36"/>
        </w:numPr>
        <w:shd w:val="clear" w:color="auto" w:fill="FFFFFF"/>
        <w:ind w:left="782"/>
        <w:jc w:val="both"/>
        <w:rPr>
          <w:rFonts w:cs="Arial"/>
          <w:szCs w:val="22"/>
        </w:rPr>
      </w:pPr>
      <w:r w:rsidRPr="0047101B">
        <w:rPr>
          <w:rFonts w:cs="Arial"/>
          <w:szCs w:val="22"/>
        </w:rPr>
        <w:t>Sklářská</w:t>
      </w:r>
    </w:p>
    <w:p w:rsidR="0047101B" w:rsidRPr="0047101B" w:rsidRDefault="0047101B" w:rsidP="004F06C0">
      <w:pPr>
        <w:numPr>
          <w:ilvl w:val="0"/>
          <w:numId w:val="36"/>
        </w:numPr>
        <w:shd w:val="clear" w:color="auto" w:fill="FFFFFF"/>
        <w:ind w:left="782"/>
        <w:jc w:val="both"/>
        <w:rPr>
          <w:rFonts w:cs="Arial"/>
          <w:szCs w:val="22"/>
        </w:rPr>
      </w:pPr>
      <w:r w:rsidRPr="0047101B">
        <w:rPr>
          <w:rFonts w:cs="Arial"/>
          <w:szCs w:val="22"/>
        </w:rPr>
        <w:t xml:space="preserve">Slunečná </w:t>
      </w:r>
    </w:p>
    <w:p w:rsidR="0047101B" w:rsidRPr="0047101B" w:rsidRDefault="0047101B" w:rsidP="004F06C0">
      <w:pPr>
        <w:numPr>
          <w:ilvl w:val="0"/>
          <w:numId w:val="36"/>
        </w:numPr>
        <w:shd w:val="clear" w:color="auto" w:fill="FFFFFF"/>
        <w:ind w:left="782"/>
        <w:jc w:val="both"/>
        <w:rPr>
          <w:rFonts w:cs="Arial"/>
          <w:szCs w:val="22"/>
        </w:rPr>
      </w:pPr>
      <w:r w:rsidRPr="0047101B">
        <w:rPr>
          <w:rFonts w:cs="Arial"/>
          <w:szCs w:val="22"/>
        </w:rPr>
        <w:t>Steinbrenerova, Inocencova, Jirchářská</w:t>
      </w:r>
    </w:p>
    <w:p w:rsidR="0047101B" w:rsidRPr="0047101B" w:rsidRDefault="0047101B" w:rsidP="004F06C0">
      <w:pPr>
        <w:numPr>
          <w:ilvl w:val="0"/>
          <w:numId w:val="36"/>
        </w:numPr>
        <w:shd w:val="clear" w:color="auto" w:fill="FFFFFF"/>
        <w:ind w:left="782"/>
        <w:jc w:val="both"/>
        <w:rPr>
          <w:rFonts w:cs="Arial"/>
          <w:szCs w:val="22"/>
        </w:rPr>
      </w:pPr>
      <w:r w:rsidRPr="0047101B">
        <w:rPr>
          <w:rFonts w:cs="Arial"/>
          <w:szCs w:val="22"/>
        </w:rPr>
        <w:t>Podzámčí dle tech. podmínek</w:t>
      </w:r>
    </w:p>
    <w:p w:rsidR="0047101B" w:rsidRPr="0047101B" w:rsidRDefault="0047101B" w:rsidP="004F06C0">
      <w:pPr>
        <w:numPr>
          <w:ilvl w:val="0"/>
          <w:numId w:val="36"/>
        </w:numPr>
        <w:shd w:val="clear" w:color="auto" w:fill="FFFFFF"/>
        <w:ind w:left="782"/>
        <w:jc w:val="both"/>
        <w:rPr>
          <w:rFonts w:cs="Arial"/>
          <w:szCs w:val="22"/>
        </w:rPr>
      </w:pPr>
      <w:r w:rsidRPr="0047101B">
        <w:rPr>
          <w:rFonts w:cs="Arial"/>
          <w:szCs w:val="22"/>
        </w:rPr>
        <w:t>Zahradní, dle tech. podmínek</w:t>
      </w:r>
    </w:p>
    <w:p w:rsidR="0047101B" w:rsidRPr="0047101B" w:rsidRDefault="0047101B" w:rsidP="004F06C0">
      <w:pPr>
        <w:numPr>
          <w:ilvl w:val="0"/>
          <w:numId w:val="36"/>
        </w:numPr>
        <w:shd w:val="clear" w:color="auto" w:fill="FFFFFF"/>
        <w:ind w:left="782"/>
        <w:jc w:val="both"/>
        <w:rPr>
          <w:rFonts w:cs="Arial"/>
          <w:szCs w:val="22"/>
        </w:rPr>
      </w:pPr>
      <w:r w:rsidRPr="0047101B">
        <w:rPr>
          <w:rFonts w:cs="Arial"/>
          <w:szCs w:val="22"/>
        </w:rPr>
        <w:t>Zlatá Stezka, spodní část, čp. 152</w:t>
      </w:r>
    </w:p>
    <w:p w:rsidR="0047101B" w:rsidRPr="0047101B" w:rsidRDefault="0047101B" w:rsidP="004F06C0">
      <w:pPr>
        <w:numPr>
          <w:ilvl w:val="0"/>
          <w:numId w:val="36"/>
        </w:numPr>
        <w:shd w:val="clear" w:color="auto" w:fill="FFFFFF"/>
        <w:ind w:left="782"/>
        <w:jc w:val="both"/>
        <w:rPr>
          <w:rFonts w:cs="Arial"/>
          <w:szCs w:val="22"/>
        </w:rPr>
      </w:pPr>
      <w:r w:rsidRPr="0047101B">
        <w:rPr>
          <w:rFonts w:cs="Arial"/>
          <w:szCs w:val="22"/>
        </w:rPr>
        <w:t>Na Výsluní dle technických podmínek</w:t>
      </w:r>
    </w:p>
    <w:p w:rsidR="0047101B" w:rsidRPr="0047101B" w:rsidRDefault="0047101B" w:rsidP="004F06C0">
      <w:pPr>
        <w:numPr>
          <w:ilvl w:val="0"/>
          <w:numId w:val="36"/>
        </w:numPr>
        <w:shd w:val="clear" w:color="auto" w:fill="FFFFFF"/>
        <w:ind w:left="782"/>
        <w:jc w:val="both"/>
        <w:rPr>
          <w:rFonts w:cs="Arial"/>
          <w:szCs w:val="22"/>
        </w:rPr>
      </w:pPr>
      <w:r w:rsidRPr="0047101B">
        <w:rPr>
          <w:rFonts w:cs="Arial"/>
          <w:szCs w:val="22"/>
        </w:rPr>
        <w:t>Brantlův Dvůr, nemocnice</w:t>
      </w:r>
    </w:p>
    <w:p w:rsidR="0047101B" w:rsidRPr="0047101B" w:rsidRDefault="0047101B" w:rsidP="004F06C0">
      <w:pPr>
        <w:numPr>
          <w:ilvl w:val="0"/>
          <w:numId w:val="36"/>
        </w:numPr>
        <w:shd w:val="clear" w:color="auto" w:fill="FFFFFF"/>
        <w:ind w:left="782"/>
        <w:jc w:val="both"/>
        <w:rPr>
          <w:rFonts w:cs="Arial"/>
          <w:szCs w:val="22"/>
        </w:rPr>
      </w:pPr>
      <w:r w:rsidRPr="0047101B">
        <w:rPr>
          <w:rFonts w:cs="Arial"/>
          <w:szCs w:val="22"/>
        </w:rPr>
        <w:t>Nádražní, objezd u knihovny</w:t>
      </w:r>
    </w:p>
    <w:p w:rsidR="0047101B" w:rsidRPr="0047101B" w:rsidRDefault="00EF73C8" w:rsidP="004F06C0">
      <w:pPr>
        <w:numPr>
          <w:ilvl w:val="0"/>
          <w:numId w:val="36"/>
        </w:numPr>
        <w:shd w:val="clear" w:color="auto" w:fill="FFFFFF"/>
        <w:ind w:left="782"/>
        <w:jc w:val="both"/>
        <w:rPr>
          <w:rFonts w:cs="Arial"/>
          <w:szCs w:val="22"/>
        </w:rPr>
      </w:pPr>
      <w:r>
        <w:rPr>
          <w:rFonts w:cs="Arial"/>
          <w:szCs w:val="22"/>
        </w:rPr>
        <w:t>Pražská - o</w:t>
      </w:r>
      <w:r w:rsidR="0047101B" w:rsidRPr="0047101B">
        <w:rPr>
          <w:rFonts w:cs="Arial"/>
          <w:szCs w:val="22"/>
        </w:rPr>
        <w:t xml:space="preserve">d </w:t>
      </w:r>
      <w:r>
        <w:rPr>
          <w:rFonts w:cs="Arial"/>
          <w:szCs w:val="22"/>
        </w:rPr>
        <w:t xml:space="preserve">areálu společnosti Městské služby Vimperk </w:t>
      </w:r>
      <w:r w:rsidR="0047101B" w:rsidRPr="0047101B">
        <w:rPr>
          <w:rFonts w:cs="Arial"/>
          <w:szCs w:val="22"/>
        </w:rPr>
        <w:t>k čp. 159</w:t>
      </w:r>
    </w:p>
    <w:p w:rsidR="0047101B" w:rsidRPr="0047101B" w:rsidRDefault="0047101B" w:rsidP="004F06C0">
      <w:pPr>
        <w:numPr>
          <w:ilvl w:val="0"/>
          <w:numId w:val="36"/>
        </w:numPr>
        <w:shd w:val="clear" w:color="auto" w:fill="FFFFFF"/>
        <w:ind w:left="782"/>
        <w:jc w:val="both"/>
        <w:rPr>
          <w:rFonts w:cs="Arial"/>
          <w:szCs w:val="22"/>
        </w:rPr>
      </w:pPr>
      <w:r w:rsidRPr="0047101B">
        <w:rPr>
          <w:rFonts w:cs="Arial"/>
          <w:szCs w:val="22"/>
        </w:rPr>
        <w:t>Větrná</w:t>
      </w:r>
    </w:p>
    <w:p w:rsidR="0047101B" w:rsidRPr="0047101B" w:rsidRDefault="0047101B" w:rsidP="004F06C0">
      <w:pPr>
        <w:numPr>
          <w:ilvl w:val="0"/>
          <w:numId w:val="36"/>
        </w:numPr>
        <w:shd w:val="clear" w:color="auto" w:fill="FFFFFF"/>
        <w:ind w:left="782"/>
        <w:jc w:val="both"/>
        <w:rPr>
          <w:rFonts w:cs="Arial"/>
          <w:szCs w:val="22"/>
        </w:rPr>
      </w:pPr>
      <w:r w:rsidRPr="0047101B">
        <w:rPr>
          <w:rFonts w:cs="Arial"/>
          <w:szCs w:val="22"/>
        </w:rPr>
        <w:t>Výhledy</w:t>
      </w:r>
    </w:p>
    <w:p w:rsidR="0047101B" w:rsidRDefault="0047101B" w:rsidP="004F06C0">
      <w:pPr>
        <w:numPr>
          <w:ilvl w:val="0"/>
          <w:numId w:val="36"/>
        </w:numPr>
        <w:shd w:val="clear" w:color="auto" w:fill="FFFFFF"/>
        <w:ind w:left="782"/>
        <w:jc w:val="both"/>
        <w:rPr>
          <w:rFonts w:cs="Arial"/>
          <w:szCs w:val="22"/>
        </w:rPr>
      </w:pPr>
      <w:r w:rsidRPr="0047101B">
        <w:rPr>
          <w:rFonts w:cs="Arial"/>
          <w:szCs w:val="22"/>
        </w:rPr>
        <w:t>Komunikace pod hotelem Zlatá Hvězda</w:t>
      </w:r>
      <w:r>
        <w:rPr>
          <w:rFonts w:cs="Arial"/>
          <w:szCs w:val="22"/>
        </w:rPr>
        <w:t xml:space="preserve"> </w:t>
      </w:r>
    </w:p>
    <w:p w:rsidR="00F14830" w:rsidRDefault="00F14830" w:rsidP="00F14830">
      <w:pPr>
        <w:shd w:val="clear" w:color="auto" w:fill="FFFFFF"/>
        <w:jc w:val="both"/>
        <w:rPr>
          <w:rFonts w:cs="Arial"/>
          <w:szCs w:val="22"/>
        </w:rPr>
      </w:pPr>
    </w:p>
    <w:p w:rsidR="00B21965" w:rsidRDefault="00F14830" w:rsidP="00F14830">
      <w:pPr>
        <w:numPr>
          <w:ilvl w:val="0"/>
          <w:numId w:val="28"/>
        </w:numPr>
        <w:shd w:val="clear" w:color="auto" w:fill="FFFFFF"/>
        <w:spacing w:before="223" w:line="276" w:lineRule="auto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Průjezdní úseky silnic</w:t>
      </w:r>
    </w:p>
    <w:p w:rsidR="00F14830" w:rsidRPr="00B21965" w:rsidRDefault="00B21965" w:rsidP="00B21965">
      <w:pPr>
        <w:numPr>
          <w:ilvl w:val="0"/>
          <w:numId w:val="44"/>
        </w:numPr>
        <w:shd w:val="clear" w:color="auto" w:fill="FFFFFF"/>
        <w:spacing w:before="223" w:line="276" w:lineRule="auto"/>
        <w:ind w:left="643" w:hanging="217"/>
        <w:jc w:val="both"/>
        <w:rPr>
          <w:rFonts w:cs="Arial"/>
          <w:b/>
          <w:bCs/>
          <w:szCs w:val="22"/>
        </w:rPr>
      </w:pPr>
      <w:r w:rsidRPr="00B21965">
        <w:rPr>
          <w:rFonts w:cs="Arial"/>
          <w:b/>
          <w:bCs/>
          <w:szCs w:val="22"/>
        </w:rPr>
        <w:t xml:space="preserve">pořadí důležitosti – </w:t>
      </w:r>
      <w:r w:rsidRPr="00B21965">
        <w:rPr>
          <w:rFonts w:cs="Arial"/>
          <w:b/>
          <w:bCs/>
          <w:szCs w:val="22"/>
          <w:u w:val="single"/>
        </w:rPr>
        <w:t>časově do 4 hodin</w:t>
      </w:r>
      <w:r w:rsidRPr="00B21965">
        <w:rPr>
          <w:rFonts w:cs="Arial"/>
          <w:b/>
          <w:bCs/>
          <w:szCs w:val="22"/>
        </w:rPr>
        <w:t xml:space="preserve"> od zjištění závady: </w:t>
      </w:r>
      <w:r w:rsidR="00F14830" w:rsidRPr="00B21965">
        <w:rPr>
          <w:rFonts w:cs="Arial"/>
          <w:b/>
          <w:bCs/>
          <w:szCs w:val="22"/>
        </w:rPr>
        <w:t xml:space="preserve"> </w:t>
      </w:r>
      <w:r>
        <w:rPr>
          <w:rFonts w:cs="Arial"/>
          <w:b/>
          <w:bCs/>
          <w:szCs w:val="22"/>
        </w:rPr>
        <w:t xml:space="preserve">silnice </w:t>
      </w:r>
      <w:r w:rsidR="00F14830" w:rsidRPr="00B21965">
        <w:rPr>
          <w:rFonts w:cs="Arial"/>
          <w:b/>
          <w:bCs/>
          <w:szCs w:val="22"/>
        </w:rPr>
        <w:t>I/4 a II/145</w:t>
      </w:r>
    </w:p>
    <w:p w:rsidR="00B83E84" w:rsidRPr="0047101B" w:rsidRDefault="00B83E84" w:rsidP="004F06C0">
      <w:pPr>
        <w:shd w:val="clear" w:color="auto" w:fill="FFFFFF"/>
        <w:ind w:left="782"/>
        <w:jc w:val="both"/>
        <w:rPr>
          <w:rFonts w:cs="Arial"/>
          <w:szCs w:val="22"/>
        </w:rPr>
      </w:pPr>
    </w:p>
    <w:p w:rsidR="008D6203" w:rsidRPr="006F0504" w:rsidRDefault="008D6203" w:rsidP="008D6203">
      <w:pPr>
        <w:shd w:val="clear" w:color="auto" w:fill="FFFFFF"/>
        <w:spacing w:before="223"/>
        <w:jc w:val="both"/>
        <w:rPr>
          <w:rFonts w:cs="Arial"/>
          <w:szCs w:val="22"/>
        </w:rPr>
      </w:pPr>
      <w:r>
        <w:rPr>
          <w:rFonts w:cs="Arial"/>
          <w:szCs w:val="22"/>
        </w:rPr>
        <w:br w:type="page"/>
      </w:r>
    </w:p>
    <w:p w:rsidR="008D6203" w:rsidRPr="007A781E" w:rsidRDefault="008D6203" w:rsidP="008D6203">
      <w:pPr>
        <w:pStyle w:val="Bezmezer"/>
        <w:jc w:val="center"/>
        <w:rPr>
          <w:b/>
        </w:rPr>
      </w:pPr>
      <w:r w:rsidRPr="007A781E">
        <w:rPr>
          <w:b/>
        </w:rPr>
        <w:lastRenderedPageBreak/>
        <w:t>Příloha</w:t>
      </w:r>
      <w:r>
        <w:rPr>
          <w:b/>
        </w:rPr>
        <w:t xml:space="preserve"> č. 2</w:t>
      </w:r>
    </w:p>
    <w:p w:rsidR="008D6203" w:rsidRPr="007A781E" w:rsidRDefault="008D6203" w:rsidP="008D6203">
      <w:pPr>
        <w:shd w:val="clear" w:color="auto" w:fill="FFFFFF"/>
        <w:spacing w:line="276" w:lineRule="auto"/>
        <w:ind w:left="36"/>
        <w:jc w:val="center"/>
        <w:rPr>
          <w:rFonts w:cs="Arial"/>
          <w:szCs w:val="22"/>
        </w:rPr>
      </w:pPr>
      <w:r w:rsidRPr="007A781E">
        <w:rPr>
          <w:rFonts w:cs="Arial"/>
          <w:b/>
          <w:bCs/>
          <w:szCs w:val="22"/>
        </w:rPr>
        <w:t>k</w:t>
      </w:r>
      <w:r w:rsidR="00F2268A">
        <w:rPr>
          <w:rFonts w:cs="Arial"/>
          <w:b/>
          <w:bCs/>
          <w:szCs w:val="22"/>
        </w:rPr>
        <w:t xml:space="preserve"> nařízení </w:t>
      </w:r>
      <w:r w:rsidRPr="007A781E">
        <w:rPr>
          <w:rFonts w:cs="Arial"/>
          <w:b/>
        </w:rPr>
        <w:t>města Vimperk č</w:t>
      </w:r>
      <w:r w:rsidRPr="00E87F83">
        <w:rPr>
          <w:rFonts w:cs="Arial"/>
          <w:b/>
        </w:rPr>
        <w:t>.</w:t>
      </w:r>
      <w:r w:rsidR="005B3794" w:rsidRPr="00E87F83">
        <w:rPr>
          <w:rFonts w:cs="Arial"/>
          <w:b/>
        </w:rPr>
        <w:t xml:space="preserve"> </w:t>
      </w:r>
      <w:r w:rsidR="006736BA">
        <w:rPr>
          <w:rFonts w:cs="Arial"/>
          <w:b/>
        </w:rPr>
        <w:t>3</w:t>
      </w:r>
      <w:r w:rsidR="00462AB0" w:rsidRPr="00F1651A">
        <w:rPr>
          <w:rFonts w:cs="Arial"/>
          <w:b/>
          <w:bCs/>
          <w:szCs w:val="22"/>
        </w:rPr>
        <w:t>/202</w:t>
      </w:r>
      <w:r w:rsidR="00B13DF7">
        <w:rPr>
          <w:rFonts w:cs="Arial"/>
          <w:b/>
          <w:bCs/>
          <w:szCs w:val="22"/>
        </w:rPr>
        <w:t>6</w:t>
      </w:r>
      <w:r w:rsidR="00462AB0" w:rsidRPr="00F1651A">
        <w:rPr>
          <w:rFonts w:cs="Arial"/>
          <w:b/>
        </w:rPr>
        <w:t xml:space="preserve"> ze dne </w:t>
      </w:r>
      <w:proofErr w:type="gramStart"/>
      <w:r w:rsidR="006736BA">
        <w:rPr>
          <w:rFonts w:cs="Arial"/>
          <w:b/>
        </w:rPr>
        <w:t>12</w:t>
      </w:r>
      <w:r w:rsidR="00462AB0" w:rsidRPr="00F1651A">
        <w:rPr>
          <w:rFonts w:cs="Arial"/>
          <w:b/>
        </w:rPr>
        <w:t>.</w:t>
      </w:r>
      <w:r w:rsidR="006736BA">
        <w:rPr>
          <w:rFonts w:cs="Arial"/>
          <w:b/>
        </w:rPr>
        <w:t>1</w:t>
      </w:r>
      <w:r w:rsidR="00462AB0" w:rsidRPr="00F1651A">
        <w:rPr>
          <w:rFonts w:cs="Arial"/>
          <w:b/>
        </w:rPr>
        <w:t>0.202</w:t>
      </w:r>
      <w:r w:rsidR="00B13DF7">
        <w:rPr>
          <w:rFonts w:cs="Arial"/>
          <w:b/>
        </w:rPr>
        <w:t>6</w:t>
      </w:r>
      <w:proofErr w:type="gramEnd"/>
    </w:p>
    <w:p w:rsidR="008D6203" w:rsidRPr="007A781E" w:rsidRDefault="008D6203" w:rsidP="006B3D64">
      <w:pPr>
        <w:shd w:val="clear" w:color="auto" w:fill="FFFFFF"/>
        <w:spacing w:before="475" w:line="276" w:lineRule="auto"/>
        <w:ind w:left="29"/>
        <w:jc w:val="center"/>
        <w:rPr>
          <w:rFonts w:cs="Arial"/>
          <w:b/>
          <w:szCs w:val="22"/>
        </w:rPr>
      </w:pPr>
      <w:r w:rsidRPr="007A781E">
        <w:rPr>
          <w:rFonts w:cs="Arial"/>
          <w:b/>
        </w:rPr>
        <w:t>„</w:t>
      </w:r>
      <w:r w:rsidR="00F14830" w:rsidRPr="00F14830">
        <w:rPr>
          <w:rFonts w:cs="Arial"/>
          <w:b/>
        </w:rPr>
        <w:t>Úseky místních komunikací a chodníků, na kterých se pro jejich malý dopravní význam nezajišťuje sjízdnost a schůdnost</w:t>
      </w:r>
      <w:r w:rsidRPr="007A781E">
        <w:rPr>
          <w:rFonts w:cs="Arial"/>
          <w:b/>
        </w:rPr>
        <w:t>“</w:t>
      </w:r>
    </w:p>
    <w:p w:rsidR="008D6203" w:rsidRDefault="006B3D64" w:rsidP="008D6203">
      <w:pPr>
        <w:shd w:val="clear" w:color="auto" w:fill="FFFFFF"/>
        <w:spacing w:before="223" w:line="276" w:lineRule="auto"/>
        <w:ind w:left="14"/>
        <w:jc w:val="both"/>
        <w:rPr>
          <w:rFonts w:cs="Arial"/>
        </w:rPr>
      </w:pPr>
      <w:r w:rsidRPr="006B3D64">
        <w:rPr>
          <w:rFonts w:cs="Arial"/>
        </w:rPr>
        <w:t xml:space="preserve">Stanovení úseků bez </w:t>
      </w:r>
      <w:r w:rsidR="00A35FC7">
        <w:rPr>
          <w:rFonts w:cs="Arial"/>
        </w:rPr>
        <w:t>zajišťování</w:t>
      </w:r>
      <w:r w:rsidRPr="006B3D64">
        <w:rPr>
          <w:rFonts w:cs="Arial"/>
        </w:rPr>
        <w:t xml:space="preserve"> sjízdnosti a schůdnosti místních komunikací</w:t>
      </w:r>
      <w:r w:rsidR="00F14830">
        <w:rPr>
          <w:rFonts w:cs="Arial"/>
        </w:rPr>
        <w:t xml:space="preserve"> a chodníků</w:t>
      </w:r>
      <w:r w:rsidR="00A35FC7">
        <w:rPr>
          <w:rFonts w:cs="Arial"/>
        </w:rPr>
        <w:t xml:space="preserve"> </w:t>
      </w:r>
      <w:r w:rsidR="00A35FC7" w:rsidRPr="004D7B91">
        <w:rPr>
          <w:rFonts w:cs="Arial"/>
        </w:rPr>
        <w:t>odstraňováním sněhu a náledí</w:t>
      </w:r>
      <w:r>
        <w:rPr>
          <w:rFonts w:cs="Arial"/>
        </w:rPr>
        <w:t>.</w:t>
      </w:r>
    </w:p>
    <w:p w:rsidR="008D6203" w:rsidRDefault="008D6203" w:rsidP="008D6203">
      <w:pPr>
        <w:numPr>
          <w:ilvl w:val="0"/>
          <w:numId w:val="42"/>
        </w:numPr>
        <w:shd w:val="clear" w:color="auto" w:fill="FFFFFF"/>
        <w:spacing w:before="223" w:line="276" w:lineRule="auto"/>
        <w:jc w:val="both"/>
        <w:rPr>
          <w:rFonts w:cs="Arial"/>
          <w:b/>
          <w:bCs/>
          <w:szCs w:val="22"/>
        </w:rPr>
      </w:pPr>
      <w:r w:rsidRPr="00237309">
        <w:rPr>
          <w:rFonts w:cs="Arial"/>
          <w:b/>
          <w:bCs/>
          <w:szCs w:val="22"/>
        </w:rPr>
        <w:t xml:space="preserve">Seznamy </w:t>
      </w:r>
      <w:r w:rsidR="006B3D64">
        <w:rPr>
          <w:rFonts w:cs="Arial"/>
          <w:b/>
          <w:bCs/>
          <w:szCs w:val="22"/>
        </w:rPr>
        <w:t xml:space="preserve">neudržovaných </w:t>
      </w:r>
      <w:r w:rsidRPr="00237309">
        <w:rPr>
          <w:rFonts w:cs="Arial"/>
          <w:b/>
          <w:bCs/>
          <w:szCs w:val="22"/>
        </w:rPr>
        <w:t>chodníků na ulicích</w:t>
      </w:r>
    </w:p>
    <w:p w:rsidR="004F06C0" w:rsidRPr="00237309" w:rsidRDefault="004F06C0" w:rsidP="004F06C0">
      <w:pPr>
        <w:shd w:val="clear" w:color="auto" w:fill="FFFFFF"/>
        <w:spacing w:before="223" w:line="276" w:lineRule="auto"/>
        <w:ind w:left="643"/>
        <w:jc w:val="both"/>
        <w:rPr>
          <w:rFonts w:cs="Arial"/>
          <w:b/>
          <w:bCs/>
          <w:szCs w:val="22"/>
        </w:rPr>
      </w:pPr>
    </w:p>
    <w:p w:rsidR="001E3DD1" w:rsidRPr="003542E2" w:rsidRDefault="001E3DD1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3542E2">
        <w:rPr>
          <w:rFonts w:cs="Arial"/>
          <w:szCs w:val="22"/>
        </w:rPr>
        <w:t xml:space="preserve">Na Baště </w:t>
      </w:r>
    </w:p>
    <w:p w:rsidR="001E3DD1" w:rsidRPr="003542E2" w:rsidRDefault="001E3DD1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3542E2">
        <w:rPr>
          <w:rFonts w:cs="Arial"/>
          <w:szCs w:val="22"/>
        </w:rPr>
        <w:t>Na Stráni</w:t>
      </w:r>
    </w:p>
    <w:p w:rsidR="00B13DF7" w:rsidRPr="00A429DE" w:rsidRDefault="00B13DF7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A429DE">
        <w:rPr>
          <w:rFonts w:cs="Arial"/>
          <w:snapToGrid w:val="0"/>
          <w:color w:val="000000"/>
        </w:rPr>
        <w:t>Pivovarské terasy</w:t>
      </w:r>
    </w:p>
    <w:p w:rsidR="001E3DD1" w:rsidRPr="00A429DE" w:rsidRDefault="001E3DD1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proofErr w:type="spellStart"/>
      <w:r w:rsidRPr="00A429DE">
        <w:rPr>
          <w:rFonts w:cs="Arial"/>
          <w:szCs w:val="22"/>
        </w:rPr>
        <w:t>Purkártova</w:t>
      </w:r>
      <w:proofErr w:type="spellEnd"/>
    </w:p>
    <w:p w:rsidR="001E3DD1" w:rsidRPr="00A429DE" w:rsidRDefault="001E3DD1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A429DE">
        <w:rPr>
          <w:rFonts w:cs="Arial"/>
          <w:szCs w:val="22"/>
        </w:rPr>
        <w:t>Zámecká alej</w:t>
      </w:r>
    </w:p>
    <w:p w:rsidR="00B13DF7" w:rsidRPr="00A429DE" w:rsidRDefault="00B13DF7" w:rsidP="00462AB0">
      <w:pPr>
        <w:numPr>
          <w:ilvl w:val="0"/>
          <w:numId w:val="32"/>
        </w:numPr>
        <w:shd w:val="clear" w:color="auto" w:fill="FFFFFF"/>
        <w:ind w:left="709" w:hanging="283"/>
        <w:jc w:val="both"/>
        <w:rPr>
          <w:rFonts w:cs="Arial"/>
          <w:szCs w:val="22"/>
        </w:rPr>
      </w:pPr>
      <w:r w:rsidRPr="00A429DE">
        <w:rPr>
          <w:rFonts w:cs="Arial"/>
          <w:snapToGrid w:val="0"/>
          <w:color w:val="000000"/>
        </w:rPr>
        <w:t>Zlatá Stezka (v úseku od křižovatky s náměstím Svobody po křižovatku s ulicí Pivovarská)</w:t>
      </w:r>
    </w:p>
    <w:p w:rsidR="002E06A5" w:rsidRPr="00A429DE" w:rsidRDefault="002E06A5" w:rsidP="00462AB0">
      <w:pPr>
        <w:numPr>
          <w:ilvl w:val="0"/>
          <w:numId w:val="32"/>
        </w:numPr>
        <w:shd w:val="clear" w:color="auto" w:fill="FFFFFF"/>
        <w:ind w:left="709" w:hanging="283"/>
        <w:jc w:val="both"/>
        <w:rPr>
          <w:rFonts w:cs="Arial"/>
          <w:szCs w:val="22"/>
        </w:rPr>
      </w:pPr>
      <w:r w:rsidRPr="00A429DE">
        <w:rPr>
          <w:rFonts w:cs="Arial"/>
          <w:szCs w:val="22"/>
        </w:rPr>
        <w:t xml:space="preserve">Mírová chodníky ze zámkové dlažby na </w:t>
      </w:r>
      <w:r w:rsidR="00462AB0" w:rsidRPr="00A429DE">
        <w:rPr>
          <w:rFonts w:cs="Arial"/>
          <w:szCs w:val="22"/>
        </w:rPr>
        <w:t xml:space="preserve">pozemcích </w:t>
      </w:r>
      <w:r w:rsidRPr="00A429DE">
        <w:rPr>
          <w:rFonts w:cs="Arial"/>
          <w:szCs w:val="22"/>
        </w:rPr>
        <w:t>p.</w:t>
      </w:r>
      <w:r w:rsidR="00462AB0" w:rsidRPr="00A429DE">
        <w:rPr>
          <w:rFonts w:cs="Arial"/>
          <w:szCs w:val="22"/>
        </w:rPr>
        <w:t> </w:t>
      </w:r>
      <w:r w:rsidRPr="00A429DE">
        <w:rPr>
          <w:rFonts w:cs="Arial"/>
          <w:szCs w:val="22"/>
        </w:rPr>
        <w:t>č. 1842/50 a 1842/10</w:t>
      </w:r>
    </w:p>
    <w:p w:rsidR="00EF73C8" w:rsidRDefault="00EF73C8" w:rsidP="00462AB0">
      <w:pPr>
        <w:numPr>
          <w:ilvl w:val="0"/>
          <w:numId w:val="32"/>
        </w:numPr>
        <w:shd w:val="clear" w:color="auto" w:fill="FFFFFF"/>
        <w:ind w:left="709" w:hanging="283"/>
        <w:jc w:val="both"/>
        <w:rPr>
          <w:rFonts w:cs="Arial"/>
          <w:szCs w:val="22"/>
        </w:rPr>
      </w:pPr>
      <w:r>
        <w:rPr>
          <w:rFonts w:cs="Arial"/>
          <w:szCs w:val="22"/>
        </w:rPr>
        <w:t>Komunikace pro pěší mezi ulicí 1. máje a parkem</w:t>
      </w:r>
    </w:p>
    <w:p w:rsidR="00A72BDC" w:rsidRDefault="00A72BDC" w:rsidP="00A72BDC">
      <w:pPr>
        <w:shd w:val="clear" w:color="auto" w:fill="FFFFFF"/>
        <w:spacing w:before="223"/>
        <w:ind w:left="785"/>
        <w:jc w:val="both"/>
        <w:rPr>
          <w:rFonts w:cs="Arial"/>
          <w:szCs w:val="22"/>
        </w:rPr>
      </w:pPr>
    </w:p>
    <w:p w:rsidR="00A72BDC" w:rsidRDefault="00A72BDC" w:rsidP="00A72BDC">
      <w:pPr>
        <w:numPr>
          <w:ilvl w:val="0"/>
          <w:numId w:val="42"/>
        </w:numPr>
        <w:shd w:val="clear" w:color="auto" w:fill="FFFFFF"/>
        <w:spacing w:before="223" w:line="276" w:lineRule="auto"/>
        <w:jc w:val="both"/>
        <w:rPr>
          <w:rFonts w:cs="Arial"/>
          <w:b/>
          <w:bCs/>
          <w:szCs w:val="22"/>
        </w:rPr>
      </w:pPr>
      <w:r w:rsidRPr="00237309">
        <w:rPr>
          <w:rFonts w:cs="Arial"/>
          <w:b/>
          <w:bCs/>
          <w:szCs w:val="22"/>
        </w:rPr>
        <w:t xml:space="preserve">Seznamy </w:t>
      </w:r>
      <w:r w:rsidR="006B3D64">
        <w:rPr>
          <w:rFonts w:cs="Arial"/>
          <w:b/>
          <w:bCs/>
          <w:szCs w:val="22"/>
        </w:rPr>
        <w:t xml:space="preserve">neudržovaných </w:t>
      </w:r>
      <w:r w:rsidR="007253D7">
        <w:rPr>
          <w:rFonts w:cs="Arial"/>
          <w:b/>
          <w:bCs/>
          <w:szCs w:val="22"/>
        </w:rPr>
        <w:t>schodišť na ulicích</w:t>
      </w:r>
    </w:p>
    <w:p w:rsidR="00A35FC7" w:rsidRPr="00237309" w:rsidRDefault="00A35FC7" w:rsidP="00A35FC7">
      <w:pPr>
        <w:shd w:val="clear" w:color="auto" w:fill="FFFFFF"/>
        <w:spacing w:before="223" w:line="276" w:lineRule="auto"/>
        <w:ind w:left="643"/>
        <w:jc w:val="both"/>
        <w:rPr>
          <w:rFonts w:cs="Arial"/>
          <w:b/>
          <w:bCs/>
          <w:szCs w:val="22"/>
        </w:rPr>
      </w:pPr>
    </w:p>
    <w:p w:rsidR="007253D7" w:rsidRPr="00623C7B" w:rsidRDefault="007253D7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623C7B">
        <w:rPr>
          <w:rFonts w:cs="Arial"/>
          <w:szCs w:val="22"/>
        </w:rPr>
        <w:t xml:space="preserve">Inocencova, hotel Vltava </w:t>
      </w:r>
      <w:proofErr w:type="gramStart"/>
      <w:r w:rsidRPr="00623C7B">
        <w:rPr>
          <w:rFonts w:cs="Arial"/>
          <w:szCs w:val="22"/>
        </w:rPr>
        <w:t>č.p.</w:t>
      </w:r>
      <w:proofErr w:type="gramEnd"/>
      <w:r w:rsidRPr="00623C7B">
        <w:rPr>
          <w:rFonts w:cs="Arial"/>
          <w:szCs w:val="22"/>
        </w:rPr>
        <w:t xml:space="preserve"> 62, 24</w:t>
      </w:r>
    </w:p>
    <w:p w:rsidR="007253D7" w:rsidRDefault="007253D7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623C7B">
        <w:rPr>
          <w:rFonts w:cs="Arial"/>
          <w:szCs w:val="22"/>
        </w:rPr>
        <w:t xml:space="preserve">Kostelní, Na Baště </w:t>
      </w:r>
      <w:proofErr w:type="gramStart"/>
      <w:r w:rsidRPr="00623C7B">
        <w:rPr>
          <w:rFonts w:cs="Arial"/>
          <w:szCs w:val="22"/>
        </w:rPr>
        <w:t>č.p.</w:t>
      </w:r>
      <w:proofErr w:type="gramEnd"/>
      <w:r w:rsidRPr="00623C7B">
        <w:rPr>
          <w:rFonts w:cs="Arial"/>
          <w:szCs w:val="22"/>
        </w:rPr>
        <w:t xml:space="preserve"> 113</w:t>
      </w:r>
    </w:p>
    <w:p w:rsidR="007253D7" w:rsidRDefault="007253D7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623C7B">
        <w:rPr>
          <w:rFonts w:cs="Arial"/>
          <w:szCs w:val="22"/>
        </w:rPr>
        <w:t xml:space="preserve">Zámek, Pivovarská  </w:t>
      </w:r>
      <w:proofErr w:type="gramStart"/>
      <w:r w:rsidRPr="00623C7B">
        <w:rPr>
          <w:rFonts w:cs="Arial"/>
          <w:szCs w:val="22"/>
        </w:rPr>
        <w:t>č.p.</w:t>
      </w:r>
      <w:proofErr w:type="gramEnd"/>
      <w:r w:rsidRPr="00623C7B">
        <w:rPr>
          <w:rFonts w:cs="Arial"/>
          <w:szCs w:val="22"/>
        </w:rPr>
        <w:t xml:space="preserve"> 69</w:t>
      </w:r>
    </w:p>
    <w:p w:rsidR="007253D7" w:rsidRDefault="007253D7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623C7B">
        <w:rPr>
          <w:rFonts w:cs="Arial"/>
          <w:szCs w:val="22"/>
        </w:rPr>
        <w:t xml:space="preserve">Sídliště Míru </w:t>
      </w:r>
      <w:proofErr w:type="gramStart"/>
      <w:r w:rsidRPr="00623C7B">
        <w:rPr>
          <w:rFonts w:cs="Arial"/>
          <w:szCs w:val="22"/>
        </w:rPr>
        <w:t>č.p.</w:t>
      </w:r>
      <w:proofErr w:type="gramEnd"/>
      <w:r w:rsidRPr="00623C7B">
        <w:rPr>
          <w:rFonts w:cs="Arial"/>
          <w:szCs w:val="22"/>
        </w:rPr>
        <w:t xml:space="preserve"> 434 k</w:t>
      </w:r>
      <w:r>
        <w:rPr>
          <w:rFonts w:cs="Arial"/>
          <w:szCs w:val="22"/>
        </w:rPr>
        <w:t> </w:t>
      </w:r>
      <w:r w:rsidRPr="00623C7B">
        <w:rPr>
          <w:rFonts w:cs="Arial"/>
          <w:szCs w:val="22"/>
        </w:rPr>
        <w:t>436</w:t>
      </w:r>
    </w:p>
    <w:p w:rsidR="007253D7" w:rsidRDefault="007253D7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623C7B">
        <w:rPr>
          <w:rFonts w:cs="Arial"/>
          <w:szCs w:val="22"/>
        </w:rPr>
        <w:t xml:space="preserve">Schody mezi ulicemi Luční a K Rokli </w:t>
      </w:r>
      <w:proofErr w:type="gramStart"/>
      <w:r w:rsidRPr="00623C7B">
        <w:rPr>
          <w:rFonts w:cs="Arial"/>
          <w:szCs w:val="22"/>
        </w:rPr>
        <w:t>č.p.</w:t>
      </w:r>
      <w:proofErr w:type="gramEnd"/>
      <w:r w:rsidRPr="00623C7B">
        <w:rPr>
          <w:rFonts w:cs="Arial"/>
          <w:szCs w:val="22"/>
        </w:rPr>
        <w:t>501, 497</w:t>
      </w:r>
    </w:p>
    <w:p w:rsidR="007253D7" w:rsidRPr="00623C7B" w:rsidRDefault="007253D7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623C7B">
        <w:rPr>
          <w:rFonts w:cs="Arial"/>
          <w:szCs w:val="22"/>
        </w:rPr>
        <w:t xml:space="preserve">Ulice Sušická </w:t>
      </w:r>
      <w:proofErr w:type="gramStart"/>
      <w:r w:rsidRPr="00623C7B">
        <w:rPr>
          <w:rFonts w:cs="Arial"/>
          <w:szCs w:val="22"/>
        </w:rPr>
        <w:t>č.p.</w:t>
      </w:r>
      <w:proofErr w:type="gramEnd"/>
      <w:r w:rsidRPr="00623C7B">
        <w:rPr>
          <w:rFonts w:cs="Arial"/>
          <w:szCs w:val="22"/>
        </w:rPr>
        <w:t>367</w:t>
      </w:r>
    </w:p>
    <w:p w:rsidR="007253D7" w:rsidRDefault="007253D7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623C7B">
        <w:rPr>
          <w:rFonts w:cs="Arial"/>
          <w:szCs w:val="22"/>
        </w:rPr>
        <w:t>Ulice Smetanova čp. 384 a mezi čp. 379 a 383</w:t>
      </w:r>
    </w:p>
    <w:p w:rsidR="007253D7" w:rsidRDefault="007253D7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623C7B">
        <w:rPr>
          <w:rFonts w:cs="Arial"/>
          <w:szCs w:val="22"/>
        </w:rPr>
        <w:t>Z bývalého letního kina do ul. Hřbitovní</w:t>
      </w:r>
    </w:p>
    <w:p w:rsidR="007253D7" w:rsidRDefault="007253D7" w:rsidP="004F06C0">
      <w:pPr>
        <w:numPr>
          <w:ilvl w:val="0"/>
          <w:numId w:val="32"/>
        </w:numPr>
        <w:shd w:val="clear" w:color="auto" w:fill="FFFFFF"/>
        <w:ind w:left="782" w:hanging="357"/>
        <w:jc w:val="both"/>
        <w:rPr>
          <w:rFonts w:cs="Arial"/>
          <w:szCs w:val="22"/>
        </w:rPr>
      </w:pPr>
      <w:r w:rsidRPr="00623C7B">
        <w:rPr>
          <w:rFonts w:cs="Arial"/>
          <w:szCs w:val="22"/>
        </w:rPr>
        <w:t>Vstup do sportovního areálu z ulice Sušická</w:t>
      </w:r>
    </w:p>
    <w:p w:rsidR="00EF73C8" w:rsidRDefault="00EF73C8" w:rsidP="00EF73C8">
      <w:pPr>
        <w:numPr>
          <w:ilvl w:val="0"/>
          <w:numId w:val="32"/>
        </w:numPr>
        <w:shd w:val="clear" w:color="auto" w:fill="FFFFFF"/>
        <w:ind w:left="709" w:hanging="283"/>
        <w:jc w:val="both"/>
        <w:rPr>
          <w:rFonts w:cs="Arial"/>
          <w:szCs w:val="22"/>
        </w:rPr>
      </w:pPr>
      <w:r>
        <w:rPr>
          <w:rFonts w:cs="Arial"/>
          <w:szCs w:val="22"/>
        </w:rPr>
        <w:t>Komunikace pro pěší mezi ulicí 1. máje a parkem</w:t>
      </w:r>
    </w:p>
    <w:p w:rsidR="00CA07E0" w:rsidRDefault="00CA07E0" w:rsidP="00CA07E0">
      <w:pPr>
        <w:shd w:val="clear" w:color="auto" w:fill="FFFFFF"/>
        <w:spacing w:before="223"/>
        <w:jc w:val="both"/>
        <w:rPr>
          <w:rFonts w:cs="Arial"/>
          <w:b/>
          <w:bCs/>
          <w:szCs w:val="22"/>
        </w:rPr>
      </w:pPr>
    </w:p>
    <w:p w:rsidR="00F41CDE" w:rsidRPr="003542E2" w:rsidRDefault="00F41CDE" w:rsidP="00F41CDE">
      <w:pPr>
        <w:shd w:val="clear" w:color="auto" w:fill="FFFFFF"/>
        <w:spacing w:before="223" w:line="276" w:lineRule="auto"/>
        <w:ind w:left="643"/>
        <w:jc w:val="both"/>
        <w:rPr>
          <w:rFonts w:cs="Arial"/>
          <w:b/>
          <w:bCs/>
          <w:szCs w:val="22"/>
        </w:rPr>
      </w:pPr>
    </w:p>
    <w:p w:rsidR="007A781E" w:rsidRPr="00EB7FA0" w:rsidRDefault="007A781E" w:rsidP="0033112D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cs="Arial"/>
          <w:szCs w:val="22"/>
        </w:rPr>
      </w:pPr>
    </w:p>
    <w:sectPr w:rsidR="007A781E" w:rsidRPr="00EB7FA0" w:rsidSect="00462AB0">
      <w:footerReference w:type="default" r:id="rId9"/>
      <w:pgSz w:w="11906" w:h="16838" w:code="9"/>
      <w:pgMar w:top="851" w:right="1418" w:bottom="184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222B" w:rsidRDefault="00E6222B">
      <w:r>
        <w:separator/>
      </w:r>
    </w:p>
  </w:endnote>
  <w:endnote w:type="continuationSeparator" w:id="0">
    <w:p w:rsidR="00E6222B" w:rsidRDefault="00E62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C28" w:rsidRDefault="00C54C28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D26744">
      <w:rPr>
        <w:noProof/>
      </w:rPr>
      <w:t>8</w:t>
    </w:r>
    <w:r>
      <w:fldChar w:fldCharType="end"/>
    </w:r>
  </w:p>
  <w:p w:rsidR="00B10E4F" w:rsidRDefault="00B10E4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222B" w:rsidRDefault="00E6222B">
      <w:r>
        <w:separator/>
      </w:r>
    </w:p>
  </w:footnote>
  <w:footnote w:type="continuationSeparator" w:id="0">
    <w:p w:rsidR="00E6222B" w:rsidRDefault="00E622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10EA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181"/>
        </w:tabs>
        <w:ind w:left="181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635"/>
        </w:tabs>
        <w:ind w:left="635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54"/>
        </w:tabs>
        <w:ind w:left="105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14"/>
        </w:tabs>
        <w:ind w:left="141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74"/>
        </w:tabs>
        <w:ind w:left="177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34"/>
        </w:tabs>
        <w:ind w:left="213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94"/>
        </w:tabs>
        <w:ind w:left="249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54"/>
        </w:tabs>
        <w:ind w:left="285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14"/>
        </w:tabs>
        <w:ind w:left="3214" w:hanging="360"/>
      </w:pPr>
      <w:rPr>
        <w:rFonts w:hint="default"/>
      </w:rPr>
    </w:lvl>
  </w:abstractNum>
  <w:abstractNum w:abstractNumId="1" w15:restartNumberingAfterBreak="0">
    <w:nsid w:val="03E62D8A"/>
    <w:multiLevelType w:val="hybridMultilevel"/>
    <w:tmpl w:val="7D5A5F48"/>
    <w:lvl w:ilvl="0" w:tplc="681A4710">
      <w:start w:val="1"/>
      <w:numFmt w:val="upperRoman"/>
      <w:lvlText w:val="%1."/>
      <w:lvlJc w:val="left"/>
      <w:pPr>
        <w:ind w:left="1003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04375A82"/>
    <w:multiLevelType w:val="hybridMultilevel"/>
    <w:tmpl w:val="0706BB88"/>
    <w:lvl w:ilvl="0" w:tplc="8F9CDA7A">
      <w:start w:val="2"/>
      <w:numFmt w:val="decimal"/>
      <w:lvlText w:val="(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9D243A"/>
    <w:multiLevelType w:val="hybridMultilevel"/>
    <w:tmpl w:val="FB56DDA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4A11D32"/>
    <w:multiLevelType w:val="hybridMultilevel"/>
    <w:tmpl w:val="86C80BD8"/>
    <w:lvl w:ilvl="0" w:tplc="040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15A3511B"/>
    <w:multiLevelType w:val="hybridMultilevel"/>
    <w:tmpl w:val="3F1EE454"/>
    <w:lvl w:ilvl="0" w:tplc="44ACE470">
      <w:start w:val="1"/>
      <w:numFmt w:val="upperRoman"/>
      <w:lvlText w:val="%1."/>
      <w:lvlJc w:val="left"/>
      <w:pPr>
        <w:ind w:left="1363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3" w:hanging="360"/>
      </w:pPr>
    </w:lvl>
    <w:lvl w:ilvl="2" w:tplc="0405001B" w:tentative="1">
      <w:start w:val="1"/>
      <w:numFmt w:val="lowerRoman"/>
      <w:lvlText w:val="%3."/>
      <w:lvlJc w:val="right"/>
      <w:pPr>
        <w:ind w:left="2443" w:hanging="180"/>
      </w:pPr>
    </w:lvl>
    <w:lvl w:ilvl="3" w:tplc="0405000F" w:tentative="1">
      <w:start w:val="1"/>
      <w:numFmt w:val="decimal"/>
      <w:lvlText w:val="%4."/>
      <w:lvlJc w:val="left"/>
      <w:pPr>
        <w:ind w:left="3163" w:hanging="360"/>
      </w:pPr>
    </w:lvl>
    <w:lvl w:ilvl="4" w:tplc="04050019" w:tentative="1">
      <w:start w:val="1"/>
      <w:numFmt w:val="lowerLetter"/>
      <w:lvlText w:val="%5."/>
      <w:lvlJc w:val="left"/>
      <w:pPr>
        <w:ind w:left="3883" w:hanging="360"/>
      </w:pPr>
    </w:lvl>
    <w:lvl w:ilvl="5" w:tplc="0405001B" w:tentative="1">
      <w:start w:val="1"/>
      <w:numFmt w:val="lowerRoman"/>
      <w:lvlText w:val="%6."/>
      <w:lvlJc w:val="right"/>
      <w:pPr>
        <w:ind w:left="4603" w:hanging="180"/>
      </w:pPr>
    </w:lvl>
    <w:lvl w:ilvl="6" w:tplc="0405000F" w:tentative="1">
      <w:start w:val="1"/>
      <w:numFmt w:val="decimal"/>
      <w:lvlText w:val="%7."/>
      <w:lvlJc w:val="left"/>
      <w:pPr>
        <w:ind w:left="5323" w:hanging="360"/>
      </w:pPr>
    </w:lvl>
    <w:lvl w:ilvl="7" w:tplc="04050019" w:tentative="1">
      <w:start w:val="1"/>
      <w:numFmt w:val="lowerLetter"/>
      <w:lvlText w:val="%8."/>
      <w:lvlJc w:val="left"/>
      <w:pPr>
        <w:ind w:left="6043" w:hanging="360"/>
      </w:pPr>
    </w:lvl>
    <w:lvl w:ilvl="8" w:tplc="040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" w15:restartNumberingAfterBreak="0">
    <w:nsid w:val="15CD106D"/>
    <w:multiLevelType w:val="hybridMultilevel"/>
    <w:tmpl w:val="B4C8FBA2"/>
    <w:lvl w:ilvl="0" w:tplc="1AD262F4">
      <w:start w:val="1"/>
      <w:numFmt w:val="upperRoman"/>
      <w:lvlText w:val="%1."/>
      <w:lvlJc w:val="left"/>
      <w:pPr>
        <w:ind w:left="1363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3" w:hanging="360"/>
      </w:pPr>
    </w:lvl>
    <w:lvl w:ilvl="2" w:tplc="0405001B" w:tentative="1">
      <w:start w:val="1"/>
      <w:numFmt w:val="lowerRoman"/>
      <w:lvlText w:val="%3."/>
      <w:lvlJc w:val="right"/>
      <w:pPr>
        <w:ind w:left="2443" w:hanging="180"/>
      </w:pPr>
    </w:lvl>
    <w:lvl w:ilvl="3" w:tplc="0405000F" w:tentative="1">
      <w:start w:val="1"/>
      <w:numFmt w:val="decimal"/>
      <w:lvlText w:val="%4."/>
      <w:lvlJc w:val="left"/>
      <w:pPr>
        <w:ind w:left="3163" w:hanging="360"/>
      </w:pPr>
    </w:lvl>
    <w:lvl w:ilvl="4" w:tplc="04050019" w:tentative="1">
      <w:start w:val="1"/>
      <w:numFmt w:val="lowerLetter"/>
      <w:lvlText w:val="%5."/>
      <w:lvlJc w:val="left"/>
      <w:pPr>
        <w:ind w:left="3883" w:hanging="360"/>
      </w:pPr>
    </w:lvl>
    <w:lvl w:ilvl="5" w:tplc="0405001B" w:tentative="1">
      <w:start w:val="1"/>
      <w:numFmt w:val="lowerRoman"/>
      <w:lvlText w:val="%6."/>
      <w:lvlJc w:val="right"/>
      <w:pPr>
        <w:ind w:left="4603" w:hanging="180"/>
      </w:pPr>
    </w:lvl>
    <w:lvl w:ilvl="6" w:tplc="0405000F" w:tentative="1">
      <w:start w:val="1"/>
      <w:numFmt w:val="decimal"/>
      <w:lvlText w:val="%7."/>
      <w:lvlJc w:val="left"/>
      <w:pPr>
        <w:ind w:left="5323" w:hanging="360"/>
      </w:pPr>
    </w:lvl>
    <w:lvl w:ilvl="7" w:tplc="04050019" w:tentative="1">
      <w:start w:val="1"/>
      <w:numFmt w:val="lowerLetter"/>
      <w:lvlText w:val="%8."/>
      <w:lvlJc w:val="left"/>
      <w:pPr>
        <w:ind w:left="6043" w:hanging="360"/>
      </w:pPr>
    </w:lvl>
    <w:lvl w:ilvl="8" w:tplc="040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 w15:restartNumberingAfterBreak="0">
    <w:nsid w:val="1B443BE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 w15:restartNumberingAfterBreak="0">
    <w:nsid w:val="1B5F4BE7"/>
    <w:multiLevelType w:val="hybridMultilevel"/>
    <w:tmpl w:val="34B8CBBA"/>
    <w:lvl w:ilvl="0" w:tplc="040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1D190CC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278C4F01"/>
    <w:multiLevelType w:val="hybridMultilevel"/>
    <w:tmpl w:val="33AA60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1F75B4"/>
    <w:multiLevelType w:val="hybridMultilevel"/>
    <w:tmpl w:val="9B160C68"/>
    <w:lvl w:ilvl="0" w:tplc="0405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2" w15:restartNumberingAfterBreak="0">
    <w:nsid w:val="28296550"/>
    <w:multiLevelType w:val="hybridMultilevel"/>
    <w:tmpl w:val="0E8C8CA4"/>
    <w:lvl w:ilvl="0" w:tplc="040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3" w15:restartNumberingAfterBreak="0">
    <w:nsid w:val="2A95574D"/>
    <w:multiLevelType w:val="multilevel"/>
    <w:tmpl w:val="A7643A2E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4" w15:restartNumberingAfterBreak="0">
    <w:nsid w:val="2F41137F"/>
    <w:multiLevelType w:val="hybridMultilevel"/>
    <w:tmpl w:val="160C3C40"/>
    <w:lvl w:ilvl="0" w:tplc="9776FAF4">
      <w:start w:val="1"/>
      <w:numFmt w:val="upperRoman"/>
      <w:lvlText w:val="%1."/>
      <w:lvlJc w:val="left"/>
      <w:pPr>
        <w:ind w:left="109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4" w:hanging="360"/>
      </w:pPr>
    </w:lvl>
    <w:lvl w:ilvl="2" w:tplc="0405001B" w:tentative="1">
      <w:start w:val="1"/>
      <w:numFmt w:val="lowerRoman"/>
      <w:lvlText w:val="%3."/>
      <w:lvlJc w:val="right"/>
      <w:pPr>
        <w:ind w:left="2174" w:hanging="180"/>
      </w:pPr>
    </w:lvl>
    <w:lvl w:ilvl="3" w:tplc="0405000F" w:tentative="1">
      <w:start w:val="1"/>
      <w:numFmt w:val="decimal"/>
      <w:lvlText w:val="%4."/>
      <w:lvlJc w:val="left"/>
      <w:pPr>
        <w:ind w:left="2894" w:hanging="360"/>
      </w:pPr>
    </w:lvl>
    <w:lvl w:ilvl="4" w:tplc="04050019" w:tentative="1">
      <w:start w:val="1"/>
      <w:numFmt w:val="lowerLetter"/>
      <w:lvlText w:val="%5."/>
      <w:lvlJc w:val="left"/>
      <w:pPr>
        <w:ind w:left="3614" w:hanging="360"/>
      </w:pPr>
    </w:lvl>
    <w:lvl w:ilvl="5" w:tplc="0405001B" w:tentative="1">
      <w:start w:val="1"/>
      <w:numFmt w:val="lowerRoman"/>
      <w:lvlText w:val="%6."/>
      <w:lvlJc w:val="right"/>
      <w:pPr>
        <w:ind w:left="4334" w:hanging="180"/>
      </w:pPr>
    </w:lvl>
    <w:lvl w:ilvl="6" w:tplc="0405000F" w:tentative="1">
      <w:start w:val="1"/>
      <w:numFmt w:val="decimal"/>
      <w:lvlText w:val="%7."/>
      <w:lvlJc w:val="left"/>
      <w:pPr>
        <w:ind w:left="5054" w:hanging="360"/>
      </w:pPr>
    </w:lvl>
    <w:lvl w:ilvl="7" w:tplc="04050019" w:tentative="1">
      <w:start w:val="1"/>
      <w:numFmt w:val="lowerLetter"/>
      <w:lvlText w:val="%8."/>
      <w:lvlJc w:val="left"/>
      <w:pPr>
        <w:ind w:left="5774" w:hanging="360"/>
      </w:pPr>
    </w:lvl>
    <w:lvl w:ilvl="8" w:tplc="040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15" w15:restartNumberingAfterBreak="0">
    <w:nsid w:val="30335069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30D047A4"/>
    <w:multiLevelType w:val="hybridMultilevel"/>
    <w:tmpl w:val="44F01BB6"/>
    <w:lvl w:ilvl="0" w:tplc="04050017">
      <w:start w:val="1"/>
      <w:numFmt w:val="lowerLetter"/>
      <w:lvlText w:val="%1)"/>
      <w:lvlJc w:val="left"/>
      <w:pPr>
        <w:ind w:left="643" w:hanging="360"/>
      </w:p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7" w15:restartNumberingAfterBreak="0">
    <w:nsid w:val="33F74386"/>
    <w:multiLevelType w:val="hybridMultilevel"/>
    <w:tmpl w:val="44F01BB6"/>
    <w:lvl w:ilvl="0" w:tplc="04050017">
      <w:start w:val="1"/>
      <w:numFmt w:val="lowerLetter"/>
      <w:lvlText w:val="%1)"/>
      <w:lvlJc w:val="left"/>
      <w:pPr>
        <w:ind w:left="643" w:hanging="360"/>
      </w:p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8" w15:restartNumberingAfterBreak="0">
    <w:nsid w:val="3AD00FEB"/>
    <w:multiLevelType w:val="hybridMultilevel"/>
    <w:tmpl w:val="C5E44DDA"/>
    <w:lvl w:ilvl="0" w:tplc="0CFC5BA2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3CA70E67"/>
    <w:multiLevelType w:val="multilevel"/>
    <w:tmpl w:val="7B3E74BA"/>
    <w:lvl w:ilvl="0">
      <w:start w:val="1"/>
      <w:numFmt w:val="decimal"/>
      <w:pStyle w:val="Oddstavcevlncch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0" w15:restartNumberingAfterBreak="0">
    <w:nsid w:val="401E0345"/>
    <w:multiLevelType w:val="hybridMultilevel"/>
    <w:tmpl w:val="C5E44DDA"/>
    <w:lvl w:ilvl="0" w:tplc="0CFC5BA2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41BF0C7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2" w15:restartNumberingAfterBreak="0">
    <w:nsid w:val="4365293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3" w15:restartNumberingAfterBreak="0">
    <w:nsid w:val="43F301B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4" w15:restartNumberingAfterBreak="0">
    <w:nsid w:val="4540750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5" w15:restartNumberingAfterBreak="0">
    <w:nsid w:val="4788689C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6" w15:restartNumberingAfterBreak="0">
    <w:nsid w:val="4E5604D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7" w15:restartNumberingAfterBreak="0">
    <w:nsid w:val="4F815F02"/>
    <w:multiLevelType w:val="hybridMultilevel"/>
    <w:tmpl w:val="26B65994"/>
    <w:lvl w:ilvl="0" w:tplc="040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8" w15:restartNumberingAfterBreak="0">
    <w:nsid w:val="52D6299F"/>
    <w:multiLevelType w:val="hybridMultilevel"/>
    <w:tmpl w:val="DE1200B6"/>
    <w:lvl w:ilvl="0" w:tplc="0CFC5B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375A61"/>
    <w:multiLevelType w:val="hybridMultilevel"/>
    <w:tmpl w:val="E8A81884"/>
    <w:lvl w:ilvl="0" w:tplc="6018D696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55DA54AB"/>
    <w:multiLevelType w:val="hybridMultilevel"/>
    <w:tmpl w:val="E410B8DE"/>
    <w:lvl w:ilvl="0" w:tplc="040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1" w15:restartNumberingAfterBreak="0">
    <w:nsid w:val="5F2C689F"/>
    <w:multiLevelType w:val="hybridMultilevel"/>
    <w:tmpl w:val="E2C0A2E6"/>
    <w:lvl w:ilvl="0" w:tplc="040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2" w15:restartNumberingAfterBreak="0">
    <w:nsid w:val="60E152D4"/>
    <w:multiLevelType w:val="hybridMultilevel"/>
    <w:tmpl w:val="947A9CB2"/>
    <w:lvl w:ilvl="0" w:tplc="0CFC5BA2">
      <w:start w:val="1"/>
      <w:numFmt w:val="decimal"/>
      <w:lvlText w:val="(%1)"/>
      <w:lvlJc w:val="left"/>
      <w:pPr>
        <w:ind w:left="128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0F">
      <w:start w:val="1"/>
      <w:numFmt w:val="decimal"/>
      <w:lvlText w:val="%3."/>
      <w:lvlJc w:val="lef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64ED12F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4" w15:restartNumberingAfterBreak="0">
    <w:nsid w:val="653B619C"/>
    <w:multiLevelType w:val="hybridMultilevel"/>
    <w:tmpl w:val="AF9EAEDC"/>
    <w:lvl w:ilvl="0" w:tplc="0CFC5BA2">
      <w:start w:val="1"/>
      <w:numFmt w:val="decimal"/>
      <w:lvlText w:val="(%1)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6650482D"/>
    <w:multiLevelType w:val="hybridMultilevel"/>
    <w:tmpl w:val="160C3C40"/>
    <w:lvl w:ilvl="0" w:tplc="9776FAF4">
      <w:start w:val="1"/>
      <w:numFmt w:val="upperRoman"/>
      <w:lvlText w:val="%1."/>
      <w:lvlJc w:val="left"/>
      <w:pPr>
        <w:ind w:left="109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4" w:hanging="360"/>
      </w:pPr>
    </w:lvl>
    <w:lvl w:ilvl="2" w:tplc="0405001B" w:tentative="1">
      <w:start w:val="1"/>
      <w:numFmt w:val="lowerRoman"/>
      <w:lvlText w:val="%3."/>
      <w:lvlJc w:val="right"/>
      <w:pPr>
        <w:ind w:left="2174" w:hanging="180"/>
      </w:pPr>
    </w:lvl>
    <w:lvl w:ilvl="3" w:tplc="0405000F" w:tentative="1">
      <w:start w:val="1"/>
      <w:numFmt w:val="decimal"/>
      <w:lvlText w:val="%4."/>
      <w:lvlJc w:val="left"/>
      <w:pPr>
        <w:ind w:left="2894" w:hanging="360"/>
      </w:pPr>
    </w:lvl>
    <w:lvl w:ilvl="4" w:tplc="04050019" w:tentative="1">
      <w:start w:val="1"/>
      <w:numFmt w:val="lowerLetter"/>
      <w:lvlText w:val="%5."/>
      <w:lvlJc w:val="left"/>
      <w:pPr>
        <w:ind w:left="3614" w:hanging="360"/>
      </w:pPr>
    </w:lvl>
    <w:lvl w:ilvl="5" w:tplc="0405001B" w:tentative="1">
      <w:start w:val="1"/>
      <w:numFmt w:val="lowerRoman"/>
      <w:lvlText w:val="%6."/>
      <w:lvlJc w:val="right"/>
      <w:pPr>
        <w:ind w:left="4334" w:hanging="180"/>
      </w:pPr>
    </w:lvl>
    <w:lvl w:ilvl="6" w:tplc="0405000F" w:tentative="1">
      <w:start w:val="1"/>
      <w:numFmt w:val="decimal"/>
      <w:lvlText w:val="%7."/>
      <w:lvlJc w:val="left"/>
      <w:pPr>
        <w:ind w:left="5054" w:hanging="360"/>
      </w:pPr>
    </w:lvl>
    <w:lvl w:ilvl="7" w:tplc="04050019" w:tentative="1">
      <w:start w:val="1"/>
      <w:numFmt w:val="lowerLetter"/>
      <w:lvlText w:val="%8."/>
      <w:lvlJc w:val="left"/>
      <w:pPr>
        <w:ind w:left="5774" w:hanging="360"/>
      </w:pPr>
    </w:lvl>
    <w:lvl w:ilvl="8" w:tplc="040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36" w15:restartNumberingAfterBreak="0">
    <w:nsid w:val="6D2F6E8A"/>
    <w:multiLevelType w:val="hybridMultilevel"/>
    <w:tmpl w:val="160C3C40"/>
    <w:lvl w:ilvl="0" w:tplc="9776FAF4">
      <w:start w:val="1"/>
      <w:numFmt w:val="upperRoman"/>
      <w:lvlText w:val="%1."/>
      <w:lvlJc w:val="left"/>
      <w:pPr>
        <w:ind w:left="109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4" w:hanging="360"/>
      </w:pPr>
    </w:lvl>
    <w:lvl w:ilvl="2" w:tplc="0405001B" w:tentative="1">
      <w:start w:val="1"/>
      <w:numFmt w:val="lowerRoman"/>
      <w:lvlText w:val="%3."/>
      <w:lvlJc w:val="right"/>
      <w:pPr>
        <w:ind w:left="2174" w:hanging="180"/>
      </w:pPr>
    </w:lvl>
    <w:lvl w:ilvl="3" w:tplc="0405000F" w:tentative="1">
      <w:start w:val="1"/>
      <w:numFmt w:val="decimal"/>
      <w:lvlText w:val="%4."/>
      <w:lvlJc w:val="left"/>
      <w:pPr>
        <w:ind w:left="2894" w:hanging="360"/>
      </w:pPr>
    </w:lvl>
    <w:lvl w:ilvl="4" w:tplc="04050019" w:tentative="1">
      <w:start w:val="1"/>
      <w:numFmt w:val="lowerLetter"/>
      <w:lvlText w:val="%5."/>
      <w:lvlJc w:val="left"/>
      <w:pPr>
        <w:ind w:left="3614" w:hanging="360"/>
      </w:pPr>
    </w:lvl>
    <w:lvl w:ilvl="5" w:tplc="0405001B" w:tentative="1">
      <w:start w:val="1"/>
      <w:numFmt w:val="lowerRoman"/>
      <w:lvlText w:val="%6."/>
      <w:lvlJc w:val="right"/>
      <w:pPr>
        <w:ind w:left="4334" w:hanging="180"/>
      </w:pPr>
    </w:lvl>
    <w:lvl w:ilvl="6" w:tplc="0405000F" w:tentative="1">
      <w:start w:val="1"/>
      <w:numFmt w:val="decimal"/>
      <w:lvlText w:val="%7."/>
      <w:lvlJc w:val="left"/>
      <w:pPr>
        <w:ind w:left="5054" w:hanging="360"/>
      </w:pPr>
    </w:lvl>
    <w:lvl w:ilvl="7" w:tplc="04050019" w:tentative="1">
      <w:start w:val="1"/>
      <w:numFmt w:val="lowerLetter"/>
      <w:lvlText w:val="%8."/>
      <w:lvlJc w:val="left"/>
      <w:pPr>
        <w:ind w:left="5774" w:hanging="360"/>
      </w:pPr>
    </w:lvl>
    <w:lvl w:ilvl="8" w:tplc="040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37" w15:restartNumberingAfterBreak="0">
    <w:nsid w:val="6D843FA1"/>
    <w:multiLevelType w:val="multilevel"/>
    <w:tmpl w:val="90602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1CA197E"/>
    <w:multiLevelType w:val="multilevel"/>
    <w:tmpl w:val="1FD0E1F4"/>
    <w:lvl w:ilvl="0">
      <w:start w:val="2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9" w15:restartNumberingAfterBreak="0">
    <w:nsid w:val="72A57D29"/>
    <w:multiLevelType w:val="hybridMultilevel"/>
    <w:tmpl w:val="A1223DBE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4D90862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1" w15:restartNumberingAfterBreak="0">
    <w:nsid w:val="7B9564A9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2" w15:restartNumberingAfterBreak="0">
    <w:nsid w:val="7CEA02C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26"/>
  </w:num>
  <w:num w:numId="2">
    <w:abstractNumId w:val="19"/>
  </w:num>
  <w:num w:numId="3">
    <w:abstractNumId w:val="33"/>
  </w:num>
  <w:num w:numId="4">
    <w:abstractNumId w:val="21"/>
  </w:num>
  <w:num w:numId="5">
    <w:abstractNumId w:val="13"/>
  </w:num>
  <w:num w:numId="6">
    <w:abstractNumId w:val="41"/>
  </w:num>
  <w:num w:numId="7">
    <w:abstractNumId w:val="24"/>
  </w:num>
  <w:num w:numId="8">
    <w:abstractNumId w:val="25"/>
  </w:num>
  <w:num w:numId="9">
    <w:abstractNumId w:val="23"/>
  </w:num>
  <w:num w:numId="10">
    <w:abstractNumId w:val="0"/>
  </w:num>
  <w:num w:numId="11">
    <w:abstractNumId w:val="22"/>
  </w:num>
  <w:num w:numId="12">
    <w:abstractNumId w:val="18"/>
  </w:num>
  <w:num w:numId="13">
    <w:abstractNumId w:val="32"/>
  </w:num>
  <w:num w:numId="14">
    <w:abstractNumId w:val="40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8"/>
  </w:num>
  <w:num w:numId="18">
    <w:abstractNumId w:val="9"/>
  </w:num>
  <w:num w:numId="19">
    <w:abstractNumId w:val="39"/>
  </w:num>
  <w:num w:numId="20">
    <w:abstractNumId w:val="28"/>
  </w:num>
  <w:num w:numId="21">
    <w:abstractNumId w:val="34"/>
  </w:num>
  <w:num w:numId="22">
    <w:abstractNumId w:val="7"/>
  </w:num>
  <w:num w:numId="23">
    <w:abstractNumId w:val="42"/>
  </w:num>
  <w:num w:numId="24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</w:num>
  <w:num w:numId="26">
    <w:abstractNumId w:val="37"/>
  </w:num>
  <w:num w:numId="27">
    <w:abstractNumId w:val="2"/>
  </w:num>
  <w:num w:numId="28">
    <w:abstractNumId w:val="17"/>
  </w:num>
  <w:num w:numId="29">
    <w:abstractNumId w:val="31"/>
  </w:num>
  <w:num w:numId="30">
    <w:abstractNumId w:val="36"/>
  </w:num>
  <w:num w:numId="31">
    <w:abstractNumId w:val="30"/>
  </w:num>
  <w:num w:numId="32">
    <w:abstractNumId w:val="27"/>
  </w:num>
  <w:num w:numId="33">
    <w:abstractNumId w:val="4"/>
  </w:num>
  <w:num w:numId="34">
    <w:abstractNumId w:val="5"/>
  </w:num>
  <w:num w:numId="35">
    <w:abstractNumId w:val="14"/>
  </w:num>
  <w:num w:numId="36">
    <w:abstractNumId w:val="8"/>
  </w:num>
  <w:num w:numId="37">
    <w:abstractNumId w:val="29"/>
  </w:num>
  <w:num w:numId="38">
    <w:abstractNumId w:val="35"/>
  </w:num>
  <w:num w:numId="39">
    <w:abstractNumId w:val="12"/>
  </w:num>
  <w:num w:numId="40">
    <w:abstractNumId w:val="10"/>
  </w:num>
  <w:num w:numId="41">
    <w:abstractNumId w:val="11"/>
  </w:num>
  <w:num w:numId="42">
    <w:abstractNumId w:val="16"/>
  </w:num>
  <w:num w:numId="43">
    <w:abstractNumId w:val="6"/>
  </w:num>
  <w:num w:numId="44">
    <w:abstractNumId w:val="1"/>
  </w:num>
  <w:num w:numId="45">
    <w:abstractNumId w:val="20"/>
  </w:num>
  <w:num w:numId="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160"/>
    <w:rsid w:val="00010B51"/>
    <w:rsid w:val="000129AF"/>
    <w:rsid w:val="000166A8"/>
    <w:rsid w:val="00016A0F"/>
    <w:rsid w:val="00017B56"/>
    <w:rsid w:val="0002556F"/>
    <w:rsid w:val="000345D5"/>
    <w:rsid w:val="000408D0"/>
    <w:rsid w:val="00040EA6"/>
    <w:rsid w:val="0004331F"/>
    <w:rsid w:val="000538DD"/>
    <w:rsid w:val="000553F1"/>
    <w:rsid w:val="00055549"/>
    <w:rsid w:val="000566F2"/>
    <w:rsid w:val="00066D7D"/>
    <w:rsid w:val="00080D04"/>
    <w:rsid w:val="00083621"/>
    <w:rsid w:val="000940DC"/>
    <w:rsid w:val="000A2391"/>
    <w:rsid w:val="000A53C3"/>
    <w:rsid w:val="000C002A"/>
    <w:rsid w:val="000C42D4"/>
    <w:rsid w:val="000C758D"/>
    <w:rsid w:val="000D3E28"/>
    <w:rsid w:val="000D5413"/>
    <w:rsid w:val="000E2C46"/>
    <w:rsid w:val="000E741B"/>
    <w:rsid w:val="000F4A04"/>
    <w:rsid w:val="001061CD"/>
    <w:rsid w:val="00120EC7"/>
    <w:rsid w:val="001238E5"/>
    <w:rsid w:val="00125EC7"/>
    <w:rsid w:val="00130094"/>
    <w:rsid w:val="00131160"/>
    <w:rsid w:val="0014154F"/>
    <w:rsid w:val="001465CC"/>
    <w:rsid w:val="00154BC3"/>
    <w:rsid w:val="00160729"/>
    <w:rsid w:val="001712C3"/>
    <w:rsid w:val="00173886"/>
    <w:rsid w:val="00190222"/>
    <w:rsid w:val="00191186"/>
    <w:rsid w:val="00192C36"/>
    <w:rsid w:val="0019689A"/>
    <w:rsid w:val="001A0C3C"/>
    <w:rsid w:val="001B36E4"/>
    <w:rsid w:val="001B6CD8"/>
    <w:rsid w:val="001C042E"/>
    <w:rsid w:val="001C1953"/>
    <w:rsid w:val="001C5759"/>
    <w:rsid w:val="001C7BFD"/>
    <w:rsid w:val="001E0982"/>
    <w:rsid w:val="001E3DD1"/>
    <w:rsid w:val="001E74A9"/>
    <w:rsid w:val="001F2B1A"/>
    <w:rsid w:val="001F7B84"/>
    <w:rsid w:val="0020021E"/>
    <w:rsid w:val="002041CE"/>
    <w:rsid w:val="00204682"/>
    <w:rsid w:val="00205148"/>
    <w:rsid w:val="00232FE3"/>
    <w:rsid w:val="00233038"/>
    <w:rsid w:val="002333C1"/>
    <w:rsid w:val="00237309"/>
    <w:rsid w:val="0024485C"/>
    <w:rsid w:val="0025107F"/>
    <w:rsid w:val="00251417"/>
    <w:rsid w:val="00260886"/>
    <w:rsid w:val="002625E6"/>
    <w:rsid w:val="00264B52"/>
    <w:rsid w:val="00264E4B"/>
    <w:rsid w:val="002650FF"/>
    <w:rsid w:val="002666C2"/>
    <w:rsid w:val="0027609E"/>
    <w:rsid w:val="002871C2"/>
    <w:rsid w:val="0029401E"/>
    <w:rsid w:val="002A3A42"/>
    <w:rsid w:val="002C0C5C"/>
    <w:rsid w:val="002C4101"/>
    <w:rsid w:val="002C626E"/>
    <w:rsid w:val="002D1965"/>
    <w:rsid w:val="002D30C0"/>
    <w:rsid w:val="002E06A5"/>
    <w:rsid w:val="002E0EAD"/>
    <w:rsid w:val="002E581E"/>
    <w:rsid w:val="002E6DE3"/>
    <w:rsid w:val="002E6E4A"/>
    <w:rsid w:val="002F3690"/>
    <w:rsid w:val="002F3B67"/>
    <w:rsid w:val="002F4189"/>
    <w:rsid w:val="002F47E8"/>
    <w:rsid w:val="002F6774"/>
    <w:rsid w:val="00300CCD"/>
    <w:rsid w:val="00302A97"/>
    <w:rsid w:val="00304575"/>
    <w:rsid w:val="00322107"/>
    <w:rsid w:val="00323777"/>
    <w:rsid w:val="00326AD1"/>
    <w:rsid w:val="003277ED"/>
    <w:rsid w:val="003310BE"/>
    <w:rsid w:val="0033112D"/>
    <w:rsid w:val="003338CC"/>
    <w:rsid w:val="0033426A"/>
    <w:rsid w:val="00336DB4"/>
    <w:rsid w:val="003542E2"/>
    <w:rsid w:val="00362A72"/>
    <w:rsid w:val="00371501"/>
    <w:rsid w:val="00383E0E"/>
    <w:rsid w:val="00384D76"/>
    <w:rsid w:val="0038599B"/>
    <w:rsid w:val="00387420"/>
    <w:rsid w:val="003911AE"/>
    <w:rsid w:val="003958C3"/>
    <w:rsid w:val="003A74F6"/>
    <w:rsid w:val="003B2625"/>
    <w:rsid w:val="003B4C7B"/>
    <w:rsid w:val="003C0C49"/>
    <w:rsid w:val="003C2877"/>
    <w:rsid w:val="003C2D77"/>
    <w:rsid w:val="003C7217"/>
    <w:rsid w:val="003C791B"/>
    <w:rsid w:val="003D33EB"/>
    <w:rsid w:val="003D398F"/>
    <w:rsid w:val="003E3347"/>
    <w:rsid w:val="003E3564"/>
    <w:rsid w:val="003E7159"/>
    <w:rsid w:val="003E75C4"/>
    <w:rsid w:val="00400C25"/>
    <w:rsid w:val="00402CA3"/>
    <w:rsid w:val="00410EF7"/>
    <w:rsid w:val="00412321"/>
    <w:rsid w:val="0041261D"/>
    <w:rsid w:val="00420423"/>
    <w:rsid w:val="00421292"/>
    <w:rsid w:val="00421C92"/>
    <w:rsid w:val="004229F0"/>
    <w:rsid w:val="00423064"/>
    <w:rsid w:val="0042639F"/>
    <w:rsid w:val="00451E5F"/>
    <w:rsid w:val="00455F4F"/>
    <w:rsid w:val="00456DBA"/>
    <w:rsid w:val="00462AB0"/>
    <w:rsid w:val="00466960"/>
    <w:rsid w:val="0047101B"/>
    <w:rsid w:val="004711FE"/>
    <w:rsid w:val="004863D0"/>
    <w:rsid w:val="00496AF2"/>
    <w:rsid w:val="004B1994"/>
    <w:rsid w:val="004B4A8E"/>
    <w:rsid w:val="004B6C82"/>
    <w:rsid w:val="004C0427"/>
    <w:rsid w:val="004C0C90"/>
    <w:rsid w:val="004C5D2D"/>
    <w:rsid w:val="004D0316"/>
    <w:rsid w:val="004D7B91"/>
    <w:rsid w:val="004E2C06"/>
    <w:rsid w:val="004F06C0"/>
    <w:rsid w:val="004F6539"/>
    <w:rsid w:val="00500A52"/>
    <w:rsid w:val="0050167E"/>
    <w:rsid w:val="00504C32"/>
    <w:rsid w:val="00515084"/>
    <w:rsid w:val="00516E5C"/>
    <w:rsid w:val="00534777"/>
    <w:rsid w:val="00536F9C"/>
    <w:rsid w:val="00546241"/>
    <w:rsid w:val="00547561"/>
    <w:rsid w:val="00550C8C"/>
    <w:rsid w:val="005620CD"/>
    <w:rsid w:val="00572229"/>
    <w:rsid w:val="005736D7"/>
    <w:rsid w:val="00574C0B"/>
    <w:rsid w:val="00576D09"/>
    <w:rsid w:val="005867F5"/>
    <w:rsid w:val="005B3794"/>
    <w:rsid w:val="005B3A3F"/>
    <w:rsid w:val="005B47E4"/>
    <w:rsid w:val="005C2533"/>
    <w:rsid w:val="005C4381"/>
    <w:rsid w:val="005D1829"/>
    <w:rsid w:val="005D1CAC"/>
    <w:rsid w:val="005D221A"/>
    <w:rsid w:val="005D3C5A"/>
    <w:rsid w:val="005D4726"/>
    <w:rsid w:val="005E2958"/>
    <w:rsid w:val="005E30D1"/>
    <w:rsid w:val="005E4EA8"/>
    <w:rsid w:val="005E7B72"/>
    <w:rsid w:val="00607051"/>
    <w:rsid w:val="00617559"/>
    <w:rsid w:val="006204F2"/>
    <w:rsid w:val="00621825"/>
    <w:rsid w:val="0062314B"/>
    <w:rsid w:val="00623A3A"/>
    <w:rsid w:val="00623C7B"/>
    <w:rsid w:val="00625789"/>
    <w:rsid w:val="006402B9"/>
    <w:rsid w:val="00640F6B"/>
    <w:rsid w:val="00642158"/>
    <w:rsid w:val="0064692B"/>
    <w:rsid w:val="00652902"/>
    <w:rsid w:val="00652F4D"/>
    <w:rsid w:val="00656B22"/>
    <w:rsid w:val="00661522"/>
    <w:rsid w:val="006679FA"/>
    <w:rsid w:val="0067325B"/>
    <w:rsid w:val="006736BA"/>
    <w:rsid w:val="00675992"/>
    <w:rsid w:val="006864D9"/>
    <w:rsid w:val="00695493"/>
    <w:rsid w:val="006B3D64"/>
    <w:rsid w:val="006C4D2B"/>
    <w:rsid w:val="006D0451"/>
    <w:rsid w:val="006E6EB8"/>
    <w:rsid w:val="006F0504"/>
    <w:rsid w:val="006F35AF"/>
    <w:rsid w:val="006F6C96"/>
    <w:rsid w:val="007005F7"/>
    <w:rsid w:val="00700827"/>
    <w:rsid w:val="007160B3"/>
    <w:rsid w:val="007165A1"/>
    <w:rsid w:val="00722383"/>
    <w:rsid w:val="007253D7"/>
    <w:rsid w:val="007328A6"/>
    <w:rsid w:val="00732B10"/>
    <w:rsid w:val="0073417D"/>
    <w:rsid w:val="007342A5"/>
    <w:rsid w:val="00736A61"/>
    <w:rsid w:val="00743081"/>
    <w:rsid w:val="007431AB"/>
    <w:rsid w:val="00746B2C"/>
    <w:rsid w:val="0074717E"/>
    <w:rsid w:val="0076252F"/>
    <w:rsid w:val="0076572C"/>
    <w:rsid w:val="007746D8"/>
    <w:rsid w:val="007762E1"/>
    <w:rsid w:val="00776E64"/>
    <w:rsid w:val="007834F2"/>
    <w:rsid w:val="00784CFD"/>
    <w:rsid w:val="007865FC"/>
    <w:rsid w:val="0079479F"/>
    <w:rsid w:val="0079573C"/>
    <w:rsid w:val="007A403B"/>
    <w:rsid w:val="007A4E58"/>
    <w:rsid w:val="007A65BA"/>
    <w:rsid w:val="007A6850"/>
    <w:rsid w:val="007A781E"/>
    <w:rsid w:val="007B11D2"/>
    <w:rsid w:val="007B1993"/>
    <w:rsid w:val="007D1B94"/>
    <w:rsid w:val="007D5AA9"/>
    <w:rsid w:val="007D7D86"/>
    <w:rsid w:val="007E04B6"/>
    <w:rsid w:val="007E61AA"/>
    <w:rsid w:val="007E7ED9"/>
    <w:rsid w:val="00810AD7"/>
    <w:rsid w:val="008123FB"/>
    <w:rsid w:val="008148C5"/>
    <w:rsid w:val="008207C4"/>
    <w:rsid w:val="00821399"/>
    <w:rsid w:val="00824269"/>
    <w:rsid w:val="00824EF9"/>
    <w:rsid w:val="00826D2C"/>
    <w:rsid w:val="00831C1A"/>
    <w:rsid w:val="00831D58"/>
    <w:rsid w:val="00836FB8"/>
    <w:rsid w:val="008413A6"/>
    <w:rsid w:val="00843AA7"/>
    <w:rsid w:val="008516DF"/>
    <w:rsid w:val="008560D9"/>
    <w:rsid w:val="00865258"/>
    <w:rsid w:val="00866409"/>
    <w:rsid w:val="008704BB"/>
    <w:rsid w:val="00871585"/>
    <w:rsid w:val="00880AB8"/>
    <w:rsid w:val="00897430"/>
    <w:rsid w:val="008A2F12"/>
    <w:rsid w:val="008A496A"/>
    <w:rsid w:val="008A6C3E"/>
    <w:rsid w:val="008B0A2C"/>
    <w:rsid w:val="008B1719"/>
    <w:rsid w:val="008B5D32"/>
    <w:rsid w:val="008C0614"/>
    <w:rsid w:val="008D033E"/>
    <w:rsid w:val="008D42D8"/>
    <w:rsid w:val="008D6203"/>
    <w:rsid w:val="008D6906"/>
    <w:rsid w:val="008E43B1"/>
    <w:rsid w:val="008F3152"/>
    <w:rsid w:val="009012A3"/>
    <w:rsid w:val="00902D1B"/>
    <w:rsid w:val="009072EE"/>
    <w:rsid w:val="00915F90"/>
    <w:rsid w:val="0091776D"/>
    <w:rsid w:val="00917AB7"/>
    <w:rsid w:val="00924CDB"/>
    <w:rsid w:val="00936907"/>
    <w:rsid w:val="0093742A"/>
    <w:rsid w:val="00942E81"/>
    <w:rsid w:val="00945C21"/>
    <w:rsid w:val="00947AC1"/>
    <w:rsid w:val="009504F4"/>
    <w:rsid w:val="0095432A"/>
    <w:rsid w:val="0095464F"/>
    <w:rsid w:val="00956763"/>
    <w:rsid w:val="00956B13"/>
    <w:rsid w:val="00963E38"/>
    <w:rsid w:val="00966286"/>
    <w:rsid w:val="00972EB6"/>
    <w:rsid w:val="009820E8"/>
    <w:rsid w:val="00985BFB"/>
    <w:rsid w:val="009954F5"/>
    <w:rsid w:val="009C12E2"/>
    <w:rsid w:val="009D02DA"/>
    <w:rsid w:val="009D0F92"/>
    <w:rsid w:val="009D1457"/>
    <w:rsid w:val="009D238D"/>
    <w:rsid w:val="009D39EA"/>
    <w:rsid w:val="009D6B39"/>
    <w:rsid w:val="009E0238"/>
    <w:rsid w:val="009E0512"/>
    <w:rsid w:val="009E26C9"/>
    <w:rsid w:val="009F3901"/>
    <w:rsid w:val="009F75C6"/>
    <w:rsid w:val="009F7ABB"/>
    <w:rsid w:val="00A010D5"/>
    <w:rsid w:val="00A02120"/>
    <w:rsid w:val="00A05EA6"/>
    <w:rsid w:val="00A318A9"/>
    <w:rsid w:val="00A32AB3"/>
    <w:rsid w:val="00A35FC7"/>
    <w:rsid w:val="00A418F6"/>
    <w:rsid w:val="00A427B9"/>
    <w:rsid w:val="00A429DE"/>
    <w:rsid w:val="00A55621"/>
    <w:rsid w:val="00A72BDC"/>
    <w:rsid w:val="00A72E84"/>
    <w:rsid w:val="00A74D9D"/>
    <w:rsid w:val="00A76680"/>
    <w:rsid w:val="00A97118"/>
    <w:rsid w:val="00AA24CC"/>
    <w:rsid w:val="00AA6703"/>
    <w:rsid w:val="00AB30F4"/>
    <w:rsid w:val="00AB44BF"/>
    <w:rsid w:val="00AC18A4"/>
    <w:rsid w:val="00AC32D4"/>
    <w:rsid w:val="00AD1777"/>
    <w:rsid w:val="00AD79BB"/>
    <w:rsid w:val="00AD7BCB"/>
    <w:rsid w:val="00AE0523"/>
    <w:rsid w:val="00AF0AC9"/>
    <w:rsid w:val="00AF41F3"/>
    <w:rsid w:val="00B0176F"/>
    <w:rsid w:val="00B0476F"/>
    <w:rsid w:val="00B0696E"/>
    <w:rsid w:val="00B0781C"/>
    <w:rsid w:val="00B10E4F"/>
    <w:rsid w:val="00B13DF7"/>
    <w:rsid w:val="00B16182"/>
    <w:rsid w:val="00B20CA8"/>
    <w:rsid w:val="00B21965"/>
    <w:rsid w:val="00B36221"/>
    <w:rsid w:val="00B369A7"/>
    <w:rsid w:val="00B416AA"/>
    <w:rsid w:val="00B47464"/>
    <w:rsid w:val="00B63BFF"/>
    <w:rsid w:val="00B71306"/>
    <w:rsid w:val="00B75719"/>
    <w:rsid w:val="00B75A3D"/>
    <w:rsid w:val="00B806F8"/>
    <w:rsid w:val="00B82D08"/>
    <w:rsid w:val="00B83E84"/>
    <w:rsid w:val="00B86441"/>
    <w:rsid w:val="00B8784A"/>
    <w:rsid w:val="00B90306"/>
    <w:rsid w:val="00BA0EA6"/>
    <w:rsid w:val="00BA1E8D"/>
    <w:rsid w:val="00BA4B20"/>
    <w:rsid w:val="00BB1533"/>
    <w:rsid w:val="00BB3316"/>
    <w:rsid w:val="00BC17DA"/>
    <w:rsid w:val="00BC2EB2"/>
    <w:rsid w:val="00BC3CDA"/>
    <w:rsid w:val="00BC7BF2"/>
    <w:rsid w:val="00BF1A6E"/>
    <w:rsid w:val="00BF2444"/>
    <w:rsid w:val="00BF5A1B"/>
    <w:rsid w:val="00BF5E08"/>
    <w:rsid w:val="00C07880"/>
    <w:rsid w:val="00C168F0"/>
    <w:rsid w:val="00C17467"/>
    <w:rsid w:val="00C30467"/>
    <w:rsid w:val="00C31C1A"/>
    <w:rsid w:val="00C53646"/>
    <w:rsid w:val="00C54C28"/>
    <w:rsid w:val="00C63342"/>
    <w:rsid w:val="00C6548E"/>
    <w:rsid w:val="00C65FCC"/>
    <w:rsid w:val="00C67504"/>
    <w:rsid w:val="00C71F07"/>
    <w:rsid w:val="00C77181"/>
    <w:rsid w:val="00C85E62"/>
    <w:rsid w:val="00C863F8"/>
    <w:rsid w:val="00C94444"/>
    <w:rsid w:val="00CA01DD"/>
    <w:rsid w:val="00CA07E0"/>
    <w:rsid w:val="00CC0853"/>
    <w:rsid w:val="00CC740B"/>
    <w:rsid w:val="00CC7BE1"/>
    <w:rsid w:val="00CD64EA"/>
    <w:rsid w:val="00CD7144"/>
    <w:rsid w:val="00CD7CB8"/>
    <w:rsid w:val="00CE15B3"/>
    <w:rsid w:val="00CF668A"/>
    <w:rsid w:val="00D00455"/>
    <w:rsid w:val="00D112A4"/>
    <w:rsid w:val="00D122A6"/>
    <w:rsid w:val="00D14B0D"/>
    <w:rsid w:val="00D2283E"/>
    <w:rsid w:val="00D234B6"/>
    <w:rsid w:val="00D238A1"/>
    <w:rsid w:val="00D2664B"/>
    <w:rsid w:val="00D26744"/>
    <w:rsid w:val="00D36B62"/>
    <w:rsid w:val="00D40D7B"/>
    <w:rsid w:val="00D50DA9"/>
    <w:rsid w:val="00D5659B"/>
    <w:rsid w:val="00D57E6E"/>
    <w:rsid w:val="00D6303C"/>
    <w:rsid w:val="00D64083"/>
    <w:rsid w:val="00D727CA"/>
    <w:rsid w:val="00D74D60"/>
    <w:rsid w:val="00D9154A"/>
    <w:rsid w:val="00D91D9B"/>
    <w:rsid w:val="00D92079"/>
    <w:rsid w:val="00D92F64"/>
    <w:rsid w:val="00D95358"/>
    <w:rsid w:val="00DA2260"/>
    <w:rsid w:val="00DA614B"/>
    <w:rsid w:val="00DA6EF9"/>
    <w:rsid w:val="00DA761D"/>
    <w:rsid w:val="00DB2C2A"/>
    <w:rsid w:val="00DB2E35"/>
    <w:rsid w:val="00DC09AE"/>
    <w:rsid w:val="00DC5344"/>
    <w:rsid w:val="00DC5AF8"/>
    <w:rsid w:val="00DD0001"/>
    <w:rsid w:val="00DE18CB"/>
    <w:rsid w:val="00DE4154"/>
    <w:rsid w:val="00DE4471"/>
    <w:rsid w:val="00DE4F19"/>
    <w:rsid w:val="00DE5768"/>
    <w:rsid w:val="00DF4D9E"/>
    <w:rsid w:val="00DF62BA"/>
    <w:rsid w:val="00DF7748"/>
    <w:rsid w:val="00E02365"/>
    <w:rsid w:val="00E033AB"/>
    <w:rsid w:val="00E10B6A"/>
    <w:rsid w:val="00E114A3"/>
    <w:rsid w:val="00E13E49"/>
    <w:rsid w:val="00E16F29"/>
    <w:rsid w:val="00E200CC"/>
    <w:rsid w:val="00E244C7"/>
    <w:rsid w:val="00E269DD"/>
    <w:rsid w:val="00E40C1C"/>
    <w:rsid w:val="00E52060"/>
    <w:rsid w:val="00E55843"/>
    <w:rsid w:val="00E60EC7"/>
    <w:rsid w:val="00E617DF"/>
    <w:rsid w:val="00E6222B"/>
    <w:rsid w:val="00E633AD"/>
    <w:rsid w:val="00E639E1"/>
    <w:rsid w:val="00E64A72"/>
    <w:rsid w:val="00E65CFF"/>
    <w:rsid w:val="00E67F73"/>
    <w:rsid w:val="00E70BAC"/>
    <w:rsid w:val="00E7558A"/>
    <w:rsid w:val="00E80C5F"/>
    <w:rsid w:val="00E84434"/>
    <w:rsid w:val="00E868F7"/>
    <w:rsid w:val="00E86AD7"/>
    <w:rsid w:val="00E87F83"/>
    <w:rsid w:val="00E907D6"/>
    <w:rsid w:val="00EA1063"/>
    <w:rsid w:val="00EA64B3"/>
    <w:rsid w:val="00EB1729"/>
    <w:rsid w:val="00EB46BB"/>
    <w:rsid w:val="00EB523E"/>
    <w:rsid w:val="00EB693C"/>
    <w:rsid w:val="00EB7FA0"/>
    <w:rsid w:val="00EC3687"/>
    <w:rsid w:val="00ED6E88"/>
    <w:rsid w:val="00EE07B0"/>
    <w:rsid w:val="00EE21E1"/>
    <w:rsid w:val="00EE28B9"/>
    <w:rsid w:val="00EE550B"/>
    <w:rsid w:val="00EF21C3"/>
    <w:rsid w:val="00EF73C8"/>
    <w:rsid w:val="00F00FD5"/>
    <w:rsid w:val="00F0578C"/>
    <w:rsid w:val="00F079DC"/>
    <w:rsid w:val="00F147E2"/>
    <w:rsid w:val="00F14830"/>
    <w:rsid w:val="00F149D3"/>
    <w:rsid w:val="00F1651A"/>
    <w:rsid w:val="00F17586"/>
    <w:rsid w:val="00F21AC1"/>
    <w:rsid w:val="00F2268A"/>
    <w:rsid w:val="00F249B4"/>
    <w:rsid w:val="00F27A1E"/>
    <w:rsid w:val="00F3374C"/>
    <w:rsid w:val="00F41241"/>
    <w:rsid w:val="00F41CDE"/>
    <w:rsid w:val="00F51F7D"/>
    <w:rsid w:val="00F53039"/>
    <w:rsid w:val="00F55DE6"/>
    <w:rsid w:val="00F716C9"/>
    <w:rsid w:val="00F719FD"/>
    <w:rsid w:val="00F8166C"/>
    <w:rsid w:val="00F838DE"/>
    <w:rsid w:val="00F91DE1"/>
    <w:rsid w:val="00FA17ED"/>
    <w:rsid w:val="00FA255F"/>
    <w:rsid w:val="00FB319D"/>
    <w:rsid w:val="00FB336E"/>
    <w:rsid w:val="00FB4935"/>
    <w:rsid w:val="00FD120C"/>
    <w:rsid w:val="00FD17ED"/>
    <w:rsid w:val="00FE34F1"/>
    <w:rsid w:val="00FF3B40"/>
    <w:rsid w:val="00FF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76D0CDB9"/>
  <w15:chartTrackingRefBased/>
  <w15:docId w15:val="{F1753348-C674-470C-9251-3D8BAB07D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31160"/>
    <w:rPr>
      <w:sz w:val="22"/>
    </w:rPr>
  </w:style>
  <w:style w:type="paragraph" w:styleId="Nadpis2">
    <w:name w:val="heading 2"/>
    <w:basedOn w:val="Normln"/>
    <w:next w:val="Normln"/>
    <w:link w:val="Nadpis2Char"/>
    <w:qFormat/>
    <w:rsid w:val="00131160"/>
    <w:pPr>
      <w:keepNext/>
      <w:jc w:val="both"/>
      <w:outlineLvl w:val="1"/>
    </w:pPr>
    <w:rPr>
      <w:u w:val="single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customStyle="1" w:styleId="Nadpis2Char">
    <w:name w:val="Nadpis 2 Char"/>
    <w:link w:val="Nadpis2"/>
    <w:semiHidden/>
    <w:rsid w:val="00131160"/>
    <w:rPr>
      <w:sz w:val="24"/>
      <w:szCs w:val="24"/>
      <w:u w:val="single"/>
      <w:lang w:val="cs-CZ" w:eastAsia="cs-CZ" w:bidi="ar-SA"/>
    </w:rPr>
  </w:style>
  <w:style w:type="paragraph" w:styleId="Zkladntextodsazen">
    <w:name w:val="Body Text Indent"/>
    <w:basedOn w:val="Normln"/>
    <w:link w:val="ZkladntextodsazenChar"/>
    <w:rsid w:val="00131160"/>
    <w:pPr>
      <w:ind w:left="708" w:firstLine="357"/>
      <w:jc w:val="both"/>
    </w:pPr>
  </w:style>
  <w:style w:type="character" w:customStyle="1" w:styleId="ZkladntextodsazenChar">
    <w:name w:val="Základní text odsazený Char"/>
    <w:link w:val="Zkladntextodsazen"/>
    <w:semiHidden/>
    <w:rsid w:val="00131160"/>
    <w:rPr>
      <w:sz w:val="24"/>
      <w:szCs w:val="24"/>
      <w:lang w:val="cs-CZ" w:eastAsia="cs-CZ" w:bidi="ar-SA"/>
    </w:rPr>
  </w:style>
  <w:style w:type="paragraph" w:styleId="Zhlav">
    <w:name w:val="header"/>
    <w:basedOn w:val="Normln"/>
    <w:link w:val="ZhlavChar"/>
    <w:rsid w:val="0013116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rsid w:val="00131160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rsid w:val="00131160"/>
    <w:pPr>
      <w:spacing w:after="120"/>
    </w:pPr>
  </w:style>
  <w:style w:type="character" w:customStyle="1" w:styleId="ZkladntextChar">
    <w:name w:val="Základní text Char"/>
    <w:link w:val="Zkladntext"/>
    <w:rsid w:val="00131160"/>
    <w:rPr>
      <w:sz w:val="24"/>
      <w:szCs w:val="24"/>
      <w:lang w:val="cs-CZ" w:eastAsia="cs-CZ" w:bidi="ar-SA"/>
    </w:rPr>
  </w:style>
  <w:style w:type="paragraph" w:styleId="Textpoznpodarou">
    <w:name w:val="footnote text"/>
    <w:basedOn w:val="Normln"/>
    <w:link w:val="TextpoznpodarouChar"/>
    <w:semiHidden/>
    <w:rsid w:val="00131160"/>
    <w:rPr>
      <w:noProof/>
      <w:sz w:val="20"/>
    </w:rPr>
  </w:style>
  <w:style w:type="character" w:customStyle="1" w:styleId="TextpoznpodarouChar">
    <w:name w:val="Text pozn. pod čarou Char"/>
    <w:link w:val="Textpoznpodarou"/>
    <w:semiHidden/>
    <w:rsid w:val="00131160"/>
    <w:rPr>
      <w:noProof/>
      <w:lang w:val="cs-CZ" w:eastAsia="cs-CZ" w:bidi="ar-SA"/>
    </w:rPr>
  </w:style>
  <w:style w:type="character" w:styleId="Znakapoznpodarou">
    <w:name w:val="footnote reference"/>
    <w:semiHidden/>
    <w:rsid w:val="00131160"/>
    <w:rPr>
      <w:vertAlign w:val="superscript"/>
    </w:rPr>
  </w:style>
  <w:style w:type="paragraph" w:customStyle="1" w:styleId="nzevzkona">
    <w:name w:val="název zákona"/>
    <w:basedOn w:val="Nzev"/>
    <w:rsid w:val="00131160"/>
    <w:rPr>
      <w:rFonts w:ascii="Cambria" w:hAnsi="Cambria" w:cs="Cambria"/>
    </w:rPr>
  </w:style>
  <w:style w:type="paragraph" w:customStyle="1" w:styleId="slalnk">
    <w:name w:val="Čísla článků"/>
    <w:basedOn w:val="Normln"/>
    <w:rsid w:val="00131160"/>
    <w:pPr>
      <w:keepNext/>
      <w:keepLines/>
      <w:spacing w:before="360" w:after="60"/>
      <w:jc w:val="center"/>
    </w:pPr>
    <w:rPr>
      <w:b/>
      <w:bCs/>
    </w:rPr>
  </w:style>
  <w:style w:type="paragraph" w:customStyle="1" w:styleId="Nzvylnk">
    <w:name w:val="Názvy článků"/>
    <w:basedOn w:val="slalnk"/>
    <w:rsid w:val="00131160"/>
    <w:pPr>
      <w:spacing w:before="60" w:after="160"/>
    </w:pPr>
  </w:style>
  <w:style w:type="paragraph" w:customStyle="1" w:styleId="Oddstavcevlncch">
    <w:name w:val="Oddstavce v článcích"/>
    <w:basedOn w:val="Normln"/>
    <w:next w:val="Normln"/>
    <w:rsid w:val="00131160"/>
    <w:pPr>
      <w:keepLines/>
      <w:numPr>
        <w:numId w:val="2"/>
      </w:numPr>
      <w:spacing w:after="60"/>
      <w:jc w:val="both"/>
    </w:pPr>
  </w:style>
  <w:style w:type="paragraph" w:styleId="Nzev">
    <w:name w:val="Title"/>
    <w:basedOn w:val="Normln"/>
    <w:qFormat/>
    <w:rsid w:val="0013116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Zpat">
    <w:name w:val="footer"/>
    <w:basedOn w:val="Normln"/>
    <w:link w:val="ZpatChar"/>
    <w:uiPriority w:val="99"/>
    <w:rsid w:val="00B10E4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B10E4F"/>
    <w:rPr>
      <w:sz w:val="24"/>
      <w:szCs w:val="24"/>
    </w:rPr>
  </w:style>
  <w:style w:type="paragraph" w:customStyle="1" w:styleId="NormlnIMP">
    <w:name w:val="Normální_IMP"/>
    <w:basedOn w:val="Normln"/>
    <w:rsid w:val="00C67504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</w:style>
  <w:style w:type="paragraph" w:styleId="Bezmezer">
    <w:name w:val="No Spacing"/>
    <w:uiPriority w:val="1"/>
    <w:qFormat/>
    <w:rsid w:val="00BB1533"/>
    <w:pPr>
      <w:widowControl w:val="0"/>
      <w:autoSpaceDE w:val="0"/>
      <w:autoSpaceDN w:val="0"/>
      <w:adjustRightInd w:val="0"/>
    </w:pPr>
    <w:rPr>
      <w:rFonts w:cs="Arial"/>
      <w:sz w:val="22"/>
    </w:rPr>
  </w:style>
  <w:style w:type="paragraph" w:styleId="Normlnweb">
    <w:name w:val="Normal (Web)"/>
    <w:basedOn w:val="Normln"/>
    <w:uiPriority w:val="99"/>
    <w:unhideWhenUsed/>
    <w:rsid w:val="006864D9"/>
    <w:pPr>
      <w:spacing w:before="100" w:beforeAutospacing="1" w:after="100" w:afterAutospacing="1"/>
    </w:pPr>
  </w:style>
  <w:style w:type="paragraph" w:styleId="Revize">
    <w:name w:val="Revision"/>
    <w:hidden/>
    <w:uiPriority w:val="99"/>
    <w:semiHidden/>
    <w:rsid w:val="00F838DE"/>
    <w:rPr>
      <w:sz w:val="22"/>
    </w:rPr>
  </w:style>
  <w:style w:type="paragraph" w:styleId="Textbubliny">
    <w:name w:val="Balloon Text"/>
    <w:basedOn w:val="Normln"/>
    <w:link w:val="TextbublinyChar"/>
    <w:rsid w:val="00746B2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746B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5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2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1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86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3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1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99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70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49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5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0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C8CFB-67E1-4DC1-8BD4-4EECD1DFA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1754</Words>
  <Characters>9933</Characters>
  <Application>Microsoft Office Word</Application>
  <DocSecurity>0</DocSecurity>
  <Lines>82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Metodický materiál</vt:lpstr>
    </vt:vector>
  </TitlesOfParts>
  <Company>Ministerstvo financí</Company>
  <LinksUpToDate>false</LinksUpToDate>
  <CharactersWithSpaces>11664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materiál</dc:title>
  <dc:subject/>
  <dc:creator>Mgr. Lukáš Toman</dc:creator>
  <cp:keywords/>
  <cp:lastModifiedBy>Oliwa Vladislav</cp:lastModifiedBy>
  <cp:revision>2</cp:revision>
  <cp:lastPrinted>2015-10-16T08:54:00Z</cp:lastPrinted>
  <dcterms:created xsi:type="dcterms:W3CDTF">2026-10-20T11:57:00Z</dcterms:created>
  <dcterms:modified xsi:type="dcterms:W3CDTF">2026-10-20T11:57:00Z</dcterms:modified>
</cp:coreProperties>
</file>