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4E87" w:rsidRDefault="00E34E87" w:rsidP="00E34E87">
      <w:pPr>
        <w:spacing w:line="312" w:lineRule="auto"/>
        <w:ind w:firstLine="555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OBEC OSTROV</w:t>
      </w:r>
    </w:p>
    <w:p w:rsidR="00E34E87" w:rsidRDefault="00E34E87" w:rsidP="00E34E87">
      <w:pPr>
        <w:spacing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č. 2/2014,</w:t>
      </w:r>
    </w:p>
    <w:p w:rsidR="00E34E87" w:rsidRDefault="00E34E87" w:rsidP="00E34E87">
      <w:pPr>
        <w:spacing w:after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místních poplatcích</w:t>
      </w:r>
    </w:p>
    <w:p w:rsidR="00E34E87" w:rsidRDefault="00E34E87" w:rsidP="00E34E8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Ostrov se na svém zasedání dne 15.12. 2013 usnesením č. 4 usneslo vydat na základě § 14 odst. 2 zákona č. 565/1990 Sb., o místních poplatcích, ve znění pozdějších předpisů a v souladu s § 10 písm. d) a § 84 odst. 2 písm. h) zákona č. 128/2000 Sb., o obcích (obecní zřízení), ve znění pozdějších předpisů, tuto obecně závaznou vyhlášku (dále jen „vyhláška“): </w:t>
      </w:r>
    </w:p>
    <w:p w:rsidR="00E34E87" w:rsidRDefault="00E34E87" w:rsidP="00E34E87">
      <w:pPr>
        <w:pStyle w:val="Zkladntext21"/>
        <w:spacing w:line="0" w:lineRule="atLeast"/>
        <w:jc w:val="center"/>
        <w:rPr>
          <w:b/>
        </w:rPr>
      </w:pPr>
    </w:p>
    <w:p w:rsidR="00E34E87" w:rsidRDefault="00E34E87" w:rsidP="00E34E87">
      <w:pPr>
        <w:pStyle w:val="Zkladntext21"/>
        <w:spacing w:line="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</w:t>
      </w:r>
      <w:proofErr w:type="gramStart"/>
      <w:r>
        <w:rPr>
          <w:rFonts w:ascii="Arial" w:hAnsi="Arial" w:cs="Arial"/>
          <w:b/>
        </w:rPr>
        <w:t>Oddíl  I.</w:t>
      </w:r>
      <w:proofErr w:type="gramEnd"/>
    </w:p>
    <w:p w:rsidR="00E34E87" w:rsidRDefault="00E34E87" w:rsidP="00E34E87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Čl. 1</w:t>
      </w:r>
    </w:p>
    <w:p w:rsidR="00E34E87" w:rsidRDefault="00E34E87" w:rsidP="00E34E87">
      <w:pPr>
        <w:pStyle w:val="Nzvylnk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Úvodní ustanovení</w:t>
      </w:r>
    </w:p>
    <w:p w:rsidR="00E34E87" w:rsidRDefault="00E34E87" w:rsidP="00E34E87">
      <w:pPr>
        <w:numPr>
          <w:ilvl w:val="0"/>
          <w:numId w:val="1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Ostrov touto vyhláškou zavádí místní poplatky:</w:t>
      </w:r>
    </w:p>
    <w:p w:rsidR="00E34E87" w:rsidRDefault="00E34E87" w:rsidP="00E34E87">
      <w:pPr>
        <w:spacing w:line="0" w:lineRule="atLeas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a) ze psů  </w:t>
      </w:r>
    </w:p>
    <w:p w:rsidR="00E34E87" w:rsidRDefault="00E34E87" w:rsidP="00E34E87">
      <w:pPr>
        <w:spacing w:line="0" w:lineRule="atLeas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b) za užívání veřejného prostranství  </w:t>
      </w:r>
    </w:p>
    <w:p w:rsidR="00E34E87" w:rsidRDefault="00E34E87" w:rsidP="00E34E87">
      <w:pPr>
        <w:spacing w:line="0" w:lineRule="atLeast"/>
        <w:ind w:left="36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c) ze vstupného   </w:t>
      </w:r>
    </w:p>
    <w:p w:rsidR="00E34E87" w:rsidRDefault="00E34E87" w:rsidP="00E34E87">
      <w:pPr>
        <w:numPr>
          <w:ilvl w:val="0"/>
          <w:numId w:val="15"/>
        </w:numPr>
        <w:spacing w:line="288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Řízení o poplatcích vykonává obecní úřad (dále jen „správce poplatku“).</w:t>
      </w:r>
    </w:p>
    <w:p w:rsidR="00E34E87" w:rsidRDefault="00E34E87" w:rsidP="00E34E87">
      <w:pPr>
        <w:pStyle w:val="Zkladntext21"/>
        <w:spacing w:line="0" w:lineRule="atLeast"/>
        <w:jc w:val="center"/>
        <w:rPr>
          <w:rFonts w:ascii="Arial" w:hAnsi="Arial" w:cs="Arial"/>
          <w:b/>
        </w:rPr>
      </w:pPr>
    </w:p>
    <w:p w:rsidR="00E34E87" w:rsidRDefault="00E34E87" w:rsidP="00E34E87">
      <w:pPr>
        <w:pStyle w:val="Zkladntext21"/>
        <w:spacing w:line="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</w:t>
      </w:r>
      <w:proofErr w:type="gramStart"/>
      <w:r>
        <w:rPr>
          <w:rFonts w:ascii="Arial" w:hAnsi="Arial" w:cs="Arial"/>
          <w:b/>
        </w:rPr>
        <w:t>Oddíl  II.</w:t>
      </w:r>
      <w:proofErr w:type="gramEnd"/>
    </w:p>
    <w:p w:rsidR="00E34E87" w:rsidRDefault="00E34E87" w:rsidP="00E34E87">
      <w:pPr>
        <w:pStyle w:val="Zkladntext21"/>
        <w:tabs>
          <w:tab w:val="left" w:pos="3045"/>
          <w:tab w:val="center" w:pos="4535"/>
        </w:tabs>
        <w:spacing w:line="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  Poplatek ze psů</w:t>
      </w:r>
    </w:p>
    <w:p w:rsidR="00E34E87" w:rsidRDefault="00E34E87" w:rsidP="00E34E8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:rsidR="00E34E87" w:rsidRDefault="00E34E87" w:rsidP="00E34E8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 předmět poplatku</w:t>
      </w:r>
    </w:p>
    <w:p w:rsidR="00E34E87" w:rsidRDefault="00E34E87" w:rsidP="00E34E87">
      <w:pPr>
        <w:numPr>
          <w:ilvl w:val="0"/>
          <w:numId w:val="14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psů platí držitel psa. Držitelem je fyzická nebo právnická osoba, která má trvalý pobyt nebo sídlo na území obce. </w:t>
      </w:r>
    </w:p>
    <w:p w:rsidR="00E34E87" w:rsidRDefault="00E34E87" w:rsidP="00E34E87">
      <w:pPr>
        <w:numPr>
          <w:ilvl w:val="0"/>
          <w:numId w:val="14"/>
        </w:numPr>
        <w:spacing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Poplatek ze psů se platí ze psů starších 3 měsíců.</w:t>
      </w:r>
    </w:p>
    <w:p w:rsidR="00E34E87" w:rsidRDefault="00E34E87" w:rsidP="00E34E8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:rsidR="00E34E87" w:rsidRDefault="00E34E87" w:rsidP="00E34E8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Vznik a zánik poplatkové povinnosti</w:t>
      </w:r>
    </w:p>
    <w:p w:rsidR="00E34E87" w:rsidRDefault="00E34E87" w:rsidP="00E34E87">
      <w:pPr>
        <w:numPr>
          <w:ilvl w:val="0"/>
          <w:numId w:val="1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Poplatková povinnost vzniká držiteli psa v den, kdy pes dovršil stáří tří měsíců, nebo v den, kdy nabyl psa staršího tří měsíců.</w:t>
      </w:r>
    </w:p>
    <w:p w:rsidR="00E34E87" w:rsidRDefault="00E34E87" w:rsidP="00E34E87">
      <w:pPr>
        <w:numPr>
          <w:ilvl w:val="0"/>
          <w:numId w:val="16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případě držení psa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 poměrné výši, která odpovídá počtu i započatých kalendářních měsíců. Při změně místa trvalého pobytu nebo sídla platí držitel psa poplatek od počátku kalendářního měsíce následujícího po měsíci, ve kterém změna nastala, nově příslušné obci</w:t>
      </w:r>
      <w:r>
        <w:rPr>
          <w:rFonts w:ascii="Courier" w:hAnsi="Courier"/>
          <w:sz w:val="16"/>
          <w:szCs w:val="16"/>
        </w:rPr>
        <w:t>.</w:t>
      </w:r>
    </w:p>
    <w:p w:rsidR="00E34E87" w:rsidRDefault="00E34E87" w:rsidP="00E34E87">
      <w:pPr>
        <w:numPr>
          <w:ilvl w:val="0"/>
          <w:numId w:val="1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Poplatková povinnost zaniká dnem, kdy přestala být fyzická nebo právnická osoba držitelem psa (např. úhynem psa, jeho ztrátou, darováním nebo prodejem), přičemž se poplatek platí i za započatý kalendářní měsíc, ve kterém taková skutečnost nastala.</w:t>
      </w:r>
    </w:p>
    <w:p w:rsidR="00E34E87" w:rsidRDefault="00E34E87" w:rsidP="00E34E87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Čl. 4</w:t>
      </w:r>
    </w:p>
    <w:p w:rsidR="00E34E87" w:rsidRDefault="00E34E87" w:rsidP="00E34E87">
      <w:pPr>
        <w:pStyle w:val="Nzvylnk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Ohlašovací povinnost</w:t>
      </w:r>
    </w:p>
    <w:p w:rsidR="00E34E87" w:rsidRDefault="00E34E87" w:rsidP="00E34E87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Držitel psa je povinen ohlásit správci poplatku vznik své poplatkové povinnosti do 15 dnů ode dne jejího vzniku.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Stejným způsobem je povinen oznámit také zánik své poplatkové povinnosti.</w:t>
      </w:r>
    </w:p>
    <w:p w:rsidR="00E34E87" w:rsidRDefault="00E34E87" w:rsidP="00E34E87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>
        <w:rPr>
          <w:rFonts w:ascii="Arial" w:hAnsi="Arial" w:cs="Arial"/>
          <w:i/>
          <w:sz w:val="22"/>
          <w:szCs w:val="22"/>
        </w:rPr>
        <w:t>.</w:t>
      </w:r>
    </w:p>
    <w:p w:rsidR="00E34E87" w:rsidRDefault="00E34E87" w:rsidP="00E34E87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ohlášení držitel psa uvede </w:t>
      </w:r>
    </w:p>
    <w:p w:rsidR="00E34E87" w:rsidRDefault="00E34E87" w:rsidP="00E34E87">
      <w:pPr>
        <w:numPr>
          <w:ilvl w:val="1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jméno, popřípadě jména, a příjmení nebo název nebo obchodní firmu, obecný identifikátor, byl-li přidělen, místo pobytu nebo sídlo, místo podnikání, popřípadě další adresy pro doručování; právnická osoba uvede též osoby, které jsou jejím jménem oprávněny jednat v poplatkových věcech,</w:t>
      </w:r>
    </w:p>
    <w:p w:rsidR="00E34E87" w:rsidRDefault="00E34E87" w:rsidP="00E34E87">
      <w:pPr>
        <w:numPr>
          <w:ilvl w:val="1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E34E87" w:rsidRDefault="00E34E87" w:rsidP="00E34E87">
      <w:pPr>
        <w:numPr>
          <w:ilvl w:val="1"/>
          <w:numId w:val="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další údaje rozhodné pro stanovení výše poplatkové povinnosti, zejména stáří a počet držených psů, včetně skutečností zakládajících vznik nároku na úlevu nebo osvobození od poplatku. </w:t>
      </w:r>
    </w:p>
    <w:p w:rsidR="00E34E87" w:rsidRDefault="00E34E87" w:rsidP="00E34E87">
      <w:pPr>
        <w:numPr>
          <w:ilvl w:val="0"/>
          <w:numId w:val="9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Dojde-li ke změně údajů uvedených v ohlášení, je držitel psa povinen tuto změnu oznámit do 15 dnů ode dne, kdy nastala.</w:t>
      </w:r>
    </w:p>
    <w:p w:rsidR="00E34E87" w:rsidRDefault="00E34E87" w:rsidP="00E34E8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:rsidR="00E34E87" w:rsidRDefault="00E34E87" w:rsidP="00E34E8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E34E87" w:rsidRDefault="00E34E87" w:rsidP="00E34E87">
      <w:pPr>
        <w:numPr>
          <w:ilvl w:val="0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za kalendářní rok činí:</w:t>
      </w:r>
    </w:p>
    <w:p w:rsidR="00E34E87" w:rsidRDefault="00E34E87" w:rsidP="00E34E87">
      <w:pPr>
        <w:numPr>
          <w:ilvl w:val="1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prvního psa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50,- Kč,</w:t>
      </w:r>
    </w:p>
    <w:p w:rsidR="00E34E87" w:rsidRDefault="00E34E87" w:rsidP="00E34E87">
      <w:pPr>
        <w:numPr>
          <w:ilvl w:val="1"/>
          <w:numId w:val="5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druhého a každého dalšího psa téhož držitele </w:t>
      </w:r>
      <w:r>
        <w:rPr>
          <w:rFonts w:ascii="Arial" w:hAnsi="Arial" w:cs="Arial"/>
          <w:sz w:val="22"/>
          <w:szCs w:val="22"/>
        </w:rPr>
        <w:tab/>
        <w:t>75,- Kč,</w:t>
      </w:r>
    </w:p>
    <w:p w:rsidR="00E34E87" w:rsidRDefault="00E34E87" w:rsidP="00E34E8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:rsidR="00E34E87" w:rsidRDefault="00E34E87" w:rsidP="00E34E8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:rsidR="00E34E87" w:rsidRDefault="00E34E87" w:rsidP="00E34E87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 nejpozději do 28. 2. příslušného kalendářního roku.</w:t>
      </w:r>
    </w:p>
    <w:p w:rsidR="00E34E87" w:rsidRDefault="00E34E87" w:rsidP="00E34E87">
      <w:pPr>
        <w:numPr>
          <w:ilvl w:val="0"/>
          <w:numId w:val="10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Vznikne-li poplatková povinnost po datu splatnosti uvedeném v odstavci 1, je poplatek splatný nejpozději do 15. dne měsíce, který následuje po měsíci, ve kterém poplatková povinnost vznikla.</w:t>
      </w:r>
    </w:p>
    <w:p w:rsidR="00E34E87" w:rsidRDefault="00E34E87" w:rsidP="00E34E8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:rsidR="00E34E87" w:rsidRDefault="00E34E87" w:rsidP="00E34E8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:rsidR="00E34E87" w:rsidRDefault="00E34E87" w:rsidP="00E34E87">
      <w:pPr>
        <w:numPr>
          <w:ilvl w:val="0"/>
          <w:numId w:val="12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poplatku ze psů je osvobozen držitel psa, kterým je osoba nevidomá, bezmocná a osoba s těžkým zdravotním postižením, které byl přiznán III. stupeň mimořádných výhod podle zvláštního právního předpisu, osoba provádějící výcvik psů určených k doprovodu těchto osob, osoba provozující útulek zřízený obcí pro ztracené nebo </w:t>
      </w:r>
      <w:r>
        <w:rPr>
          <w:rFonts w:ascii="Arial" w:hAnsi="Arial" w:cs="Arial"/>
          <w:sz w:val="22"/>
          <w:szCs w:val="22"/>
        </w:rPr>
        <w:lastRenderedPageBreak/>
        <w:t xml:space="preserve">opuštěné psy nebo osoba, které stanoví povinnost držení a používání psa zvláštní právní předpis. </w:t>
      </w:r>
    </w:p>
    <w:p w:rsidR="00E34E87" w:rsidRDefault="00E34E87" w:rsidP="00E34E87">
      <w:pPr>
        <w:pStyle w:val="Zkladntext21"/>
        <w:spacing w:line="0" w:lineRule="atLeast"/>
        <w:jc w:val="center"/>
        <w:rPr>
          <w:rFonts w:ascii="Arial" w:hAnsi="Arial" w:cs="Arial"/>
          <w:b/>
        </w:rPr>
      </w:pPr>
    </w:p>
    <w:p w:rsidR="00E34E87" w:rsidRDefault="00E34E87" w:rsidP="00E34E87">
      <w:pPr>
        <w:pStyle w:val="Zkladntext21"/>
        <w:spacing w:line="0" w:lineRule="atLeast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Oddíl  III.</w:t>
      </w:r>
      <w:proofErr w:type="gramEnd"/>
    </w:p>
    <w:p w:rsidR="00E34E87" w:rsidRDefault="00E34E87" w:rsidP="00E34E87">
      <w:pPr>
        <w:pStyle w:val="Zkladntext21"/>
        <w:spacing w:line="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Poplatek za užívání veřejného prostranství</w:t>
      </w:r>
    </w:p>
    <w:p w:rsidR="00E34E87" w:rsidRDefault="00E34E87" w:rsidP="00E34E87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E34E87" w:rsidRDefault="00E34E87" w:rsidP="00E34E8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 a poplatník</w:t>
      </w:r>
    </w:p>
    <w:p w:rsidR="00E34E87" w:rsidRDefault="00E34E87" w:rsidP="00E34E87">
      <w:pPr>
        <w:numPr>
          <w:ilvl w:val="0"/>
          <w:numId w:val="7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</w:p>
    <w:p w:rsidR="00E34E87" w:rsidRDefault="00E34E87" w:rsidP="00E34E87">
      <w:pPr>
        <w:numPr>
          <w:ilvl w:val="0"/>
          <w:numId w:val="7"/>
        </w:numPr>
        <w:spacing w:before="120" w:line="312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1.</w:t>
      </w:r>
    </w:p>
    <w:p w:rsidR="00E34E87" w:rsidRDefault="00E34E87" w:rsidP="00E34E87">
      <w:pPr>
        <w:pStyle w:val="slalnk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Čl. 9</w:t>
      </w:r>
    </w:p>
    <w:p w:rsidR="00E34E87" w:rsidRDefault="00E34E87" w:rsidP="00E34E87">
      <w:pPr>
        <w:pStyle w:val="Nzvylnk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Veřejná prostranství </w:t>
      </w:r>
    </w:p>
    <w:p w:rsidR="00E34E87" w:rsidRDefault="00E34E87" w:rsidP="00E34E87">
      <w:pPr>
        <w:pStyle w:val="lnek-sl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Veřejným prostranstvím podle této vyhlášky jsou místní komunikace, cesty, ulice, veřejná zeleň. Veřejná prostranství jsou blíže vymezena v Příloze č. 1, která je nedílnou součástí obecně závazné vyhlášky.</w:t>
      </w:r>
    </w:p>
    <w:p w:rsidR="00E34E87" w:rsidRDefault="00E34E87" w:rsidP="00E34E87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10</w:t>
      </w:r>
    </w:p>
    <w:p w:rsidR="00E34E87" w:rsidRDefault="00E34E87" w:rsidP="00E34E8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Vznik a zánik poplatkové povinnosti</w:t>
      </w:r>
    </w:p>
    <w:p w:rsidR="00E34E87" w:rsidRDefault="00E34E87" w:rsidP="00E34E87">
      <w:pPr>
        <w:spacing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platí od prvého dne, kdy začalo užívání veřejného prostranství, a trvá až do dne, kdy toto užívání fakticky skončilo.</w:t>
      </w:r>
    </w:p>
    <w:p w:rsidR="00E34E87" w:rsidRDefault="00E34E87" w:rsidP="00E34E87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:rsidR="00E34E87" w:rsidRDefault="00E34E87" w:rsidP="00E34E8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E34E87" w:rsidRDefault="00E34E87" w:rsidP="00E34E87">
      <w:p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>
        <w:rPr>
          <w:rFonts w:ascii="Arial" w:hAnsi="Arial" w:cs="Arial"/>
          <w:sz w:val="22"/>
          <w:szCs w:val="22"/>
        </w:rPr>
        <w:tab/>
        <w:t xml:space="preserve">Poplatník je povinen ohlásit zvláštní užívání veřejného prostranství správci poplatku nejpozději 7 dnů před zahájením užívání veřejného prostranství. V případě, kdy užívání </w:t>
      </w:r>
      <w:proofErr w:type="gramStart"/>
      <w:r>
        <w:rPr>
          <w:rFonts w:ascii="Arial" w:hAnsi="Arial" w:cs="Arial"/>
          <w:sz w:val="22"/>
          <w:szCs w:val="22"/>
        </w:rPr>
        <w:t>veřejného .prostranství</w:t>
      </w:r>
      <w:proofErr w:type="gramEnd"/>
      <w:r>
        <w:rPr>
          <w:rFonts w:ascii="Arial" w:hAnsi="Arial" w:cs="Arial"/>
          <w:sz w:val="22"/>
          <w:szCs w:val="22"/>
        </w:rPr>
        <w:t xml:space="preserve"> nelze předvídat /dovoz materiálu …/, oznámí tuto skutečnost poplatník obci do 24 hodin, od kdy užívání nastalo/. Pokud tento den připadne na sobotu, neděli nebo státem uznaný svátek, je poplatník povinen splnit ohlašovací povinnost nejblíže následující pracovní den. </w:t>
      </w:r>
    </w:p>
    <w:p w:rsidR="00E34E87" w:rsidRDefault="00E34E87" w:rsidP="00E34E87">
      <w:pPr>
        <w:numPr>
          <w:ilvl w:val="0"/>
          <w:numId w:val="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ohlášení poplatník uvede</w:t>
      </w:r>
    </w:p>
    <w:p w:rsidR="00E34E87" w:rsidRDefault="00E34E87" w:rsidP="00E34E87">
      <w:pPr>
        <w:numPr>
          <w:ilvl w:val="1"/>
          <w:numId w:val="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 nebo obchodní firmu, obecný identifikátor, byl-li přidělen, místo pobytu nebo sídlo, místo podnikání, popřípadě </w:t>
      </w:r>
      <w:r>
        <w:rPr>
          <w:rFonts w:ascii="Arial" w:hAnsi="Arial" w:cs="Arial"/>
          <w:sz w:val="22"/>
          <w:szCs w:val="22"/>
        </w:rPr>
        <w:lastRenderedPageBreak/>
        <w:t>další adresy pro doručování; právnická osoba uvede též osoby, které jsou jejím jménem oprávněny jednat v poplatkových věcech,</w:t>
      </w:r>
    </w:p>
    <w:p w:rsidR="00E34E87" w:rsidRDefault="00E34E87" w:rsidP="00E34E87">
      <w:pPr>
        <w:numPr>
          <w:ilvl w:val="1"/>
          <w:numId w:val="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:rsidR="00E34E87" w:rsidRDefault="00E34E87" w:rsidP="00E34E87">
      <w:pPr>
        <w:numPr>
          <w:ilvl w:val="1"/>
          <w:numId w:val="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výše poplatkové povinnosti, zejména předpokládanou dobu, způsob, místo a výměru užívání veřejného prostranství, včetně skutečností dokládajících vznik nároku na úlevu nebo případné osvobození od poplatku.</w:t>
      </w:r>
    </w:p>
    <w:p w:rsidR="00E34E87" w:rsidRDefault="00E34E87" w:rsidP="00E34E87">
      <w:pPr>
        <w:numPr>
          <w:ilvl w:val="0"/>
          <w:numId w:val="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E34E87" w:rsidRDefault="00E34E87" w:rsidP="00E34E87">
      <w:pPr>
        <w:numPr>
          <w:ilvl w:val="0"/>
          <w:numId w:val="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nebo plátce povinen tuto změnu oznámit do 15 dnů ode dne, kdy nastala.</w:t>
      </w:r>
    </w:p>
    <w:p w:rsidR="00E34E87" w:rsidRDefault="00E34E87" w:rsidP="00E34E87">
      <w:pPr>
        <w:numPr>
          <w:ilvl w:val="0"/>
          <w:numId w:val="7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ukončení užívání veřejného prostranství je poplatník povinen ohlásit skutečný stav údajů uvedených v odst. 2 písm. c) nejpozději do 15 dnů.</w:t>
      </w:r>
    </w:p>
    <w:p w:rsidR="00E34E87" w:rsidRDefault="00E34E87" w:rsidP="00E34E87">
      <w:pPr>
        <w:pStyle w:val="slalnk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Čl. 12</w:t>
      </w:r>
    </w:p>
    <w:p w:rsidR="00E34E87" w:rsidRDefault="00E34E87" w:rsidP="00E34E87">
      <w:pPr>
        <w:pStyle w:val="Nzvylnk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Sazba poplatku</w:t>
      </w:r>
    </w:p>
    <w:p w:rsidR="00E34E87" w:rsidRDefault="00E34E87" w:rsidP="00E34E87">
      <w:pPr>
        <w:numPr>
          <w:ilvl w:val="0"/>
          <w:numId w:val="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za každý i započatý m</w:t>
      </w:r>
      <w:r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 xml:space="preserve"> a každý i započatý den:</w:t>
      </w:r>
    </w:p>
    <w:p w:rsidR="00E34E87" w:rsidRDefault="00E34E87" w:rsidP="00E34E87">
      <w:pPr>
        <w:numPr>
          <w:ilvl w:val="1"/>
          <w:numId w:val="2"/>
        </w:numPr>
        <w:tabs>
          <w:tab w:val="left" w:pos="14766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 a zařízení sloužících pro poskytování služeb ..........................................................................................................  5.-Kč</w:t>
      </w:r>
    </w:p>
    <w:p w:rsidR="00E34E87" w:rsidRDefault="00E34E87" w:rsidP="00E34E87">
      <w:pPr>
        <w:numPr>
          <w:ilvl w:val="1"/>
          <w:numId w:val="2"/>
        </w:numPr>
        <w:tabs>
          <w:tab w:val="left" w:pos="14766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 a zařízení sloužících pro poskytování prodeje.........................................................................................................  5.-Kč</w:t>
      </w:r>
    </w:p>
    <w:p w:rsidR="00E34E87" w:rsidRDefault="00E34E87" w:rsidP="00E34E87">
      <w:pPr>
        <w:numPr>
          <w:ilvl w:val="1"/>
          <w:numId w:val="2"/>
        </w:numPr>
        <w:tabs>
          <w:tab w:val="left" w:pos="14766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dočasných staveb</w:t>
      </w:r>
      <w:r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sloužících pro poskytování prodeje ………   5,- Kč</w:t>
      </w:r>
    </w:p>
    <w:p w:rsidR="00E34E87" w:rsidRDefault="00E34E87" w:rsidP="00E34E87">
      <w:pPr>
        <w:numPr>
          <w:ilvl w:val="1"/>
          <w:numId w:val="2"/>
        </w:numPr>
        <w:tabs>
          <w:tab w:val="left" w:pos="14766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>................................ 5,-Kč</w:t>
      </w:r>
    </w:p>
    <w:p w:rsidR="00E34E87" w:rsidRDefault="00E34E87" w:rsidP="00E34E87">
      <w:pPr>
        <w:numPr>
          <w:ilvl w:val="1"/>
          <w:numId w:val="2"/>
        </w:numPr>
        <w:tabs>
          <w:tab w:val="left" w:pos="14766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provádění výkopových prací ...................................................................10,-Kč</w:t>
      </w:r>
    </w:p>
    <w:p w:rsidR="00E34E87" w:rsidRDefault="00E34E87" w:rsidP="00E34E87">
      <w:pPr>
        <w:numPr>
          <w:ilvl w:val="1"/>
          <w:numId w:val="2"/>
        </w:numPr>
        <w:tabs>
          <w:tab w:val="left" w:pos="14766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  <w:u w:val="single"/>
        </w:rPr>
        <w:t>za umístění reklamních zařízení</w:t>
      </w:r>
      <w:r>
        <w:rPr>
          <w:rFonts w:ascii="Arial" w:hAnsi="Arial" w:cs="Arial"/>
          <w:i/>
          <w:iCs/>
          <w:sz w:val="22"/>
          <w:szCs w:val="22"/>
        </w:rPr>
        <w:t xml:space="preserve"> ..................................................................</w:t>
      </w:r>
      <w:proofErr w:type="gramStart"/>
      <w:r>
        <w:rPr>
          <w:rFonts w:ascii="Arial" w:hAnsi="Arial" w:cs="Arial"/>
          <w:sz w:val="22"/>
          <w:szCs w:val="22"/>
        </w:rPr>
        <w:t>10,</w:t>
      </w:r>
      <w:r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č</w:t>
      </w:r>
      <w:proofErr w:type="gramEnd"/>
    </w:p>
    <w:p w:rsidR="00E34E87" w:rsidRDefault="00E34E87" w:rsidP="00E34E87">
      <w:pPr>
        <w:numPr>
          <w:ilvl w:val="1"/>
          <w:numId w:val="2"/>
        </w:numPr>
        <w:tabs>
          <w:tab w:val="left" w:pos="14766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zařízení cirkusů ....................................................................... 10,-Kč</w:t>
      </w:r>
    </w:p>
    <w:p w:rsidR="00E34E87" w:rsidRDefault="00E34E87" w:rsidP="00E34E87">
      <w:pPr>
        <w:numPr>
          <w:ilvl w:val="1"/>
          <w:numId w:val="2"/>
        </w:numPr>
        <w:tabs>
          <w:tab w:val="left" w:pos="14766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lunaparků a jiných obdobných atrakcí...................................... 10,-Kč</w:t>
      </w:r>
    </w:p>
    <w:p w:rsidR="00E34E87" w:rsidRDefault="00E34E87" w:rsidP="00E34E87">
      <w:pPr>
        <w:numPr>
          <w:ilvl w:val="1"/>
          <w:numId w:val="2"/>
        </w:numPr>
        <w:tabs>
          <w:tab w:val="left" w:pos="14766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umístění skládek ......................................................................................2,-Kč</w:t>
      </w:r>
    </w:p>
    <w:p w:rsidR="00E34E87" w:rsidRDefault="00E34E87" w:rsidP="00E34E87">
      <w:pPr>
        <w:spacing w:line="312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E34E87" w:rsidRDefault="00E34E87" w:rsidP="00E34E87">
      <w:pPr>
        <w:spacing w:line="312" w:lineRule="auto"/>
        <w:jc w:val="both"/>
      </w:pPr>
    </w:p>
    <w:p w:rsidR="00E34E87" w:rsidRDefault="00E34E87" w:rsidP="00E34E87">
      <w:pPr>
        <w:ind w:left="1416" w:firstLine="708"/>
        <w:jc w:val="both"/>
        <w:rPr>
          <w:color w:val="FF0000"/>
        </w:rPr>
      </w:pPr>
      <w:r>
        <w:rPr>
          <w:color w:val="FF0000"/>
        </w:rPr>
        <w:t xml:space="preserve">    </w:t>
      </w:r>
      <w:r>
        <w:rPr>
          <w:color w:val="FF0000"/>
        </w:rPr>
        <w:tab/>
      </w:r>
      <w:r>
        <w:rPr>
          <w:color w:val="FF0000"/>
        </w:rPr>
        <w:tab/>
      </w:r>
    </w:p>
    <w:p w:rsidR="00E34E87" w:rsidRDefault="00E34E87" w:rsidP="00E34E87">
      <w:pPr>
        <w:pStyle w:val="slalnk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Čl. 13</w:t>
      </w:r>
    </w:p>
    <w:p w:rsidR="00E34E87" w:rsidRDefault="00E34E87" w:rsidP="00E34E87">
      <w:pPr>
        <w:pStyle w:val="Nzvylnk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Splatnost poplatku </w:t>
      </w:r>
    </w:p>
    <w:p w:rsidR="00E34E87" w:rsidRDefault="00E34E87" w:rsidP="00E34E87">
      <w:pPr>
        <w:numPr>
          <w:ilvl w:val="0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ve výši stanovené podle čl. 12 odst. 1 je splatný:</w:t>
      </w:r>
    </w:p>
    <w:p w:rsidR="00E34E87" w:rsidRDefault="00E34E87" w:rsidP="00E34E87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při užívání veřejného prostranství po dobu kratší 3 dnů nejpozději v den zahájení užívání veřejného prostranství,</w:t>
      </w:r>
    </w:p>
    <w:p w:rsidR="00E34E87" w:rsidRDefault="00E34E87" w:rsidP="00E34E87">
      <w:pPr>
        <w:numPr>
          <w:ilvl w:val="1"/>
          <w:numId w:val="1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užívání veřejného prostranství po dobu 3 dnů nebo delší nejpozději v den ukončení užívání veřejného prostranství.</w:t>
      </w:r>
    </w:p>
    <w:p w:rsidR="00E34E87" w:rsidRDefault="00E34E87" w:rsidP="00E34E87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c)    připadne-li lhůta splatnosti na sobotu, neděli nebo státem uznaný svátek, je dnem,                      </w:t>
      </w:r>
    </w:p>
    <w:p w:rsidR="00E34E87" w:rsidRDefault="00E34E87" w:rsidP="00E34E87">
      <w:pPr>
        <w:spacing w:line="312" w:lineRule="auto"/>
        <w:ind w:left="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ve kterém je poplatník povinen svoji povinnost splnit, nejblíže následující pracovní           </w:t>
      </w:r>
    </w:p>
    <w:p w:rsidR="00E34E87" w:rsidRDefault="00E34E87" w:rsidP="00E34E87">
      <w:pPr>
        <w:spacing w:line="312" w:lineRule="auto"/>
        <w:ind w:left="4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den.</w:t>
      </w:r>
    </w:p>
    <w:p w:rsidR="00E34E87" w:rsidRDefault="00E34E87" w:rsidP="00E34E87">
      <w:pPr>
        <w:pStyle w:val="Zkladntext31"/>
        <w:rPr>
          <w:bCs/>
          <w:sz w:val="24"/>
          <w:szCs w:val="24"/>
        </w:rPr>
      </w:pPr>
    </w:p>
    <w:p w:rsidR="00E34E87" w:rsidRDefault="00E34E87" w:rsidP="00E34E87">
      <w:pPr>
        <w:spacing w:before="360" w:line="312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14</w:t>
      </w:r>
    </w:p>
    <w:p w:rsidR="00E34E87" w:rsidRDefault="00E34E87" w:rsidP="00E34E8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:rsidR="00E34E87" w:rsidRDefault="00E34E87" w:rsidP="00E34E87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neplatí:</w:t>
      </w:r>
    </w:p>
    <w:p w:rsidR="00E34E87" w:rsidRDefault="00E34E87" w:rsidP="00E34E87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za vyhrazení trvalého parkovacího místa pro osobu zdravotně postiženou,</w:t>
      </w:r>
    </w:p>
    <w:p w:rsidR="00E34E87" w:rsidRDefault="00E34E87" w:rsidP="00E34E87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z akcí pořádaných na veřejném prostranství, jejichž výtěžek je určen na charitativní a veřejně prospěšné účely. </w:t>
      </w:r>
    </w:p>
    <w:p w:rsidR="00E34E87" w:rsidRDefault="00E34E87" w:rsidP="00E34E87">
      <w:pPr>
        <w:spacing w:before="60" w:line="312" w:lineRule="auto"/>
        <w:ind w:left="56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c) </w:t>
      </w:r>
      <w:r>
        <w:rPr>
          <w:rFonts w:ascii="Arial" w:hAnsi="Arial" w:cs="Arial"/>
          <w:bCs/>
          <w:sz w:val="22"/>
          <w:szCs w:val="22"/>
        </w:rPr>
        <w:t>stavebníci po dobu platnosti stavebního povolení</w:t>
      </w:r>
    </w:p>
    <w:p w:rsidR="00E34E87" w:rsidRDefault="00E34E87" w:rsidP="00E34E87">
      <w:pPr>
        <w:pStyle w:val="Zkladntext31"/>
        <w:tabs>
          <w:tab w:val="left" w:pos="958"/>
        </w:tabs>
        <w:rPr>
          <w:rFonts w:ascii="Arial" w:hAnsi="Arial" w:cs="Arial"/>
          <w:bCs/>
          <w:sz w:val="22"/>
          <w:szCs w:val="22"/>
        </w:rPr>
      </w:pPr>
    </w:p>
    <w:p w:rsidR="00E34E87" w:rsidRDefault="00E34E87" w:rsidP="00E34E87">
      <w:pPr>
        <w:pStyle w:val="Zkladntext21"/>
        <w:spacing w:line="0" w:lineRule="atLeast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Oddíl  IV.</w:t>
      </w:r>
      <w:proofErr w:type="gramEnd"/>
    </w:p>
    <w:p w:rsidR="00E34E87" w:rsidRDefault="00E34E87" w:rsidP="00E34E87">
      <w:pPr>
        <w:pStyle w:val="Zkladntext21"/>
        <w:spacing w:line="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Poplatek ze vstupného</w:t>
      </w:r>
    </w:p>
    <w:p w:rsidR="00E34E87" w:rsidRDefault="00E34E87" w:rsidP="00E34E87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15</w:t>
      </w:r>
    </w:p>
    <w:p w:rsidR="00E34E87" w:rsidRDefault="00E34E87" w:rsidP="00E34E8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 a poplatník</w:t>
      </w:r>
    </w:p>
    <w:p w:rsidR="00E34E87" w:rsidRDefault="00E34E87" w:rsidP="00E34E87">
      <w:pPr>
        <w:numPr>
          <w:ilvl w:val="0"/>
          <w:numId w:val="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</w:p>
    <w:p w:rsidR="00E34E87" w:rsidRDefault="00E34E87" w:rsidP="00E34E87">
      <w:pPr>
        <w:numPr>
          <w:ilvl w:val="0"/>
          <w:numId w:val="4"/>
        </w:numPr>
        <w:spacing w:before="120" w:line="312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</w:p>
    <w:p w:rsidR="00E34E87" w:rsidRDefault="00E34E87" w:rsidP="00E34E87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16</w:t>
      </w:r>
    </w:p>
    <w:p w:rsidR="00E34E87" w:rsidRDefault="00E34E87" w:rsidP="00E34E8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:rsidR="00E34E87" w:rsidRDefault="00E34E87" w:rsidP="00E34E87">
      <w:pPr>
        <w:numPr>
          <w:ilvl w:val="0"/>
          <w:numId w:val="8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nejpozději 7 dnů před konáním akce povinen ohlásit správci poplatku druh akce, datum, hodinu a místo jejího konání, výši vstupného, případně doložit existenci skutečností zakládajících osvobození nebo úlevu od poplatkové povinnosti. </w:t>
      </w:r>
    </w:p>
    <w:p w:rsidR="00E34E87" w:rsidRDefault="00E34E87" w:rsidP="00E34E87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ohlášení poplatník dále uvede jméno, popřípadě jména, a příjmení nebo název nebo obchodní firmu, obecný identifikátor, byl-li přidělen, místo pobytu nebo sídlo, místo podnikání, popřípadě další adresy pro doručování; právnická osoba uvede též osoby, které jsou jejím jménem oprávněny jednat v poplatkových věcech, čísla všech svých účtů u poskytovatelů platebních služeb, včetně poskytovatelů těchto služeb v zahraničí, užívaných v souvislosti s podnikatelskou činností, v případě, že předmět poplatku souvisí s podnikatelskou činností poplatníka. </w:t>
      </w:r>
    </w:p>
    <w:p w:rsidR="00E34E87" w:rsidRDefault="00E34E87" w:rsidP="00E34E87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</w:t>
      </w:r>
      <w:r>
        <w:rPr>
          <w:rFonts w:ascii="Arial" w:hAnsi="Arial" w:cs="Arial"/>
          <w:sz w:val="22"/>
          <w:szCs w:val="22"/>
        </w:rPr>
        <w:lastRenderedPageBreak/>
        <w:t>konfederace, uvede kromě údajů požadovaných v odstavci 2 adresu svého zmocněnce v tuzemsku pro doručování.</w:t>
      </w:r>
    </w:p>
    <w:p w:rsidR="00E34E87" w:rsidRDefault="00E34E87" w:rsidP="00E34E87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</w:p>
    <w:p w:rsidR="00E34E87" w:rsidRDefault="00E34E87" w:rsidP="00E34E87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7 dnů po skončení akce je poplatník povinen ohlásit správci poplatku celkovou výši vybraného vstupného sníženou o daň z přidané hodnoty, jestliže byla v ceně vstupného obsažena. </w:t>
      </w:r>
    </w:p>
    <w:p w:rsidR="00E34E87" w:rsidRDefault="00E34E87" w:rsidP="00E34E87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17</w:t>
      </w:r>
    </w:p>
    <w:p w:rsidR="00E34E87" w:rsidRDefault="00E34E87" w:rsidP="00E34E8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:rsidR="00E34E87" w:rsidRDefault="00E34E87" w:rsidP="00E34E87">
      <w:pPr>
        <w:numPr>
          <w:ilvl w:val="0"/>
          <w:numId w:val="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z vybraného vstupného na:</w:t>
      </w:r>
    </w:p>
    <w:p w:rsidR="00E34E87" w:rsidRDefault="00E34E87" w:rsidP="00E34E87">
      <w:pPr>
        <w:numPr>
          <w:ilvl w:val="1"/>
          <w:numId w:val="11"/>
        </w:numPr>
        <w:tabs>
          <w:tab w:val="left" w:pos="10806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kulturní akci ...............................…10 %,</w:t>
      </w:r>
    </w:p>
    <w:p w:rsidR="00E34E87" w:rsidRDefault="00E34E87" w:rsidP="00E34E87">
      <w:pPr>
        <w:numPr>
          <w:ilvl w:val="1"/>
          <w:numId w:val="11"/>
        </w:numPr>
        <w:tabs>
          <w:tab w:val="left" w:pos="10806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sportovní akci .........................</w:t>
      </w:r>
      <w:proofErr w:type="gramStart"/>
      <w:r>
        <w:rPr>
          <w:rFonts w:ascii="Arial" w:hAnsi="Arial" w:cs="Arial"/>
          <w:sz w:val="22"/>
          <w:szCs w:val="22"/>
        </w:rPr>
        <w:t>…....</w:t>
      </w:r>
      <w:proofErr w:type="gramEnd"/>
      <w:r>
        <w:rPr>
          <w:rFonts w:ascii="Arial" w:hAnsi="Arial" w:cs="Arial"/>
          <w:sz w:val="22"/>
          <w:szCs w:val="22"/>
        </w:rPr>
        <w:t>.5 %,</w:t>
      </w:r>
    </w:p>
    <w:p w:rsidR="00E34E87" w:rsidRDefault="00E34E87" w:rsidP="00E34E87">
      <w:pPr>
        <w:numPr>
          <w:ilvl w:val="1"/>
          <w:numId w:val="11"/>
        </w:numPr>
        <w:tabs>
          <w:tab w:val="left" w:pos="10806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prodejní akci ..................................10 %,</w:t>
      </w:r>
    </w:p>
    <w:p w:rsidR="00E34E87" w:rsidRDefault="00E34E87" w:rsidP="00E34E87">
      <w:pPr>
        <w:numPr>
          <w:ilvl w:val="1"/>
          <w:numId w:val="11"/>
        </w:numPr>
        <w:tabs>
          <w:tab w:val="left" w:pos="10806"/>
        </w:tabs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reklamní akci .................................10 %. </w:t>
      </w:r>
    </w:p>
    <w:p w:rsidR="00E34E87" w:rsidRDefault="00E34E87" w:rsidP="00E34E87">
      <w:pPr>
        <w:tabs>
          <w:tab w:val="left" w:pos="10806"/>
        </w:tabs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:rsidR="00E34E87" w:rsidRDefault="00E34E87" w:rsidP="00E34E87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18</w:t>
      </w:r>
    </w:p>
    <w:p w:rsidR="00E34E87" w:rsidRDefault="00E34E87" w:rsidP="00E34E8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:rsidR="00E34E87" w:rsidRDefault="00E34E87" w:rsidP="00E34E87">
      <w:pPr>
        <w:pStyle w:val="Zkladntext31"/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(1)</w:t>
      </w:r>
      <w:r>
        <w:rPr>
          <w:rFonts w:ascii="Arial" w:hAnsi="Arial" w:cs="Arial"/>
          <w:sz w:val="22"/>
          <w:szCs w:val="22"/>
        </w:rPr>
        <w:tab/>
        <w:t>Poplatek je splatný do 15 dnů ode dne skončení akce.</w:t>
      </w:r>
    </w:p>
    <w:p w:rsidR="00E34E87" w:rsidRDefault="00E34E87" w:rsidP="00E34E87">
      <w:pPr>
        <w:pStyle w:val="slalnk"/>
        <w:rPr>
          <w:rFonts w:ascii="Arial" w:hAnsi="Arial" w:cs="Arial"/>
        </w:rPr>
      </w:pPr>
      <w:r>
        <w:rPr>
          <w:rFonts w:ascii="Arial" w:hAnsi="Arial" w:cs="Arial"/>
        </w:rPr>
        <w:t>Čl. 19</w:t>
      </w:r>
    </w:p>
    <w:p w:rsidR="00E34E87" w:rsidRDefault="00E34E87" w:rsidP="00E34E8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:rsidR="00E34E87" w:rsidRDefault="00E34E87" w:rsidP="00E34E87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ze vstupného se neplatí z akcí, jejichž celý výtěžek je určen na charitativní a veřejné prospěšné účely.</w:t>
      </w:r>
    </w:p>
    <w:p w:rsidR="00E34E87" w:rsidRDefault="00E34E87" w:rsidP="00E34E87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dále osvobozují:</w:t>
      </w:r>
    </w:p>
    <w:p w:rsidR="00E34E87" w:rsidRDefault="00E34E87" w:rsidP="00E34E8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místními organizacemi</w:t>
      </w:r>
    </w:p>
    <w:p w:rsidR="00E34E87" w:rsidRDefault="00E34E87" w:rsidP="00E34E87">
      <w:pPr>
        <w:pStyle w:val="Zkladntext21"/>
        <w:spacing w:line="0" w:lineRule="atLeast"/>
        <w:jc w:val="center"/>
        <w:rPr>
          <w:rFonts w:ascii="Arial" w:hAnsi="Arial" w:cs="Arial"/>
          <w:b/>
        </w:rPr>
      </w:pPr>
    </w:p>
    <w:p w:rsidR="00E34E87" w:rsidRDefault="00E34E87" w:rsidP="00E34E87">
      <w:pPr>
        <w:pStyle w:val="Zkladntext21"/>
        <w:spacing w:line="0" w:lineRule="atLeast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Oddíl  VI</w:t>
      </w:r>
      <w:proofErr w:type="gramEnd"/>
      <w:r>
        <w:rPr>
          <w:rFonts w:ascii="Arial" w:hAnsi="Arial" w:cs="Arial"/>
          <w:b/>
        </w:rPr>
        <w:t>.</w:t>
      </w:r>
    </w:p>
    <w:p w:rsidR="00E34E87" w:rsidRDefault="00E34E87" w:rsidP="00E34E87">
      <w:pPr>
        <w:pStyle w:val="Zkladntext21"/>
        <w:spacing w:line="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Ustanovení závěrečná a společná</w:t>
      </w:r>
    </w:p>
    <w:p w:rsidR="00E34E87" w:rsidRDefault="00E34E87" w:rsidP="00E34E8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20</w:t>
      </w:r>
    </w:p>
    <w:p w:rsidR="00E34E87" w:rsidRDefault="00E34E87" w:rsidP="00E34E87">
      <w:pPr>
        <w:pStyle w:val="Nzvylnk"/>
      </w:pPr>
      <w:r>
        <w:rPr>
          <w:rFonts w:ascii="Arial" w:hAnsi="Arial" w:cs="Arial"/>
        </w:rPr>
        <w:t>Navýšení poplatku</w:t>
      </w:r>
      <w:r>
        <w:t xml:space="preserve"> </w:t>
      </w:r>
    </w:p>
    <w:p w:rsidR="00E34E87" w:rsidRDefault="00E34E87" w:rsidP="00E34E87">
      <w:pPr>
        <w:spacing w:before="120" w:line="288" w:lineRule="auto"/>
        <w:jc w:val="both"/>
        <w:rPr>
          <w:rFonts w:ascii="Arial" w:hAnsi="Arial" w:cs="Arial"/>
          <w:color w:val="000000"/>
        </w:rPr>
      </w:pPr>
      <w:r>
        <w:rPr>
          <w:sz w:val="22"/>
          <w:szCs w:val="22"/>
        </w:rPr>
        <w:tab/>
        <w:t>Nezaplacení poplatku včas nebo ve správné výši může podléhat zvýšení poplatku podle § 11 zákona č. 565/1990 Sb., o místních poplatcích, ve znění pozdějších předpisů.</w:t>
      </w:r>
    </w:p>
    <w:p w:rsidR="00E34E87" w:rsidRDefault="00E34E87" w:rsidP="00E34E87">
      <w:pPr>
        <w:pStyle w:val="slalnk"/>
        <w:spacing w:before="48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Čl. 21</w:t>
      </w:r>
    </w:p>
    <w:p w:rsidR="00E34E87" w:rsidRDefault="00E34E87" w:rsidP="00E34E87">
      <w:pPr>
        <w:pStyle w:val="Nzvylnk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Zrušovací ustanovení</w:t>
      </w:r>
    </w:p>
    <w:p w:rsidR="00E34E87" w:rsidRDefault="00E34E87" w:rsidP="00E34E8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Zrušuje se obecně závazná vyhláška č. 2/2013, o místních poplatcích, ze dne 15.3.2013.</w:t>
      </w:r>
    </w:p>
    <w:p w:rsidR="00E34E87" w:rsidRDefault="00E34E87" w:rsidP="00E34E8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22</w:t>
      </w:r>
    </w:p>
    <w:p w:rsidR="00E34E87" w:rsidRDefault="00E34E87" w:rsidP="00E34E8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:rsidR="00E34E87" w:rsidRDefault="00E34E87" w:rsidP="00E34E87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 1. ledna 2014.</w:t>
      </w:r>
    </w:p>
    <w:p w:rsidR="00E34E87" w:rsidRDefault="00E34E87" w:rsidP="00E34E8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E34E87" w:rsidRDefault="00E34E87" w:rsidP="00E34E8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E34E87" w:rsidRDefault="00E34E87" w:rsidP="00E34E8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E34E87" w:rsidRDefault="00E34E87" w:rsidP="00E34E87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:rsidR="00E34E87" w:rsidRDefault="00E34E87" w:rsidP="00E34E87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E34E87" w:rsidRDefault="00E34E87" w:rsidP="00E34E8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ab/>
        <w:t xml:space="preserve"> Ing. Jiří </w:t>
      </w:r>
      <w:proofErr w:type="spellStart"/>
      <w:r>
        <w:rPr>
          <w:rFonts w:ascii="Arial" w:hAnsi="Arial" w:cs="Arial"/>
          <w:sz w:val="22"/>
          <w:szCs w:val="22"/>
        </w:rPr>
        <w:t>Derka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Václav Staněk</w:t>
      </w:r>
    </w:p>
    <w:p w:rsidR="00E34E87" w:rsidRDefault="00E34E87" w:rsidP="00E34E8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:rsidR="00E34E87" w:rsidRDefault="00E34E87" w:rsidP="00E34E87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E34E87" w:rsidRDefault="00E34E87" w:rsidP="00E34E8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34E87" w:rsidRDefault="00E34E87" w:rsidP="00E34E8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E34E87" w:rsidRDefault="00E34E87" w:rsidP="00E34E87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 16.12.2013</w:t>
      </w:r>
    </w:p>
    <w:p w:rsidR="00E34E87" w:rsidRDefault="00E34E87" w:rsidP="00E34E8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 2.1.2014</w:t>
      </w:r>
    </w:p>
    <w:p w:rsidR="00E34E87" w:rsidRDefault="00E34E87" w:rsidP="00E34E87"/>
    <w:p w:rsidR="006D454F" w:rsidRDefault="006D454F"/>
    <w:sectPr w:rsidR="006D454F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position w:val="0"/>
        <w:sz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017731200">
    <w:abstractNumId w:val="0"/>
  </w:num>
  <w:num w:numId="2" w16cid:durableId="1966156973">
    <w:abstractNumId w:val="1"/>
  </w:num>
  <w:num w:numId="3" w16cid:durableId="723868247">
    <w:abstractNumId w:val="2"/>
  </w:num>
  <w:num w:numId="4" w16cid:durableId="2000767170">
    <w:abstractNumId w:val="3"/>
  </w:num>
  <w:num w:numId="5" w16cid:durableId="1945335835">
    <w:abstractNumId w:val="4"/>
  </w:num>
  <w:num w:numId="6" w16cid:durableId="1757095761">
    <w:abstractNumId w:val="5"/>
  </w:num>
  <w:num w:numId="7" w16cid:durableId="178742972">
    <w:abstractNumId w:val="6"/>
  </w:num>
  <w:num w:numId="8" w16cid:durableId="110830333">
    <w:abstractNumId w:val="7"/>
  </w:num>
  <w:num w:numId="9" w16cid:durableId="259030764">
    <w:abstractNumId w:val="8"/>
  </w:num>
  <w:num w:numId="10" w16cid:durableId="82267974">
    <w:abstractNumId w:val="9"/>
  </w:num>
  <w:num w:numId="11" w16cid:durableId="1799488535">
    <w:abstractNumId w:val="10"/>
  </w:num>
  <w:num w:numId="12" w16cid:durableId="58020953">
    <w:abstractNumId w:val="11"/>
  </w:num>
  <w:num w:numId="13" w16cid:durableId="500699813">
    <w:abstractNumId w:val="12"/>
  </w:num>
  <w:num w:numId="14" w16cid:durableId="1933388143">
    <w:abstractNumId w:val="13"/>
  </w:num>
  <w:num w:numId="15" w16cid:durableId="862740847">
    <w:abstractNumId w:val="14"/>
  </w:num>
  <w:num w:numId="16" w16cid:durableId="9627349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E87"/>
    <w:rsid w:val="006D454F"/>
    <w:rsid w:val="00E34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EE8F2A-E1B3-4119-A0A1-26E5B09DC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4E8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34E8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E34E8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slalnk">
    <w:name w:val="Čísla článků"/>
    <w:basedOn w:val="Normln"/>
    <w:rsid w:val="00E34E8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34E87"/>
    <w:pPr>
      <w:spacing w:before="60" w:after="160"/>
    </w:pPr>
  </w:style>
  <w:style w:type="paragraph" w:customStyle="1" w:styleId="Zkladntext21">
    <w:name w:val="Základní text 21"/>
    <w:basedOn w:val="Normln"/>
    <w:rsid w:val="00E34E87"/>
    <w:pPr>
      <w:spacing w:after="120" w:line="480" w:lineRule="auto"/>
    </w:pPr>
  </w:style>
  <w:style w:type="paragraph" w:customStyle="1" w:styleId="Zkladntext31">
    <w:name w:val="Základní text 31"/>
    <w:basedOn w:val="Normln"/>
    <w:rsid w:val="00E34E87"/>
    <w:pPr>
      <w:spacing w:after="120"/>
    </w:pPr>
    <w:rPr>
      <w:sz w:val="16"/>
      <w:szCs w:val="16"/>
    </w:rPr>
  </w:style>
  <w:style w:type="paragraph" w:customStyle="1" w:styleId="lnek-slo">
    <w:name w:val="Článek - číslo"/>
    <w:basedOn w:val="Normln"/>
    <w:rsid w:val="00E34E87"/>
    <w:pPr>
      <w:spacing w:before="6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1735</Words>
  <Characters>10238</Characters>
  <Application>Microsoft Office Word</Application>
  <DocSecurity>0</DocSecurity>
  <Lines>85</Lines>
  <Paragraphs>23</Paragraphs>
  <ScaleCrop>false</ScaleCrop>
  <Company/>
  <LinksUpToDate>false</LinksUpToDate>
  <CharactersWithSpaces>11950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Ostrov</dc:creator>
  <cp:keywords/>
  <dc:description/>
  <cp:lastModifiedBy>Obec Ostrov</cp:lastModifiedBy>
  <cp:revision>1</cp:revision>
  <dcterms:created xsi:type="dcterms:W3CDTF">2023-05-09T14:44:00Z</dcterms:created>
  <dcterms:modified xsi:type="dcterms:W3CDTF">2023-05-09T14:45:00Z</dcterms:modified>
</cp:coreProperties>
</file>