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F446D" w14:textId="77777777" w:rsidR="00826550" w:rsidRPr="00455210" w:rsidRDefault="00826550" w:rsidP="00455210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3FF0E7A2" w14:textId="77777777" w:rsidR="00914790" w:rsidRPr="00455210" w:rsidRDefault="00914790" w:rsidP="00455210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52E36674" w14:textId="77777777" w:rsidTr="00455210">
        <w:trPr>
          <w:trHeight w:val="281"/>
        </w:trPr>
        <w:tc>
          <w:tcPr>
            <w:tcW w:w="1047" w:type="dxa"/>
            <w:hideMark/>
          </w:tcPr>
          <w:p w14:paraId="17F30A1F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1D7F9B0" w14:textId="2A827848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1F7712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3592B825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58AF29CC" w14:textId="5B0BA22B" w:rsidR="00455210" w:rsidRPr="00FD7DB7" w:rsidRDefault="00447F7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47F76">
              <w:rPr>
                <w:rFonts w:ascii="Times New Roman" w:hAnsi="Times New Roman"/>
              </w:rPr>
              <w:t>SZ UKZUZ 131847/2022/40522</w:t>
            </w:r>
          </w:p>
        </w:tc>
      </w:tr>
      <w:tr w:rsidR="00455210" w:rsidRPr="00455210" w14:paraId="6C0F731E" w14:textId="77777777" w:rsidTr="00455210">
        <w:trPr>
          <w:trHeight w:val="281"/>
        </w:trPr>
        <w:tc>
          <w:tcPr>
            <w:tcW w:w="1047" w:type="dxa"/>
            <w:hideMark/>
          </w:tcPr>
          <w:p w14:paraId="78DE46D4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250394B" w14:textId="31E73C4B" w:rsidR="00455210" w:rsidRPr="00455210" w:rsidRDefault="006F4A8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1F7712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18" w:type="dxa"/>
            <w:hideMark/>
          </w:tcPr>
          <w:p w14:paraId="5AB2928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0FAC9CFE" w14:textId="45E7C8D7" w:rsidR="00455210" w:rsidRPr="00FD7DB7" w:rsidRDefault="002F76DC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2F76DC">
              <w:rPr>
                <w:rFonts w:ascii="Times New Roman" w:hAnsi="Times New Roman"/>
              </w:rPr>
              <w:t>UKZUZ 022892/2023</w:t>
            </w:r>
          </w:p>
        </w:tc>
      </w:tr>
      <w:tr w:rsidR="00455210" w:rsidRPr="00455210" w14:paraId="2F7D7CC0" w14:textId="77777777" w:rsidTr="00455210">
        <w:trPr>
          <w:trHeight w:val="281"/>
        </w:trPr>
        <w:tc>
          <w:tcPr>
            <w:tcW w:w="1047" w:type="dxa"/>
            <w:hideMark/>
          </w:tcPr>
          <w:p w14:paraId="27C0449B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614A7C8" w14:textId="740E63CA" w:rsidR="00455210" w:rsidRPr="00455210" w:rsidRDefault="001F771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6F4A8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@ukzuz.cz</w:t>
            </w:r>
          </w:p>
        </w:tc>
        <w:tc>
          <w:tcPr>
            <w:tcW w:w="1418" w:type="dxa"/>
          </w:tcPr>
          <w:p w14:paraId="31756359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7F710FF1" w14:textId="2CD01924" w:rsidR="00455210" w:rsidRPr="00FD7DB7" w:rsidRDefault="00B5708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r w:rsidR="00447F76">
              <w:rPr>
                <w:rFonts w:ascii="Times New Roman" w:hAnsi="Times New Roman"/>
              </w:rPr>
              <w:t>flowbrix</w:t>
            </w:r>
          </w:p>
        </w:tc>
      </w:tr>
      <w:tr w:rsidR="00455210" w:rsidRPr="00455210" w14:paraId="48FBBF71" w14:textId="77777777" w:rsidTr="00455210">
        <w:trPr>
          <w:trHeight w:val="281"/>
        </w:trPr>
        <w:tc>
          <w:tcPr>
            <w:tcW w:w="1047" w:type="dxa"/>
            <w:hideMark/>
          </w:tcPr>
          <w:p w14:paraId="7C27905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14D8409B" w14:textId="4392A64B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+420 545 110 4</w:t>
            </w:r>
            <w:r w:rsidR="001F7712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4733316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11FA437D" w14:textId="77777777" w:rsidR="00455210" w:rsidRPr="00FD7DB7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12FACC19" w14:textId="77777777" w:rsidTr="00455210">
        <w:trPr>
          <w:trHeight w:val="281"/>
        </w:trPr>
        <w:tc>
          <w:tcPr>
            <w:tcW w:w="1047" w:type="dxa"/>
            <w:hideMark/>
          </w:tcPr>
          <w:p w14:paraId="7CEC324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0C50F083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Zemědělská 1a, 613 00 Brno</w:t>
            </w:r>
          </w:p>
        </w:tc>
        <w:tc>
          <w:tcPr>
            <w:tcW w:w="1418" w:type="dxa"/>
            <w:hideMark/>
          </w:tcPr>
          <w:p w14:paraId="18277FAC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3E59B829" w14:textId="2CF69E08" w:rsidR="00455210" w:rsidRPr="006C438B" w:rsidRDefault="008C23B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0F7ECB">
              <w:rPr>
                <w:rFonts w:ascii="Times New Roman" w:hAnsi="Times New Roman"/>
              </w:rPr>
              <w:t>1</w:t>
            </w:r>
            <w:r w:rsidR="000F7ECB" w:rsidRPr="000F7ECB">
              <w:rPr>
                <w:rFonts w:ascii="Times New Roman" w:hAnsi="Times New Roman"/>
              </w:rPr>
              <w:t>0</w:t>
            </w:r>
            <w:r w:rsidR="00DA0D86" w:rsidRPr="000F7ECB">
              <w:rPr>
                <w:rFonts w:ascii="Times New Roman" w:hAnsi="Times New Roman"/>
              </w:rPr>
              <w:t xml:space="preserve">. </w:t>
            </w:r>
            <w:r w:rsidRPr="000F7ECB">
              <w:rPr>
                <w:rFonts w:ascii="Times New Roman" w:hAnsi="Times New Roman"/>
              </w:rPr>
              <w:t>února</w:t>
            </w:r>
            <w:r w:rsidR="00DA0D86" w:rsidRPr="000F7ECB">
              <w:rPr>
                <w:rFonts w:ascii="Times New Roman" w:hAnsi="Times New Roman"/>
              </w:rPr>
              <w:t xml:space="preserve"> 202</w:t>
            </w:r>
            <w:r w:rsidR="009B26FC" w:rsidRPr="000F7ECB">
              <w:rPr>
                <w:rFonts w:ascii="Times New Roman" w:hAnsi="Times New Roman"/>
              </w:rPr>
              <w:t>3</w:t>
            </w:r>
          </w:p>
        </w:tc>
      </w:tr>
    </w:tbl>
    <w:p w14:paraId="3A748E55" w14:textId="77777777" w:rsidR="00455210" w:rsidRPr="00455210" w:rsidRDefault="00455210" w:rsidP="00455210">
      <w:pPr>
        <w:widowControl w:val="0"/>
        <w:spacing w:after="0"/>
        <w:rPr>
          <w:rFonts w:ascii="Times New Roman" w:hAnsi="Times New Roman"/>
        </w:rPr>
      </w:pPr>
    </w:p>
    <w:p w14:paraId="24853603" w14:textId="758D843A" w:rsidR="00455210" w:rsidRDefault="00455210" w:rsidP="0070608F">
      <w:pPr>
        <w:widowControl w:val="0"/>
        <w:spacing w:after="0"/>
        <w:rPr>
          <w:rFonts w:ascii="Times New Roman" w:hAnsi="Times New Roman"/>
        </w:rPr>
      </w:pPr>
    </w:p>
    <w:p w14:paraId="5116A293" w14:textId="77777777" w:rsidR="00D60E1D" w:rsidRDefault="00D60E1D" w:rsidP="0070608F">
      <w:pPr>
        <w:widowControl w:val="0"/>
        <w:spacing w:after="0"/>
        <w:rPr>
          <w:rFonts w:ascii="Times New Roman" w:hAnsi="Times New Roman"/>
        </w:rPr>
      </w:pPr>
    </w:p>
    <w:p w14:paraId="144CB294" w14:textId="77777777" w:rsidR="00E415D1" w:rsidRPr="00455210" w:rsidRDefault="00E415D1" w:rsidP="0070608F">
      <w:pPr>
        <w:widowControl w:val="0"/>
        <w:spacing w:after="0"/>
        <w:rPr>
          <w:rFonts w:ascii="Times New Roman" w:hAnsi="Times New Roman"/>
        </w:rPr>
      </w:pPr>
    </w:p>
    <w:p w14:paraId="2575D07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33CBCBC9" w14:textId="3428A289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55B45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>§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 xml:space="preserve">72 odst. </w:t>
      </w:r>
      <w:r w:rsidR="003B6D7F" w:rsidRPr="00455210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 xml:space="preserve"> písm. </w:t>
      </w:r>
      <w:r w:rsidR="004D19E1" w:rsidRPr="00455210">
        <w:rPr>
          <w:rFonts w:ascii="Times New Roman" w:hAnsi="Times New Roman"/>
          <w:sz w:val="24"/>
          <w:szCs w:val="24"/>
        </w:rPr>
        <w:t>e</w:t>
      </w:r>
      <w:r w:rsidRPr="00455210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6EF42AA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5E3C0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ACEF98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14722B5" w14:textId="2BD7870A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746924">
        <w:rPr>
          <w:rFonts w:ascii="Times New Roman" w:hAnsi="Times New Roman"/>
          <w:sz w:val="24"/>
          <w:szCs w:val="24"/>
          <w:u w:val="single"/>
        </w:rPr>
        <w:t>, v platném znění</w:t>
      </w:r>
    </w:p>
    <w:p w14:paraId="410B470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455210">
        <w:rPr>
          <w:rFonts w:ascii="Times New Roman" w:hAnsi="Times New Roman"/>
          <w:sz w:val="24"/>
          <w:szCs w:val="24"/>
          <w:u w:val="single"/>
        </w:rPr>
        <w:t>S</w:t>
      </w:r>
      <w:r w:rsidRPr="00455210">
        <w:rPr>
          <w:rFonts w:ascii="Times New Roman" w:hAnsi="Times New Roman"/>
          <w:sz w:val="24"/>
          <w:szCs w:val="24"/>
          <w:u w:val="single"/>
        </w:rPr>
        <w:t>“)</w:t>
      </w:r>
    </w:p>
    <w:p w14:paraId="68AFD59D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CA2E996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0E7FB8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EA85FCC" w14:textId="361B4C6C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55210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>
        <w:rPr>
          <w:rFonts w:ascii="Times New Roman" w:hAnsi="Times New Roman"/>
          <w:b/>
          <w:sz w:val="28"/>
          <w:szCs w:val="28"/>
        </w:rPr>
        <w:t xml:space="preserve">na ochranu rostlin </w:t>
      </w:r>
      <w:r w:rsidR="00447F76">
        <w:rPr>
          <w:rFonts w:ascii="Times New Roman" w:hAnsi="Times New Roman"/>
          <w:b/>
          <w:sz w:val="28"/>
          <w:szCs w:val="28"/>
        </w:rPr>
        <w:t>Flowbrix</w:t>
      </w:r>
      <w:r w:rsidR="00F172E3">
        <w:rPr>
          <w:rFonts w:ascii="Times New Roman" w:hAnsi="Times New Roman"/>
          <w:b/>
          <w:sz w:val="28"/>
          <w:szCs w:val="28"/>
        </w:rPr>
        <w:t xml:space="preserve"> </w:t>
      </w:r>
      <w:r w:rsidR="00072478">
        <w:rPr>
          <w:rFonts w:ascii="Times New Roman" w:hAnsi="Times New Roman"/>
          <w:b/>
          <w:sz w:val="28"/>
          <w:szCs w:val="28"/>
        </w:rPr>
        <w:t>(</w:t>
      </w:r>
      <w:r w:rsidR="00407E73" w:rsidRPr="00455210">
        <w:rPr>
          <w:rFonts w:ascii="Times New Roman" w:hAnsi="Times New Roman"/>
          <w:b/>
          <w:sz w:val="28"/>
          <w:szCs w:val="28"/>
        </w:rPr>
        <w:t>evid</w:t>
      </w:r>
      <w:r w:rsidRPr="00455210">
        <w:rPr>
          <w:rFonts w:ascii="Times New Roman" w:hAnsi="Times New Roman"/>
          <w:b/>
          <w:sz w:val="28"/>
          <w:szCs w:val="28"/>
        </w:rPr>
        <w:t>. č.</w:t>
      </w:r>
      <w:r w:rsidR="006F4A86">
        <w:rPr>
          <w:rFonts w:ascii="Times New Roman" w:hAnsi="Times New Roman"/>
          <w:b/>
          <w:sz w:val="28"/>
          <w:szCs w:val="28"/>
        </w:rPr>
        <w:t>:</w:t>
      </w:r>
      <w:r w:rsidRPr="00455210">
        <w:rPr>
          <w:rFonts w:ascii="Times New Roman" w:hAnsi="Times New Roman"/>
          <w:b/>
          <w:sz w:val="28"/>
          <w:szCs w:val="28"/>
        </w:rPr>
        <w:t xml:space="preserve"> </w:t>
      </w:r>
      <w:r w:rsidR="00E20B8D" w:rsidRPr="00E20B8D">
        <w:rPr>
          <w:rFonts w:ascii="Times New Roman" w:hAnsi="Times New Roman"/>
          <w:b/>
          <w:iCs/>
          <w:sz w:val="28"/>
          <w:szCs w:val="28"/>
        </w:rPr>
        <w:t>46</w:t>
      </w:r>
      <w:r w:rsidR="00447F76">
        <w:rPr>
          <w:rFonts w:ascii="Times New Roman" w:hAnsi="Times New Roman"/>
          <w:b/>
          <w:iCs/>
          <w:sz w:val="28"/>
          <w:szCs w:val="28"/>
        </w:rPr>
        <w:t>05</w:t>
      </w:r>
      <w:r w:rsidR="00E20B8D" w:rsidRPr="00E20B8D">
        <w:rPr>
          <w:rFonts w:ascii="Times New Roman" w:hAnsi="Times New Roman"/>
          <w:b/>
          <w:iCs/>
          <w:sz w:val="28"/>
          <w:szCs w:val="28"/>
        </w:rPr>
        <w:t>-</w:t>
      </w:r>
      <w:r w:rsidR="00447F76">
        <w:rPr>
          <w:rFonts w:ascii="Times New Roman" w:hAnsi="Times New Roman"/>
          <w:b/>
          <w:iCs/>
          <w:sz w:val="28"/>
          <w:szCs w:val="28"/>
        </w:rPr>
        <w:t>0</w:t>
      </w:r>
      <w:r w:rsidR="00072478">
        <w:rPr>
          <w:rFonts w:ascii="Times New Roman" w:hAnsi="Times New Roman"/>
          <w:b/>
          <w:iCs/>
          <w:sz w:val="28"/>
          <w:szCs w:val="28"/>
        </w:rPr>
        <w:t>)</w:t>
      </w:r>
    </w:p>
    <w:p w14:paraId="4C70107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233984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455210">
        <w:rPr>
          <w:rFonts w:ascii="Times New Roman" w:hAnsi="Times New Roman"/>
          <w:sz w:val="24"/>
          <w:szCs w:val="24"/>
        </w:rPr>
        <w:t>:</w:t>
      </w:r>
    </w:p>
    <w:p w14:paraId="1066358A" w14:textId="3F5F948B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209CC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1</w:t>
      </w:r>
    </w:p>
    <w:p w14:paraId="4A2AED6F" w14:textId="58FE2836" w:rsidR="00455210" w:rsidRDefault="00934311" w:rsidP="00D60E1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D64CDA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455210">
        <w:rPr>
          <w:rFonts w:ascii="Times New Roman" w:hAnsi="Times New Roman"/>
          <w:i/>
          <w:iCs/>
          <w:sz w:val="24"/>
          <w:szCs w:val="24"/>
        </w:rPr>
        <w:t>použití:</w:t>
      </w:r>
    </w:p>
    <w:tbl>
      <w:tblPr>
        <w:tblW w:w="5333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2"/>
        <w:gridCol w:w="1843"/>
        <w:gridCol w:w="2408"/>
        <w:gridCol w:w="545"/>
        <w:gridCol w:w="1910"/>
        <w:gridCol w:w="1578"/>
      </w:tblGrid>
      <w:tr w:rsidR="00447F76" w:rsidRPr="006F4A86" w14:paraId="6C169492" w14:textId="77777777" w:rsidTr="005256E0">
        <w:tc>
          <w:tcPr>
            <w:tcW w:w="910" w:type="pct"/>
          </w:tcPr>
          <w:p w14:paraId="159ED545" w14:textId="5D1721AF" w:rsidR="006F4A86" w:rsidRPr="006F4A86" w:rsidRDefault="006F4A86" w:rsidP="004239D5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Plodina, </w:t>
            </w:r>
            <w:r w:rsidR="009B26F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ob</w:t>
            </w: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last použití</w:t>
            </w:r>
          </w:p>
        </w:tc>
        <w:tc>
          <w:tcPr>
            <w:tcW w:w="910" w:type="pct"/>
          </w:tcPr>
          <w:p w14:paraId="04C1D2E1" w14:textId="0D1FDE45" w:rsidR="006F4A86" w:rsidRPr="006F4A86" w:rsidRDefault="006F4A86" w:rsidP="0000232B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Škodlivý organismus,</w:t>
            </w:r>
            <w:r w:rsidR="009B26F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jiný účel použití</w:t>
            </w:r>
          </w:p>
        </w:tc>
        <w:tc>
          <w:tcPr>
            <w:tcW w:w="1189" w:type="pct"/>
          </w:tcPr>
          <w:p w14:paraId="1AC3C39A" w14:textId="77777777" w:rsidR="006F4A86" w:rsidRPr="006F4A86" w:rsidRDefault="006F4A86" w:rsidP="00AB62C4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269" w:type="pct"/>
          </w:tcPr>
          <w:p w14:paraId="6333B7D2" w14:textId="77777777" w:rsidR="006F4A86" w:rsidRPr="006F4A86" w:rsidRDefault="006F4A86" w:rsidP="0000232B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943" w:type="pct"/>
          </w:tcPr>
          <w:p w14:paraId="521FDB10" w14:textId="77777777" w:rsidR="006F4A86" w:rsidRPr="006F4A86" w:rsidRDefault="006F4A86" w:rsidP="0000232B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Poznámka</w:t>
            </w:r>
          </w:p>
          <w:p w14:paraId="2B23E49B" w14:textId="77777777" w:rsidR="006F4A86" w:rsidRPr="006F4A86" w:rsidRDefault="006F4A86" w:rsidP="0000232B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k plodině</w:t>
            </w:r>
          </w:p>
          <w:p w14:paraId="1B05E873" w14:textId="77777777" w:rsidR="006F4A86" w:rsidRPr="006F4A86" w:rsidRDefault="006F4A86" w:rsidP="0000232B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k ŠO</w:t>
            </w:r>
          </w:p>
          <w:p w14:paraId="4CB34AF5" w14:textId="77777777" w:rsidR="006F4A86" w:rsidRPr="006F4A86" w:rsidRDefault="006F4A86" w:rsidP="0000232B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779" w:type="pct"/>
          </w:tcPr>
          <w:p w14:paraId="154F8846" w14:textId="77777777" w:rsidR="006F4A86" w:rsidRPr="006F4A86" w:rsidRDefault="006F4A86" w:rsidP="0000232B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Pozn. k dávkování</w:t>
            </w:r>
          </w:p>
          <w:p w14:paraId="272BB528" w14:textId="77777777" w:rsidR="006F4A86" w:rsidRPr="006F4A86" w:rsidRDefault="006F4A86" w:rsidP="0000232B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Umístění</w:t>
            </w:r>
          </w:p>
          <w:p w14:paraId="49BCD3CF" w14:textId="6E084168" w:rsidR="006F4A86" w:rsidRPr="006F4A86" w:rsidRDefault="006F4A86" w:rsidP="0000232B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Určení sklizně</w:t>
            </w:r>
          </w:p>
        </w:tc>
      </w:tr>
      <w:tr w:rsidR="005256E0" w:rsidRPr="005256E0" w14:paraId="70DDEDDB" w14:textId="77777777" w:rsidTr="005256E0">
        <w:tc>
          <w:tcPr>
            <w:tcW w:w="910" w:type="pct"/>
          </w:tcPr>
          <w:p w14:paraId="4FA47831" w14:textId="4553AD2A" w:rsidR="005256E0" w:rsidRPr="005256E0" w:rsidRDefault="005256E0" w:rsidP="005256E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256E0">
              <w:rPr>
                <w:rFonts w:ascii="Times New Roman" w:hAnsi="Times New Roman"/>
                <w:bCs/>
                <w:iCs/>
                <w:sz w:val="24"/>
                <w:szCs w:val="24"/>
              </w:rPr>
              <w:t>rajče, baklažán</w:t>
            </w:r>
          </w:p>
        </w:tc>
        <w:tc>
          <w:tcPr>
            <w:tcW w:w="910" w:type="pct"/>
          </w:tcPr>
          <w:p w14:paraId="73A3C1D8" w14:textId="36270717" w:rsidR="005256E0" w:rsidRPr="005256E0" w:rsidRDefault="005256E0" w:rsidP="005256E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256E0">
              <w:rPr>
                <w:rFonts w:ascii="Times New Roman" w:hAnsi="Times New Roman"/>
                <w:bCs/>
                <w:iCs/>
                <w:sz w:val="24"/>
                <w:szCs w:val="24"/>
              </w:rPr>
              <w:t>plíseň rajčete, bakteriózy</w:t>
            </w:r>
          </w:p>
        </w:tc>
        <w:tc>
          <w:tcPr>
            <w:tcW w:w="1189" w:type="pct"/>
          </w:tcPr>
          <w:p w14:paraId="609DF8D7" w14:textId="607487A1" w:rsidR="005256E0" w:rsidRDefault="005256E0" w:rsidP="005256E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256E0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1,3 l/ha 600 l vody/ha do 50 cm </w:t>
            </w:r>
          </w:p>
          <w:p w14:paraId="5E48539D" w14:textId="77777777" w:rsidR="005256E0" w:rsidRDefault="005256E0" w:rsidP="005256E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256E0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1,95 l/ha 900 l vody/ha 50-125 cm </w:t>
            </w:r>
          </w:p>
          <w:p w14:paraId="6C5077B3" w14:textId="3A13C740" w:rsidR="005256E0" w:rsidRPr="005256E0" w:rsidRDefault="005256E0" w:rsidP="005256E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256E0">
              <w:rPr>
                <w:rFonts w:ascii="Times New Roman" w:hAnsi="Times New Roman"/>
                <w:bCs/>
                <w:iCs/>
                <w:sz w:val="24"/>
                <w:szCs w:val="24"/>
              </w:rPr>
              <w:t>2,6 l/ha 1200 l vody/ha nad 125 cm</w:t>
            </w:r>
          </w:p>
        </w:tc>
        <w:tc>
          <w:tcPr>
            <w:tcW w:w="269" w:type="pct"/>
          </w:tcPr>
          <w:p w14:paraId="660CEE29" w14:textId="23CFB2F3" w:rsidR="005256E0" w:rsidRPr="005256E0" w:rsidRDefault="005256E0" w:rsidP="005256E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943" w:type="pct"/>
          </w:tcPr>
          <w:p w14:paraId="32F122A4" w14:textId="77777777" w:rsidR="005256E0" w:rsidRPr="005256E0" w:rsidRDefault="005256E0" w:rsidP="005256E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256E0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1) od: 15 BBCH, do: 89 BBCH </w:t>
            </w:r>
          </w:p>
          <w:p w14:paraId="19197689" w14:textId="67CAC3E5" w:rsidR="005256E0" w:rsidRPr="005256E0" w:rsidRDefault="005256E0" w:rsidP="005256E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256E0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2) preventivně </w:t>
            </w:r>
          </w:p>
        </w:tc>
        <w:tc>
          <w:tcPr>
            <w:tcW w:w="779" w:type="pct"/>
          </w:tcPr>
          <w:p w14:paraId="00E51EDE" w14:textId="2F197244" w:rsidR="005256E0" w:rsidRPr="005256E0" w:rsidRDefault="005256E0" w:rsidP="005256E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256E0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5)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skleníky</w:t>
            </w:r>
          </w:p>
        </w:tc>
      </w:tr>
      <w:tr w:rsidR="005256E0" w:rsidRPr="00447F76" w14:paraId="4C5B7909" w14:textId="77777777" w:rsidTr="005256E0">
        <w:trPr>
          <w:trHeight w:val="57"/>
        </w:trPr>
        <w:tc>
          <w:tcPr>
            <w:tcW w:w="910" w:type="pct"/>
          </w:tcPr>
          <w:p w14:paraId="394EA637" w14:textId="759DC628" w:rsidR="005256E0" w:rsidRPr="00447F76" w:rsidRDefault="005256E0" w:rsidP="005256E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447F76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zelenina kořenová a bulvová</w:t>
            </w:r>
          </w:p>
        </w:tc>
        <w:tc>
          <w:tcPr>
            <w:tcW w:w="910" w:type="pct"/>
          </w:tcPr>
          <w:p w14:paraId="194B6B84" w14:textId="40C7F460" w:rsidR="005256E0" w:rsidRPr="00447F76" w:rsidRDefault="005256E0" w:rsidP="005256E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447F76">
              <w:rPr>
                <w:rFonts w:ascii="Times New Roman" w:hAnsi="Times New Roman"/>
                <w:bCs/>
                <w:iCs/>
                <w:sz w:val="24"/>
                <w:szCs w:val="24"/>
              </w:rPr>
              <w:t>alternáriová skvrnitost, cerkosporová listová skvrnitost, bakteriózy</w:t>
            </w:r>
          </w:p>
        </w:tc>
        <w:tc>
          <w:tcPr>
            <w:tcW w:w="1189" w:type="pct"/>
          </w:tcPr>
          <w:p w14:paraId="7D687121" w14:textId="51F6ECDA" w:rsidR="005256E0" w:rsidRPr="00447F76" w:rsidRDefault="005256E0" w:rsidP="005256E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447F76">
              <w:rPr>
                <w:rFonts w:ascii="Times New Roman" w:hAnsi="Times New Roman"/>
                <w:bCs/>
                <w:iCs/>
                <w:sz w:val="24"/>
                <w:szCs w:val="24"/>
              </w:rPr>
              <w:t>2,6 l/ha</w:t>
            </w:r>
          </w:p>
        </w:tc>
        <w:tc>
          <w:tcPr>
            <w:tcW w:w="269" w:type="pct"/>
          </w:tcPr>
          <w:p w14:paraId="2AC8F873" w14:textId="0A80E39D" w:rsidR="005256E0" w:rsidRPr="00447F76" w:rsidRDefault="005256E0" w:rsidP="005256E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14</w:t>
            </w:r>
          </w:p>
        </w:tc>
        <w:tc>
          <w:tcPr>
            <w:tcW w:w="943" w:type="pct"/>
          </w:tcPr>
          <w:p w14:paraId="3368A07F" w14:textId="70BAE53B" w:rsidR="005256E0" w:rsidRPr="00447F76" w:rsidRDefault="005256E0" w:rsidP="005256E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447F76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1) od: 15 BBCH, do: 47 BBCH </w:t>
            </w:r>
          </w:p>
          <w:p w14:paraId="3279F5B2" w14:textId="4FE200A0" w:rsidR="005256E0" w:rsidRPr="00447F76" w:rsidRDefault="005256E0" w:rsidP="005256E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447F76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2) preventivně </w:t>
            </w:r>
          </w:p>
        </w:tc>
        <w:tc>
          <w:tcPr>
            <w:tcW w:w="779" w:type="pct"/>
          </w:tcPr>
          <w:p w14:paraId="0BD38329" w14:textId="1CB2D773" w:rsidR="005256E0" w:rsidRPr="00447F76" w:rsidRDefault="005256E0" w:rsidP="005256E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447F76">
              <w:rPr>
                <w:rFonts w:ascii="Times New Roman" w:hAnsi="Times New Roman"/>
                <w:bCs/>
                <w:iCs/>
                <w:sz w:val="24"/>
                <w:szCs w:val="24"/>
              </w:rPr>
              <w:t>5) venkovní prostory</w:t>
            </w:r>
          </w:p>
        </w:tc>
      </w:tr>
      <w:tr w:rsidR="005256E0" w:rsidRPr="00447F76" w14:paraId="53E1DEBB" w14:textId="77777777" w:rsidTr="005256E0">
        <w:trPr>
          <w:trHeight w:val="57"/>
        </w:trPr>
        <w:tc>
          <w:tcPr>
            <w:tcW w:w="910" w:type="pct"/>
          </w:tcPr>
          <w:p w14:paraId="6127F0F1" w14:textId="08E94935" w:rsidR="005256E0" w:rsidRPr="00447F76" w:rsidRDefault="005256E0" w:rsidP="005256E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447F76">
              <w:rPr>
                <w:rFonts w:ascii="Times New Roman" w:hAnsi="Times New Roman"/>
                <w:bCs/>
                <w:iCs/>
                <w:sz w:val="24"/>
                <w:szCs w:val="24"/>
              </w:rPr>
              <w:t>chřest</w:t>
            </w:r>
          </w:p>
        </w:tc>
        <w:tc>
          <w:tcPr>
            <w:tcW w:w="910" w:type="pct"/>
          </w:tcPr>
          <w:p w14:paraId="54533CE5" w14:textId="78AA19D7" w:rsidR="005256E0" w:rsidRPr="00447F76" w:rsidRDefault="005256E0" w:rsidP="005256E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447F76">
              <w:rPr>
                <w:rFonts w:ascii="Times New Roman" w:hAnsi="Times New Roman"/>
                <w:bCs/>
                <w:iCs/>
                <w:sz w:val="24"/>
                <w:szCs w:val="24"/>
              </w:rPr>
              <w:t>houbové choroby</w:t>
            </w:r>
          </w:p>
        </w:tc>
        <w:tc>
          <w:tcPr>
            <w:tcW w:w="1189" w:type="pct"/>
          </w:tcPr>
          <w:p w14:paraId="1853F3E3" w14:textId="30AE5806" w:rsidR="005256E0" w:rsidRPr="00447F76" w:rsidRDefault="005256E0" w:rsidP="005256E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447F76">
              <w:rPr>
                <w:rFonts w:ascii="Times New Roman" w:hAnsi="Times New Roman"/>
                <w:bCs/>
                <w:iCs/>
                <w:sz w:val="24"/>
                <w:szCs w:val="24"/>
              </w:rPr>
              <w:t>3,3 l/ha</w:t>
            </w:r>
          </w:p>
        </w:tc>
        <w:tc>
          <w:tcPr>
            <w:tcW w:w="269" w:type="pct"/>
          </w:tcPr>
          <w:p w14:paraId="67C00502" w14:textId="1BABE065" w:rsidR="005256E0" w:rsidRPr="00447F76" w:rsidRDefault="005256E0" w:rsidP="005256E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AT</w:t>
            </w:r>
          </w:p>
        </w:tc>
        <w:tc>
          <w:tcPr>
            <w:tcW w:w="943" w:type="pct"/>
          </w:tcPr>
          <w:p w14:paraId="04503A23" w14:textId="4CF90AE2" w:rsidR="005256E0" w:rsidRPr="00447F76" w:rsidRDefault="005256E0" w:rsidP="005256E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447F76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1) po sklizni (zbylé výhony) </w:t>
            </w:r>
          </w:p>
          <w:p w14:paraId="4C8D0ABF" w14:textId="14D2F1D6" w:rsidR="005256E0" w:rsidRPr="00447F76" w:rsidRDefault="005256E0" w:rsidP="005256E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447F76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2) preventivně </w:t>
            </w:r>
          </w:p>
        </w:tc>
        <w:tc>
          <w:tcPr>
            <w:tcW w:w="779" w:type="pct"/>
          </w:tcPr>
          <w:p w14:paraId="59E2263D" w14:textId="46A7569E" w:rsidR="005256E0" w:rsidRPr="00447F76" w:rsidRDefault="005256E0" w:rsidP="005256E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447F76">
              <w:rPr>
                <w:rFonts w:ascii="Times New Roman" w:hAnsi="Times New Roman"/>
                <w:bCs/>
                <w:iCs/>
                <w:sz w:val="24"/>
                <w:szCs w:val="24"/>
              </w:rPr>
              <w:t>5) venkovní prostory</w:t>
            </w:r>
          </w:p>
        </w:tc>
      </w:tr>
      <w:tr w:rsidR="005256E0" w:rsidRPr="00447F76" w14:paraId="627A2613" w14:textId="77777777" w:rsidTr="005256E0">
        <w:trPr>
          <w:trHeight w:val="57"/>
        </w:trPr>
        <w:tc>
          <w:tcPr>
            <w:tcW w:w="910" w:type="pct"/>
          </w:tcPr>
          <w:p w14:paraId="20A805A1" w14:textId="2B73AF07" w:rsidR="005256E0" w:rsidRPr="00447F76" w:rsidRDefault="005256E0" w:rsidP="005256E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447F76">
              <w:rPr>
                <w:rFonts w:ascii="Times New Roman" w:hAnsi="Times New Roman"/>
                <w:bCs/>
                <w:iCs/>
                <w:sz w:val="24"/>
                <w:szCs w:val="24"/>
              </w:rPr>
              <w:t>paprika</w:t>
            </w:r>
          </w:p>
        </w:tc>
        <w:tc>
          <w:tcPr>
            <w:tcW w:w="910" w:type="pct"/>
          </w:tcPr>
          <w:p w14:paraId="68ECA3D7" w14:textId="100E7903" w:rsidR="005256E0" w:rsidRPr="00447F76" w:rsidRDefault="005256E0" w:rsidP="005256E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447F76">
              <w:rPr>
                <w:rFonts w:ascii="Times New Roman" w:hAnsi="Times New Roman"/>
                <w:bCs/>
                <w:iCs/>
                <w:sz w:val="24"/>
                <w:szCs w:val="24"/>
              </w:rPr>
              <w:t>bakteriózy</w:t>
            </w:r>
          </w:p>
        </w:tc>
        <w:tc>
          <w:tcPr>
            <w:tcW w:w="1189" w:type="pct"/>
          </w:tcPr>
          <w:p w14:paraId="59564B57" w14:textId="164516EC" w:rsidR="005256E0" w:rsidRPr="00447F76" w:rsidRDefault="005256E0" w:rsidP="005256E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447F76">
              <w:rPr>
                <w:rFonts w:ascii="Times New Roman" w:hAnsi="Times New Roman"/>
                <w:bCs/>
                <w:iCs/>
                <w:sz w:val="24"/>
                <w:szCs w:val="24"/>
              </w:rPr>
              <w:t>2,6 l/ha</w:t>
            </w:r>
          </w:p>
        </w:tc>
        <w:tc>
          <w:tcPr>
            <w:tcW w:w="269" w:type="pct"/>
          </w:tcPr>
          <w:p w14:paraId="5E953972" w14:textId="2BCC39D7" w:rsidR="005256E0" w:rsidRPr="00447F76" w:rsidRDefault="005256E0" w:rsidP="005256E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943" w:type="pct"/>
          </w:tcPr>
          <w:p w14:paraId="05C6AD23" w14:textId="09236316" w:rsidR="005256E0" w:rsidRPr="00447F76" w:rsidRDefault="005256E0" w:rsidP="005256E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447F76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1) od: 21 BBCH, do: 79 BBCH </w:t>
            </w:r>
          </w:p>
          <w:p w14:paraId="1DC9B963" w14:textId="31ECD6E1" w:rsidR="005256E0" w:rsidRPr="00447F76" w:rsidRDefault="005256E0" w:rsidP="005256E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447F76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2) preventivně </w:t>
            </w:r>
          </w:p>
        </w:tc>
        <w:tc>
          <w:tcPr>
            <w:tcW w:w="779" w:type="pct"/>
          </w:tcPr>
          <w:p w14:paraId="5ED9BED0" w14:textId="22237E0C" w:rsidR="005256E0" w:rsidRPr="00447F76" w:rsidRDefault="005256E0" w:rsidP="005256E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447F76">
              <w:rPr>
                <w:rFonts w:ascii="Times New Roman" w:hAnsi="Times New Roman"/>
                <w:bCs/>
                <w:iCs/>
                <w:sz w:val="24"/>
                <w:szCs w:val="24"/>
              </w:rPr>
              <w:t>5) venkovní prostory, chráněné prostory</w:t>
            </w:r>
          </w:p>
        </w:tc>
      </w:tr>
      <w:tr w:rsidR="005256E0" w:rsidRPr="00447F76" w14:paraId="7D188215" w14:textId="77777777" w:rsidTr="005256E0">
        <w:trPr>
          <w:trHeight w:val="57"/>
        </w:trPr>
        <w:tc>
          <w:tcPr>
            <w:tcW w:w="910" w:type="pct"/>
          </w:tcPr>
          <w:p w14:paraId="021D0784" w14:textId="6C56DBB0" w:rsidR="005256E0" w:rsidRPr="00D41BEF" w:rsidRDefault="005256E0" w:rsidP="005256E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C23B9">
              <w:rPr>
                <w:rFonts w:ascii="Times New Roman" w:hAnsi="Times New Roman"/>
                <w:bCs/>
                <w:iCs/>
                <w:sz w:val="24"/>
                <w:szCs w:val="24"/>
              </w:rPr>
              <w:t>česnek, cibule, cibule šalotka</w:t>
            </w:r>
          </w:p>
        </w:tc>
        <w:tc>
          <w:tcPr>
            <w:tcW w:w="910" w:type="pct"/>
          </w:tcPr>
          <w:p w14:paraId="2EB60408" w14:textId="08929981" w:rsidR="005256E0" w:rsidRPr="00447F76" w:rsidRDefault="005256E0" w:rsidP="005256E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447F76">
              <w:rPr>
                <w:rFonts w:ascii="Times New Roman" w:hAnsi="Times New Roman"/>
                <w:bCs/>
                <w:iCs/>
                <w:sz w:val="24"/>
                <w:szCs w:val="24"/>
              </w:rPr>
              <w:t>plíseň cibulová, hladkoplodka, alternáriová skvrnitost česnekovitých, stemfylium bylinné, bakteriózy</w:t>
            </w:r>
          </w:p>
        </w:tc>
        <w:tc>
          <w:tcPr>
            <w:tcW w:w="1189" w:type="pct"/>
          </w:tcPr>
          <w:p w14:paraId="17C57FC7" w14:textId="7B17A0EF" w:rsidR="005256E0" w:rsidRPr="00447F76" w:rsidRDefault="005256E0" w:rsidP="005256E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447F76">
              <w:rPr>
                <w:rFonts w:ascii="Times New Roman" w:hAnsi="Times New Roman"/>
                <w:bCs/>
                <w:iCs/>
                <w:sz w:val="24"/>
                <w:szCs w:val="24"/>
              </w:rPr>
              <w:t>2,6 l/ha</w:t>
            </w:r>
          </w:p>
        </w:tc>
        <w:tc>
          <w:tcPr>
            <w:tcW w:w="269" w:type="pct"/>
          </w:tcPr>
          <w:p w14:paraId="0EC3A9BF" w14:textId="54D3BAF4" w:rsidR="005256E0" w:rsidRPr="00447F76" w:rsidRDefault="005256E0" w:rsidP="005256E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943" w:type="pct"/>
          </w:tcPr>
          <w:p w14:paraId="1C3ACA4B" w14:textId="2D9CF472" w:rsidR="005256E0" w:rsidRPr="008C23B9" w:rsidRDefault="005256E0" w:rsidP="005256E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C23B9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1) od: 14 BBCH, do: 47 BBCH </w:t>
            </w:r>
          </w:p>
          <w:p w14:paraId="0353BD90" w14:textId="166F5B31" w:rsidR="005256E0" w:rsidRPr="008C23B9" w:rsidRDefault="005256E0" w:rsidP="005256E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C23B9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2) preventivně </w:t>
            </w:r>
          </w:p>
        </w:tc>
        <w:tc>
          <w:tcPr>
            <w:tcW w:w="779" w:type="pct"/>
          </w:tcPr>
          <w:p w14:paraId="124700F9" w14:textId="77777777" w:rsidR="005256E0" w:rsidRPr="008C23B9" w:rsidRDefault="005256E0" w:rsidP="005256E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C23B9">
              <w:rPr>
                <w:rFonts w:ascii="Times New Roman" w:hAnsi="Times New Roman"/>
                <w:bCs/>
                <w:iCs/>
                <w:sz w:val="24"/>
                <w:szCs w:val="24"/>
              </w:rPr>
              <w:t>5) venkovní prostory</w:t>
            </w:r>
          </w:p>
          <w:p w14:paraId="3E9BE121" w14:textId="724F54E8" w:rsidR="005256E0" w:rsidRPr="008C23B9" w:rsidRDefault="005256E0" w:rsidP="005256E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C23B9">
              <w:rPr>
                <w:rFonts w:ascii="Times New Roman" w:hAnsi="Times New Roman"/>
                <w:bCs/>
                <w:iCs/>
                <w:sz w:val="24"/>
                <w:szCs w:val="24"/>
              </w:rPr>
              <w:t>6) na cibuli</w:t>
            </w:r>
          </w:p>
        </w:tc>
      </w:tr>
      <w:tr w:rsidR="005256E0" w:rsidRPr="006F4A86" w14:paraId="3862B986" w14:textId="77777777" w:rsidTr="005256E0">
        <w:trPr>
          <w:trHeight w:val="57"/>
        </w:trPr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4208" w14:textId="77777777" w:rsidR="005256E0" w:rsidRPr="00B21A1F" w:rsidRDefault="005256E0" w:rsidP="005256E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B21A1F">
              <w:rPr>
                <w:rFonts w:ascii="Times New Roman" w:hAnsi="Times New Roman"/>
                <w:bCs/>
                <w:iCs/>
                <w:sz w:val="24"/>
                <w:szCs w:val="24"/>
              </w:rPr>
              <w:t>ovocné školky,</w:t>
            </w:r>
          </w:p>
          <w:p w14:paraId="7511F968" w14:textId="77777777" w:rsidR="005256E0" w:rsidRPr="0000232B" w:rsidRDefault="005256E0" w:rsidP="005256E0">
            <w:pPr>
              <w:pStyle w:val="Zhlav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B21A1F">
              <w:rPr>
                <w:rFonts w:ascii="Times New Roman" w:hAnsi="Times New Roman"/>
                <w:bCs/>
                <w:iCs/>
                <w:sz w:val="24"/>
                <w:szCs w:val="24"/>
              </w:rPr>
              <w:t>okrasné školky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23B4D" w14:textId="077B02E4" w:rsidR="005256E0" w:rsidRPr="0000232B" w:rsidRDefault="005256E0" w:rsidP="005256E0">
            <w:pPr>
              <w:pStyle w:val="Zhlav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336AB">
              <w:rPr>
                <w:rFonts w:ascii="Times New Roman" w:hAnsi="Times New Roman"/>
                <w:bCs/>
                <w:iCs/>
                <w:sz w:val="24"/>
                <w:szCs w:val="24"/>
              </w:rPr>
              <w:t>skvrnitost listů,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Pr="00C336AB">
              <w:rPr>
                <w:rFonts w:ascii="Times New Roman" w:hAnsi="Times New Roman"/>
                <w:bCs/>
                <w:iCs/>
                <w:sz w:val="24"/>
                <w:szCs w:val="24"/>
              </w:rPr>
              <w:t>pravé plísně (oomycety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)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9D13C" w14:textId="77777777" w:rsidR="005256E0" w:rsidRPr="0000232B" w:rsidRDefault="005256E0" w:rsidP="005256E0">
            <w:pPr>
              <w:pStyle w:val="Zhlav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169AF">
              <w:rPr>
                <w:rFonts w:ascii="Times New Roman" w:hAnsi="Times New Roman"/>
                <w:bCs/>
                <w:iCs/>
                <w:sz w:val="24"/>
                <w:szCs w:val="24"/>
              </w:rPr>
              <w:t>2,3-2,7 l/ha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CE9F2" w14:textId="77777777" w:rsidR="005256E0" w:rsidRPr="0000232B" w:rsidRDefault="005256E0" w:rsidP="005256E0">
            <w:pPr>
              <w:pStyle w:val="Zhlav"/>
              <w:tabs>
                <w:tab w:val="left" w:pos="312"/>
              </w:tabs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0232B">
              <w:rPr>
                <w:rFonts w:ascii="Times New Roman" w:hAnsi="Times New Roman"/>
                <w:bCs/>
                <w:iCs/>
                <w:sz w:val="24"/>
                <w:szCs w:val="24"/>
              </w:rPr>
              <w:t>AT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28F" w14:textId="77777777" w:rsidR="005256E0" w:rsidRPr="0000232B" w:rsidRDefault="005256E0" w:rsidP="005256E0">
            <w:pPr>
              <w:pStyle w:val="Zhlav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12559" w14:textId="77777777" w:rsidR="005256E0" w:rsidRPr="0000232B" w:rsidRDefault="005256E0" w:rsidP="005256E0">
            <w:pPr>
              <w:pStyle w:val="Zhlav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</w:tbl>
    <w:p w14:paraId="2B0461E5" w14:textId="453A5348" w:rsidR="00447F76" w:rsidRDefault="00CB5FB6" w:rsidP="0070608F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CB5FB6">
        <w:rPr>
          <w:rFonts w:ascii="Times New Roman" w:hAnsi="Times New Roman"/>
          <w:sz w:val="24"/>
          <w:szCs w:val="24"/>
          <w:lang w:eastAsia="cs-CZ"/>
        </w:rPr>
        <w:t>OL (ochranná lhůta) je dána počtem dnů, které je nutné dodržet mezi termínem poslední aplikace a sklizní</w:t>
      </w:r>
    </w:p>
    <w:p w14:paraId="37252D3B" w14:textId="0A2E3DC5" w:rsidR="006F4A86" w:rsidRDefault="005D7E0A" w:rsidP="0070608F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5D7E0A">
        <w:rPr>
          <w:rFonts w:ascii="Times New Roman" w:hAnsi="Times New Roman"/>
          <w:sz w:val="24"/>
          <w:szCs w:val="24"/>
          <w:lang w:eastAsia="cs-CZ"/>
        </w:rPr>
        <w:t>AT – ochranná lhůta je dána odstupem mezi termínem aplikace a sklizní.</w:t>
      </w:r>
    </w:p>
    <w:p w14:paraId="2845004F" w14:textId="77777777" w:rsidR="0070608F" w:rsidRPr="006F4A86" w:rsidRDefault="0070608F" w:rsidP="0070608F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tbl>
      <w:tblPr>
        <w:tblW w:w="9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9"/>
        <w:gridCol w:w="1842"/>
        <w:gridCol w:w="1700"/>
        <w:gridCol w:w="1749"/>
        <w:gridCol w:w="1504"/>
      </w:tblGrid>
      <w:tr w:rsidR="0000232B" w:rsidRPr="00AB62C4" w14:paraId="7D451D40" w14:textId="3DFE107C" w:rsidTr="005256E0">
        <w:tc>
          <w:tcPr>
            <w:tcW w:w="1562" w:type="pct"/>
            <w:shd w:val="clear" w:color="auto" w:fill="auto"/>
          </w:tcPr>
          <w:p w14:paraId="7A29A24C" w14:textId="77777777" w:rsidR="0000232B" w:rsidRPr="00AB62C4" w:rsidRDefault="0000232B" w:rsidP="00AB62C4">
            <w:pPr>
              <w:widowControl w:val="0"/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932" w:type="pct"/>
            <w:shd w:val="clear" w:color="auto" w:fill="auto"/>
          </w:tcPr>
          <w:p w14:paraId="2A444861" w14:textId="77777777" w:rsidR="0000232B" w:rsidRPr="00AB62C4" w:rsidRDefault="0000232B" w:rsidP="00AB62C4">
            <w:pPr>
              <w:widowControl w:val="0"/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860" w:type="pct"/>
            <w:shd w:val="clear" w:color="auto" w:fill="auto"/>
          </w:tcPr>
          <w:p w14:paraId="18997401" w14:textId="77777777" w:rsidR="0000232B" w:rsidRPr="00AB62C4" w:rsidRDefault="0000232B" w:rsidP="00AB62C4">
            <w:pPr>
              <w:widowControl w:val="0"/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885" w:type="pct"/>
            <w:shd w:val="clear" w:color="auto" w:fill="auto"/>
          </w:tcPr>
          <w:p w14:paraId="5203F7C5" w14:textId="77777777" w:rsidR="0000232B" w:rsidRPr="006F4A86" w:rsidRDefault="0000232B" w:rsidP="00AB62C4">
            <w:pPr>
              <w:widowControl w:val="0"/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Max. počet aplikací v plodině</w:t>
            </w:r>
          </w:p>
        </w:tc>
        <w:tc>
          <w:tcPr>
            <w:tcW w:w="761" w:type="pct"/>
          </w:tcPr>
          <w:p w14:paraId="56CB2E1A" w14:textId="0D1C2F52" w:rsidR="0000232B" w:rsidRPr="006F4A86" w:rsidRDefault="0000232B" w:rsidP="00AB62C4">
            <w:pPr>
              <w:widowControl w:val="0"/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0232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Interval mezi aplikacemi</w:t>
            </w:r>
          </w:p>
        </w:tc>
      </w:tr>
      <w:tr w:rsidR="005256E0" w:rsidRPr="005256E0" w14:paraId="63F92498" w14:textId="77777777" w:rsidTr="005256E0">
        <w:tc>
          <w:tcPr>
            <w:tcW w:w="1562" w:type="pct"/>
            <w:shd w:val="clear" w:color="auto" w:fill="auto"/>
          </w:tcPr>
          <w:p w14:paraId="455BB94E" w14:textId="4BE4AD45" w:rsidR="005256E0" w:rsidRPr="006F4A86" w:rsidRDefault="005256E0" w:rsidP="005256E0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256E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rajče, baklažán</w:t>
            </w:r>
          </w:p>
        </w:tc>
        <w:tc>
          <w:tcPr>
            <w:tcW w:w="932" w:type="pct"/>
            <w:shd w:val="clear" w:color="auto" w:fill="auto"/>
          </w:tcPr>
          <w:p w14:paraId="6AE0C0AC" w14:textId="1ED815BF" w:rsidR="005256E0" w:rsidRPr="006F4A86" w:rsidRDefault="005256E0" w:rsidP="005256E0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256E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300-600 l/ha</w:t>
            </w:r>
          </w:p>
        </w:tc>
        <w:tc>
          <w:tcPr>
            <w:tcW w:w="860" w:type="pct"/>
            <w:shd w:val="clear" w:color="auto" w:fill="auto"/>
          </w:tcPr>
          <w:p w14:paraId="4B4C706F" w14:textId="62C70685" w:rsidR="005256E0" w:rsidRPr="006F4A86" w:rsidRDefault="005256E0" w:rsidP="005256E0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256E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885" w:type="pct"/>
            <w:shd w:val="clear" w:color="auto" w:fill="auto"/>
          </w:tcPr>
          <w:p w14:paraId="4E82262B" w14:textId="0851F6C2" w:rsidR="005256E0" w:rsidRPr="006F4A86" w:rsidRDefault="005256E0" w:rsidP="005256E0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256E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4x</w:t>
            </w:r>
          </w:p>
        </w:tc>
        <w:tc>
          <w:tcPr>
            <w:tcW w:w="761" w:type="pct"/>
            <w:shd w:val="clear" w:color="auto" w:fill="auto"/>
          </w:tcPr>
          <w:p w14:paraId="71FF2346" w14:textId="4B742D2B" w:rsidR="005256E0" w:rsidRPr="0000232B" w:rsidRDefault="005256E0" w:rsidP="005256E0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256E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7-14 dnů</w:t>
            </w:r>
          </w:p>
        </w:tc>
      </w:tr>
      <w:tr w:rsidR="005256E0" w:rsidRPr="0000232B" w14:paraId="2F97B5BB" w14:textId="6799A09D" w:rsidTr="005256E0">
        <w:tc>
          <w:tcPr>
            <w:tcW w:w="1562" w:type="pct"/>
            <w:shd w:val="clear" w:color="auto" w:fill="auto"/>
          </w:tcPr>
          <w:p w14:paraId="5F801489" w14:textId="27D7338F" w:rsidR="005256E0" w:rsidRPr="0000232B" w:rsidRDefault="005256E0" w:rsidP="005256E0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0232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 kořenová a bulvová</w:t>
            </w:r>
          </w:p>
        </w:tc>
        <w:tc>
          <w:tcPr>
            <w:tcW w:w="932" w:type="pct"/>
            <w:shd w:val="clear" w:color="auto" w:fill="auto"/>
          </w:tcPr>
          <w:p w14:paraId="4FA0C860" w14:textId="05E1ADC0" w:rsidR="005256E0" w:rsidRPr="0000232B" w:rsidRDefault="005256E0" w:rsidP="005256E0">
            <w:pPr>
              <w:keepNext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0232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400-600 l/ha</w:t>
            </w:r>
          </w:p>
        </w:tc>
        <w:tc>
          <w:tcPr>
            <w:tcW w:w="860" w:type="pct"/>
            <w:shd w:val="clear" w:color="auto" w:fill="auto"/>
          </w:tcPr>
          <w:p w14:paraId="6633E756" w14:textId="3DD34616" w:rsidR="005256E0" w:rsidRPr="0000232B" w:rsidRDefault="005256E0" w:rsidP="005256E0">
            <w:pPr>
              <w:keepNext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0232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885" w:type="pct"/>
            <w:shd w:val="clear" w:color="auto" w:fill="auto"/>
          </w:tcPr>
          <w:p w14:paraId="703EADA0" w14:textId="6D34A1B1" w:rsidR="005256E0" w:rsidRPr="0000232B" w:rsidRDefault="005256E0" w:rsidP="005256E0">
            <w:pPr>
              <w:keepNext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0232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3x</w:t>
            </w:r>
          </w:p>
        </w:tc>
        <w:tc>
          <w:tcPr>
            <w:tcW w:w="761" w:type="pct"/>
            <w:shd w:val="clear" w:color="auto" w:fill="auto"/>
          </w:tcPr>
          <w:p w14:paraId="0BB3885F" w14:textId="172BEC21" w:rsidR="005256E0" w:rsidRPr="0000232B" w:rsidRDefault="005256E0" w:rsidP="005256E0">
            <w:pPr>
              <w:keepNext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0232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7 dnů</w:t>
            </w:r>
          </w:p>
        </w:tc>
      </w:tr>
      <w:tr w:rsidR="005256E0" w:rsidRPr="0000232B" w14:paraId="1122D94D" w14:textId="0183561E" w:rsidTr="005256E0">
        <w:tc>
          <w:tcPr>
            <w:tcW w:w="1562" w:type="pct"/>
            <w:shd w:val="clear" w:color="auto" w:fill="auto"/>
          </w:tcPr>
          <w:p w14:paraId="691918CA" w14:textId="0B0E65F7" w:rsidR="005256E0" w:rsidRPr="0000232B" w:rsidRDefault="005256E0" w:rsidP="005256E0">
            <w:pPr>
              <w:keepNext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0232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chřest</w:t>
            </w:r>
          </w:p>
        </w:tc>
        <w:tc>
          <w:tcPr>
            <w:tcW w:w="932" w:type="pct"/>
            <w:shd w:val="clear" w:color="auto" w:fill="auto"/>
          </w:tcPr>
          <w:p w14:paraId="02D8E6F6" w14:textId="426A5C25" w:rsidR="005256E0" w:rsidRPr="0000232B" w:rsidRDefault="005256E0" w:rsidP="005256E0">
            <w:pPr>
              <w:keepNext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0232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300-800 l/ha</w:t>
            </w:r>
          </w:p>
        </w:tc>
        <w:tc>
          <w:tcPr>
            <w:tcW w:w="860" w:type="pct"/>
            <w:shd w:val="clear" w:color="auto" w:fill="auto"/>
          </w:tcPr>
          <w:p w14:paraId="56211C38" w14:textId="055DBFC0" w:rsidR="005256E0" w:rsidRPr="0000232B" w:rsidRDefault="005256E0" w:rsidP="005256E0">
            <w:pPr>
              <w:keepNext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0232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885" w:type="pct"/>
            <w:shd w:val="clear" w:color="auto" w:fill="auto"/>
          </w:tcPr>
          <w:p w14:paraId="4F447AAB" w14:textId="7891E716" w:rsidR="005256E0" w:rsidRPr="0000232B" w:rsidRDefault="005256E0" w:rsidP="005256E0">
            <w:pPr>
              <w:keepNext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0232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2x</w:t>
            </w:r>
          </w:p>
        </w:tc>
        <w:tc>
          <w:tcPr>
            <w:tcW w:w="761" w:type="pct"/>
            <w:shd w:val="clear" w:color="auto" w:fill="auto"/>
          </w:tcPr>
          <w:p w14:paraId="268B79D1" w14:textId="105B3BFE" w:rsidR="005256E0" w:rsidRPr="0000232B" w:rsidRDefault="005256E0" w:rsidP="005256E0">
            <w:pPr>
              <w:keepNext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0232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7 dnů</w:t>
            </w:r>
          </w:p>
        </w:tc>
      </w:tr>
      <w:tr w:rsidR="005256E0" w:rsidRPr="0000232B" w14:paraId="4EA4D807" w14:textId="77777777" w:rsidTr="005256E0">
        <w:tc>
          <w:tcPr>
            <w:tcW w:w="1562" w:type="pct"/>
            <w:shd w:val="clear" w:color="auto" w:fill="auto"/>
          </w:tcPr>
          <w:p w14:paraId="42DDE9EA" w14:textId="171942A3" w:rsidR="005256E0" w:rsidRPr="0000232B" w:rsidRDefault="005256E0" w:rsidP="005256E0">
            <w:pPr>
              <w:keepNext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0232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paprika</w:t>
            </w:r>
          </w:p>
        </w:tc>
        <w:tc>
          <w:tcPr>
            <w:tcW w:w="932" w:type="pct"/>
            <w:shd w:val="clear" w:color="auto" w:fill="auto"/>
          </w:tcPr>
          <w:p w14:paraId="56637C97" w14:textId="3F1E2601" w:rsidR="005256E0" w:rsidRPr="0000232B" w:rsidRDefault="005256E0" w:rsidP="005256E0">
            <w:pPr>
              <w:keepNext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0232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300-800 l/ha</w:t>
            </w:r>
          </w:p>
        </w:tc>
        <w:tc>
          <w:tcPr>
            <w:tcW w:w="860" w:type="pct"/>
            <w:shd w:val="clear" w:color="auto" w:fill="auto"/>
          </w:tcPr>
          <w:p w14:paraId="41AF8ABE" w14:textId="02A4D673" w:rsidR="005256E0" w:rsidRPr="0000232B" w:rsidRDefault="005256E0" w:rsidP="005256E0">
            <w:pPr>
              <w:keepNext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0232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885" w:type="pct"/>
            <w:shd w:val="clear" w:color="auto" w:fill="auto"/>
          </w:tcPr>
          <w:p w14:paraId="066A655B" w14:textId="08C3A457" w:rsidR="005256E0" w:rsidRPr="0000232B" w:rsidRDefault="005256E0" w:rsidP="005256E0">
            <w:pPr>
              <w:keepNext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0232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4x</w:t>
            </w:r>
          </w:p>
        </w:tc>
        <w:tc>
          <w:tcPr>
            <w:tcW w:w="761" w:type="pct"/>
            <w:shd w:val="clear" w:color="auto" w:fill="auto"/>
          </w:tcPr>
          <w:p w14:paraId="3ABF0EBA" w14:textId="548457AD" w:rsidR="005256E0" w:rsidRPr="0000232B" w:rsidRDefault="005256E0" w:rsidP="005256E0">
            <w:pPr>
              <w:keepNext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0232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7 dnů</w:t>
            </w:r>
          </w:p>
        </w:tc>
      </w:tr>
      <w:tr w:rsidR="005256E0" w:rsidRPr="0000232B" w14:paraId="09BB209A" w14:textId="77777777" w:rsidTr="005256E0">
        <w:tc>
          <w:tcPr>
            <w:tcW w:w="1562" w:type="pct"/>
            <w:shd w:val="clear" w:color="auto" w:fill="auto"/>
          </w:tcPr>
          <w:p w14:paraId="7A55AB00" w14:textId="7A4CF934" w:rsidR="005256E0" w:rsidRPr="0000232B" w:rsidRDefault="005256E0" w:rsidP="005256E0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česnek, cibule, cibule šalotka</w:t>
            </w:r>
          </w:p>
        </w:tc>
        <w:tc>
          <w:tcPr>
            <w:tcW w:w="932" w:type="pct"/>
            <w:shd w:val="clear" w:color="auto" w:fill="auto"/>
          </w:tcPr>
          <w:p w14:paraId="438E19F5" w14:textId="34E63A07" w:rsidR="005256E0" w:rsidRPr="0000232B" w:rsidRDefault="005256E0" w:rsidP="005256E0">
            <w:pPr>
              <w:keepNext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0232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300-600 l/ha</w:t>
            </w:r>
          </w:p>
        </w:tc>
        <w:tc>
          <w:tcPr>
            <w:tcW w:w="860" w:type="pct"/>
            <w:shd w:val="clear" w:color="auto" w:fill="auto"/>
          </w:tcPr>
          <w:p w14:paraId="3D86A8B1" w14:textId="7F4CE619" w:rsidR="005256E0" w:rsidRPr="0000232B" w:rsidRDefault="005256E0" w:rsidP="005256E0">
            <w:pPr>
              <w:keepNext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0232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885" w:type="pct"/>
            <w:shd w:val="clear" w:color="auto" w:fill="auto"/>
          </w:tcPr>
          <w:p w14:paraId="72025C39" w14:textId="442438D4" w:rsidR="005256E0" w:rsidRPr="0000232B" w:rsidRDefault="005256E0" w:rsidP="005256E0">
            <w:pPr>
              <w:keepNext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0232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4x</w:t>
            </w:r>
          </w:p>
        </w:tc>
        <w:tc>
          <w:tcPr>
            <w:tcW w:w="761" w:type="pct"/>
            <w:shd w:val="clear" w:color="auto" w:fill="auto"/>
          </w:tcPr>
          <w:p w14:paraId="5F98F350" w14:textId="3CA4FEA6" w:rsidR="005256E0" w:rsidRPr="0000232B" w:rsidRDefault="005256E0" w:rsidP="005256E0">
            <w:pPr>
              <w:keepNext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0232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7 dnů</w:t>
            </w:r>
          </w:p>
        </w:tc>
      </w:tr>
      <w:tr w:rsidR="005256E0" w:rsidRPr="0000232B" w14:paraId="7DA22DFB" w14:textId="77777777" w:rsidTr="005256E0">
        <w:tc>
          <w:tcPr>
            <w:tcW w:w="1562" w:type="pct"/>
            <w:shd w:val="clear" w:color="auto" w:fill="auto"/>
          </w:tcPr>
          <w:p w14:paraId="370B527A" w14:textId="02DA51C0" w:rsidR="005256E0" w:rsidRPr="0000232B" w:rsidRDefault="005256E0" w:rsidP="005256E0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0232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ovocné školky, okrasné školky</w:t>
            </w:r>
          </w:p>
        </w:tc>
        <w:tc>
          <w:tcPr>
            <w:tcW w:w="932" w:type="pct"/>
            <w:shd w:val="clear" w:color="auto" w:fill="auto"/>
          </w:tcPr>
          <w:p w14:paraId="4867F646" w14:textId="0C7EE003" w:rsidR="005256E0" w:rsidRPr="0000232B" w:rsidRDefault="005256E0" w:rsidP="005256E0">
            <w:pPr>
              <w:keepNext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0232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300-1000 l/ha</w:t>
            </w:r>
          </w:p>
        </w:tc>
        <w:tc>
          <w:tcPr>
            <w:tcW w:w="860" w:type="pct"/>
            <w:shd w:val="clear" w:color="auto" w:fill="auto"/>
          </w:tcPr>
          <w:p w14:paraId="575FC11B" w14:textId="7A647B7A" w:rsidR="005256E0" w:rsidRPr="0000232B" w:rsidRDefault="005256E0" w:rsidP="005256E0">
            <w:pPr>
              <w:keepNext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0232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885" w:type="pct"/>
            <w:shd w:val="clear" w:color="auto" w:fill="auto"/>
          </w:tcPr>
          <w:p w14:paraId="0F80154F" w14:textId="7BE1E47A" w:rsidR="005256E0" w:rsidRPr="0000232B" w:rsidRDefault="005256E0" w:rsidP="005256E0">
            <w:pPr>
              <w:keepNext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0232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3x za rok</w:t>
            </w:r>
          </w:p>
        </w:tc>
        <w:tc>
          <w:tcPr>
            <w:tcW w:w="761" w:type="pct"/>
            <w:shd w:val="clear" w:color="auto" w:fill="auto"/>
          </w:tcPr>
          <w:p w14:paraId="3FBE2BC6" w14:textId="24072644" w:rsidR="005256E0" w:rsidRPr="0000232B" w:rsidRDefault="005256E0" w:rsidP="005256E0">
            <w:pPr>
              <w:keepNext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0232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10-14 dnů</w:t>
            </w:r>
          </w:p>
        </w:tc>
      </w:tr>
    </w:tbl>
    <w:p w14:paraId="6FB8F2DA" w14:textId="071498D9" w:rsidR="005B263E" w:rsidRDefault="005B263E" w:rsidP="00C02A6C">
      <w:pPr>
        <w:spacing w:after="0"/>
        <w:rPr>
          <w:rFonts w:ascii="Times New Roman" w:hAnsi="Times New Roman"/>
          <w:sz w:val="24"/>
          <w:szCs w:val="24"/>
        </w:rPr>
      </w:pPr>
    </w:p>
    <w:p w14:paraId="4B597EA8" w14:textId="77777777" w:rsidR="00DF1FDB" w:rsidRPr="00DF23E4" w:rsidRDefault="00DF1FDB" w:rsidP="00DF23E4">
      <w:pPr>
        <w:keepNext/>
        <w:numPr>
          <w:ilvl w:val="12"/>
          <w:numId w:val="0"/>
        </w:numPr>
        <w:spacing w:after="0"/>
        <w:ind w:left="283"/>
        <w:rPr>
          <w:rFonts w:ascii="Times New Roman" w:hAnsi="Times New Roman"/>
          <w:sz w:val="24"/>
          <w:szCs w:val="24"/>
        </w:rPr>
      </w:pPr>
      <w:r w:rsidRPr="00DF23E4">
        <w:rPr>
          <w:rFonts w:ascii="Times New Roman" w:hAnsi="Times New Roman"/>
          <w:sz w:val="24"/>
          <w:szCs w:val="24"/>
        </w:rPr>
        <w:lastRenderedPageBreak/>
        <w:t>Tabulka ochranných vzdáleností stanovených s ohledem na ochranu necílových organismů</w:t>
      </w:r>
    </w:p>
    <w:tbl>
      <w:tblPr>
        <w:tblW w:w="992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1571"/>
        <w:gridCol w:w="1552"/>
        <w:gridCol w:w="1552"/>
        <w:gridCol w:w="1420"/>
      </w:tblGrid>
      <w:tr w:rsidR="00DF1FDB" w:rsidRPr="007E1DC1" w14:paraId="5228D467" w14:textId="77777777" w:rsidTr="004239D5">
        <w:trPr>
          <w:trHeight w:val="220"/>
        </w:trPr>
        <w:tc>
          <w:tcPr>
            <w:tcW w:w="3828" w:type="dxa"/>
            <w:shd w:val="clear" w:color="auto" w:fill="FFFFFF"/>
            <w:vAlign w:val="center"/>
          </w:tcPr>
          <w:p w14:paraId="435CD3EA" w14:textId="77777777" w:rsidR="00DF1FDB" w:rsidRPr="00DF1FDB" w:rsidRDefault="00DF1FDB" w:rsidP="00DF1FDB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Plodina</w:t>
            </w:r>
          </w:p>
        </w:tc>
        <w:tc>
          <w:tcPr>
            <w:tcW w:w="1571" w:type="dxa"/>
            <w:vAlign w:val="center"/>
          </w:tcPr>
          <w:p w14:paraId="5B3A8C87" w14:textId="4A9FCB3B" w:rsidR="00DF1FDB" w:rsidRPr="00DF1FDB" w:rsidRDefault="00DF1FDB" w:rsidP="00DF1FD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bez redukce</w:t>
            </w:r>
          </w:p>
        </w:tc>
        <w:tc>
          <w:tcPr>
            <w:tcW w:w="1552" w:type="dxa"/>
            <w:vAlign w:val="center"/>
          </w:tcPr>
          <w:p w14:paraId="2CDDE704" w14:textId="09A9E35D" w:rsidR="00DF1FDB" w:rsidRPr="00DF1FDB" w:rsidRDefault="00DF1FDB" w:rsidP="00DF1FD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 w:rsidRPr="00DF1FDB">
              <w:rPr>
                <w:sz w:val="24"/>
                <w:szCs w:val="24"/>
              </w:rPr>
              <w:t>ryska</w:t>
            </w:r>
            <w:r>
              <w:rPr>
                <w:sz w:val="24"/>
                <w:szCs w:val="24"/>
              </w:rPr>
              <w:t xml:space="preserve"> </w:t>
            </w:r>
            <w:r w:rsidRPr="00DF1FDB">
              <w:rPr>
                <w:sz w:val="24"/>
                <w:szCs w:val="24"/>
              </w:rPr>
              <w:t>50 %</w:t>
            </w:r>
          </w:p>
        </w:tc>
        <w:tc>
          <w:tcPr>
            <w:tcW w:w="1552" w:type="dxa"/>
            <w:vAlign w:val="center"/>
          </w:tcPr>
          <w:p w14:paraId="54DDB466" w14:textId="74B4522E" w:rsidR="00DF1FDB" w:rsidRPr="00DF1FDB" w:rsidRDefault="00DF1FDB" w:rsidP="00DF1FD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tryska</w:t>
            </w:r>
            <w:r>
              <w:rPr>
                <w:sz w:val="24"/>
                <w:szCs w:val="24"/>
              </w:rPr>
              <w:t xml:space="preserve"> </w:t>
            </w:r>
            <w:r w:rsidRPr="00DF1FDB">
              <w:rPr>
                <w:sz w:val="24"/>
                <w:szCs w:val="24"/>
              </w:rPr>
              <w:t>75 %</w:t>
            </w:r>
          </w:p>
        </w:tc>
        <w:tc>
          <w:tcPr>
            <w:tcW w:w="1420" w:type="dxa"/>
            <w:vAlign w:val="center"/>
          </w:tcPr>
          <w:p w14:paraId="409FEBE0" w14:textId="4C5260C4" w:rsidR="00DF1FDB" w:rsidRPr="00DF1FDB" w:rsidRDefault="00DF1FDB" w:rsidP="00DF1FD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tryska</w:t>
            </w:r>
            <w:r>
              <w:rPr>
                <w:sz w:val="24"/>
                <w:szCs w:val="24"/>
              </w:rPr>
              <w:t xml:space="preserve"> </w:t>
            </w:r>
            <w:r w:rsidRPr="00DF1FDB">
              <w:rPr>
                <w:sz w:val="24"/>
                <w:szCs w:val="24"/>
              </w:rPr>
              <w:t>90 %</w:t>
            </w:r>
          </w:p>
        </w:tc>
      </w:tr>
      <w:tr w:rsidR="00DF1FDB" w:rsidRPr="007E1DC1" w14:paraId="7C972E2F" w14:textId="77777777" w:rsidTr="004239D5">
        <w:trPr>
          <w:trHeight w:val="275"/>
        </w:trPr>
        <w:tc>
          <w:tcPr>
            <w:tcW w:w="9923" w:type="dxa"/>
            <w:gridSpan w:val="5"/>
            <w:shd w:val="clear" w:color="auto" w:fill="FFFFFF"/>
            <w:vAlign w:val="center"/>
          </w:tcPr>
          <w:p w14:paraId="03696011" w14:textId="77777777" w:rsidR="00DF1FDB" w:rsidRPr="00DF1FDB" w:rsidRDefault="00DF1FDB" w:rsidP="00DF1FDB">
            <w:pPr>
              <w:pStyle w:val="Textvbloku"/>
              <w:spacing w:before="40" w:after="40" w:line="276" w:lineRule="auto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DF1FDB" w:rsidRPr="007E1DC1" w14:paraId="6BC96D84" w14:textId="77777777" w:rsidTr="004239D5">
        <w:trPr>
          <w:trHeight w:val="275"/>
        </w:trPr>
        <w:tc>
          <w:tcPr>
            <w:tcW w:w="3828" w:type="dxa"/>
            <w:shd w:val="clear" w:color="auto" w:fill="FFFFFF"/>
            <w:vAlign w:val="center"/>
          </w:tcPr>
          <w:p w14:paraId="4ED3C240" w14:textId="08F60869" w:rsidR="00DF1FDB" w:rsidRPr="00DF1FDB" w:rsidRDefault="005256E0" w:rsidP="00DF1FDB">
            <w:pPr>
              <w:pStyle w:val="Textvbloku"/>
              <w:spacing w:before="40" w:after="40" w:line="276" w:lineRule="auto"/>
              <w:ind w:left="0" w:right="0"/>
              <w:rPr>
                <w:bCs/>
                <w:iCs/>
                <w:sz w:val="24"/>
                <w:szCs w:val="24"/>
              </w:rPr>
            </w:pPr>
            <w:r w:rsidRPr="005256E0">
              <w:rPr>
                <w:bCs/>
                <w:sz w:val="24"/>
                <w:szCs w:val="24"/>
              </w:rPr>
              <w:t>rajče, baklažán</w:t>
            </w:r>
            <w:r>
              <w:rPr>
                <w:bCs/>
                <w:sz w:val="24"/>
                <w:szCs w:val="24"/>
              </w:rPr>
              <w:t>,</w:t>
            </w:r>
            <w:r w:rsidRPr="0000232B">
              <w:rPr>
                <w:iCs/>
                <w:sz w:val="24"/>
                <w:szCs w:val="24"/>
              </w:rPr>
              <w:t xml:space="preserve"> </w:t>
            </w:r>
            <w:r w:rsidR="0000232B" w:rsidRPr="0000232B">
              <w:rPr>
                <w:iCs/>
                <w:sz w:val="24"/>
                <w:szCs w:val="24"/>
              </w:rPr>
              <w:t xml:space="preserve">zelenina kořenová a bulvová, chřest, paprika, </w:t>
            </w:r>
            <w:r w:rsidR="00D41BEF">
              <w:rPr>
                <w:bCs/>
                <w:sz w:val="24"/>
                <w:szCs w:val="24"/>
              </w:rPr>
              <w:t>česnek, cibule, cibule šalotka</w:t>
            </w:r>
            <w:r w:rsidR="001D0F07">
              <w:rPr>
                <w:iCs/>
                <w:sz w:val="24"/>
                <w:szCs w:val="24"/>
              </w:rPr>
              <w:t>, o</w:t>
            </w:r>
            <w:r w:rsidR="001D0F07" w:rsidRPr="0000232B">
              <w:rPr>
                <w:iCs/>
                <w:sz w:val="24"/>
                <w:szCs w:val="24"/>
              </w:rPr>
              <w:t>vocné a okrasné školky</w:t>
            </w:r>
          </w:p>
        </w:tc>
        <w:tc>
          <w:tcPr>
            <w:tcW w:w="1571" w:type="dxa"/>
            <w:vAlign w:val="center"/>
          </w:tcPr>
          <w:p w14:paraId="2CCFF0C9" w14:textId="757659EE" w:rsidR="00DF1FDB" w:rsidRPr="00DF1FDB" w:rsidRDefault="0000232B" w:rsidP="00DF1FDB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552" w:type="dxa"/>
            <w:vAlign w:val="center"/>
          </w:tcPr>
          <w:p w14:paraId="40551933" w14:textId="20EC5778" w:rsidR="00DF1FDB" w:rsidRPr="00DF1FDB" w:rsidRDefault="0000232B" w:rsidP="00DF1FDB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552" w:type="dxa"/>
            <w:vAlign w:val="center"/>
          </w:tcPr>
          <w:p w14:paraId="1BB48CA0" w14:textId="280D0F3D" w:rsidR="00DF1FDB" w:rsidRPr="00DF1FDB" w:rsidRDefault="0000232B" w:rsidP="00DF1FDB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420" w:type="dxa"/>
            <w:vAlign w:val="center"/>
          </w:tcPr>
          <w:p w14:paraId="78839A75" w14:textId="6CB82D02" w:rsidR="00DF1FDB" w:rsidRPr="00DF1FDB" w:rsidRDefault="001D0F07" w:rsidP="00DF1FDB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0232B">
              <w:rPr>
                <w:sz w:val="24"/>
                <w:szCs w:val="24"/>
              </w:rPr>
              <w:t>0</w:t>
            </w:r>
          </w:p>
        </w:tc>
      </w:tr>
    </w:tbl>
    <w:p w14:paraId="4D13615A" w14:textId="77777777" w:rsidR="0000232B" w:rsidRDefault="0000232B" w:rsidP="00A70B46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</w:p>
    <w:p w14:paraId="0D6B3AB5" w14:textId="04CFC779" w:rsidR="0000232B" w:rsidRDefault="0000232B" w:rsidP="0000232B">
      <w:pPr>
        <w:pStyle w:val="Textvbloku"/>
        <w:ind w:left="283"/>
        <w:jc w:val="both"/>
        <w:rPr>
          <w:sz w:val="24"/>
          <w:szCs w:val="24"/>
        </w:rPr>
      </w:pPr>
      <w:r w:rsidRPr="0000232B">
        <w:rPr>
          <w:sz w:val="24"/>
          <w:szCs w:val="24"/>
        </w:rPr>
        <w:t>Za účelem ochrany vodních organismů je vyloučeno použití přípravku na pozemcích svažujících se k povrchovým vodám. Přípravek nelze na těchto pozemcích aplikovat ani při použití vegetačního pásu.</w:t>
      </w:r>
    </w:p>
    <w:p w14:paraId="6A85DE4B" w14:textId="77777777" w:rsidR="006712B8" w:rsidRPr="0000232B" w:rsidRDefault="006712B8" w:rsidP="0000232B">
      <w:pPr>
        <w:pStyle w:val="Textvbloku"/>
        <w:ind w:left="283"/>
        <w:jc w:val="both"/>
        <w:rPr>
          <w:sz w:val="24"/>
          <w:szCs w:val="24"/>
        </w:rPr>
      </w:pPr>
    </w:p>
    <w:p w14:paraId="489296A3" w14:textId="77777777" w:rsidR="00861476" w:rsidRDefault="00861476" w:rsidP="0070608F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</w:t>
      </w:r>
      <w:r w:rsidR="00A32877">
        <w:rPr>
          <w:rFonts w:ascii="Times New Roman" w:hAnsi="Times New Roman"/>
          <w:i/>
          <w:iCs/>
          <w:sz w:val="24"/>
          <w:szCs w:val="24"/>
        </w:rPr>
        <w:t>:</w:t>
      </w:r>
    </w:p>
    <w:p w14:paraId="3F96B932" w14:textId="77777777" w:rsidR="00187A02" w:rsidRPr="00455210" w:rsidRDefault="00187A02" w:rsidP="0070608F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55210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17AC652E" w14:textId="1AE01119" w:rsidR="00D87FBB" w:rsidRDefault="00187A02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Profesionální uživatel</w:t>
      </w:r>
    </w:p>
    <w:p w14:paraId="49ABAFAC" w14:textId="77777777" w:rsidR="00CB5FB6" w:rsidRDefault="00CB5FB6" w:rsidP="00CB5FB6">
      <w:pPr>
        <w:keepNext/>
        <w:keepLines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r w:rsidRPr="00E52E1B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Standardní věty udávající bezpečnostní opatření pro ochranu lidského zdraví, zdraví</w:t>
      </w:r>
      <w:r w:rsidRPr="002A4065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 xml:space="preserve"> </w:t>
      </w:r>
      <w:r w:rsidRPr="00E52E1B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zvířat nebo životního prostředí, uvedené v příloze III nařízení Komise (EU) č. 547</w:t>
      </w:r>
      <w:r w:rsidRPr="002A4065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/2011:</w:t>
      </w:r>
    </w:p>
    <w:p w14:paraId="19766A29" w14:textId="54E722BC" w:rsidR="00CB5FB6" w:rsidRPr="00AB6CDA" w:rsidRDefault="00CB5FB6" w:rsidP="00CB5FB6">
      <w:pPr>
        <w:keepNext/>
        <w:keepLines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r w:rsidRPr="00AB6CDA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i. Bezpečnostní opatření pro obsluhu</w:t>
      </w:r>
    </w:p>
    <w:p w14:paraId="6ED3629C" w14:textId="0A2AE448" w:rsidR="00CB5FB6" w:rsidRDefault="00CB5FB6" w:rsidP="00CB5FB6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AB6CDA">
        <w:rPr>
          <w:rFonts w:ascii="Times New Roman" w:hAnsi="Times New Roman"/>
          <w:sz w:val="24"/>
          <w:szCs w:val="24"/>
        </w:rPr>
        <w:t>SPo5 Před opětovným vstupem ošetřené skleníky důkladně vyvětrejte.</w:t>
      </w:r>
    </w:p>
    <w:p w14:paraId="2A844EF0" w14:textId="77777777" w:rsidR="00CB5FB6" w:rsidRDefault="00CB5FB6" w:rsidP="00CB5FB6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207E1E97" w14:textId="6D5D95CF" w:rsidR="00CB5FB6" w:rsidRDefault="00CB5FB6" w:rsidP="00CB5FB6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CB5FB6">
        <w:rPr>
          <w:rFonts w:ascii="Times New Roman" w:hAnsi="Times New Roman"/>
          <w:i/>
          <w:iCs/>
          <w:sz w:val="24"/>
          <w:szCs w:val="24"/>
        </w:rPr>
        <w:t>Pokyny k použití osobních ochranných prostředků ve smyslu přílohy III bod 2 nařízení Komise (EU) č. 547/2011 pro osoby manipulující s přípravkem:</w:t>
      </w:r>
    </w:p>
    <w:p w14:paraId="21683EAE" w14:textId="0505245C" w:rsidR="00CB5FB6" w:rsidRDefault="009D13FC" w:rsidP="009D13FC">
      <w:pPr>
        <w:numPr>
          <w:ilvl w:val="1"/>
          <w:numId w:val="8"/>
        </w:numPr>
        <w:tabs>
          <w:tab w:val="left" w:pos="567"/>
        </w:tabs>
        <w:spacing w:after="0"/>
        <w:ind w:left="851" w:hanging="284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OOPP při </w:t>
      </w:r>
      <w:r w:rsidR="00CB5FB6" w:rsidRPr="003A5F17">
        <w:rPr>
          <w:rFonts w:ascii="Times New Roman" w:hAnsi="Times New Roman"/>
          <w:b/>
          <w:bCs/>
          <w:color w:val="000000"/>
          <w:sz w:val="24"/>
          <w:szCs w:val="24"/>
        </w:rPr>
        <w:t>příprav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ě</w:t>
      </w:r>
      <w:r w:rsidR="00CB5FB6" w:rsidRPr="003A5F17">
        <w:rPr>
          <w:rFonts w:ascii="Times New Roman" w:hAnsi="Times New Roman"/>
          <w:b/>
          <w:bCs/>
          <w:color w:val="000000"/>
          <w:sz w:val="24"/>
          <w:szCs w:val="24"/>
        </w:rPr>
        <w:t xml:space="preserve">, plnění a čištění aplikačního zařízení: </w:t>
      </w:r>
    </w:p>
    <w:p w14:paraId="25CA4EE9" w14:textId="2F85D921" w:rsidR="00CB5FB6" w:rsidRPr="00CB5FB6" w:rsidRDefault="00CB5FB6" w:rsidP="009D13FC">
      <w:pPr>
        <w:widowControl w:val="0"/>
        <w:tabs>
          <w:tab w:val="left" w:pos="3119"/>
          <w:tab w:val="center" w:pos="4960"/>
        </w:tabs>
        <w:spacing w:after="0"/>
        <w:ind w:left="3119" w:hanging="2552"/>
        <w:jc w:val="both"/>
        <w:rPr>
          <w:rFonts w:ascii="Times New Roman" w:hAnsi="Times New Roman"/>
          <w:sz w:val="24"/>
          <w:szCs w:val="24"/>
        </w:rPr>
      </w:pPr>
      <w:r w:rsidRPr="00CB5FB6">
        <w:rPr>
          <w:rFonts w:ascii="Times New Roman" w:hAnsi="Times New Roman"/>
          <w:sz w:val="24"/>
          <w:szCs w:val="24"/>
        </w:rPr>
        <w:t>Ochrana dýchacích orgánů není nutná</w:t>
      </w:r>
    </w:p>
    <w:p w14:paraId="0594AC79" w14:textId="2EC426EF" w:rsidR="00CB5FB6" w:rsidRPr="00CB5FB6" w:rsidRDefault="00CB5FB6" w:rsidP="009D13FC">
      <w:pPr>
        <w:widowControl w:val="0"/>
        <w:tabs>
          <w:tab w:val="left" w:pos="3119"/>
          <w:tab w:val="center" w:pos="4960"/>
        </w:tabs>
        <w:spacing w:after="0"/>
        <w:ind w:left="3119" w:hanging="2552"/>
        <w:jc w:val="both"/>
        <w:rPr>
          <w:rFonts w:ascii="Times New Roman" w:hAnsi="Times New Roman"/>
          <w:sz w:val="24"/>
          <w:szCs w:val="24"/>
        </w:rPr>
      </w:pPr>
      <w:r w:rsidRPr="00CB5FB6">
        <w:rPr>
          <w:rFonts w:ascii="Times New Roman" w:hAnsi="Times New Roman"/>
          <w:sz w:val="24"/>
          <w:szCs w:val="24"/>
        </w:rPr>
        <w:t xml:space="preserve">Ochrana rukou </w:t>
      </w:r>
      <w:r w:rsidR="009D13FC">
        <w:rPr>
          <w:rFonts w:ascii="Times New Roman" w:hAnsi="Times New Roman"/>
          <w:sz w:val="24"/>
          <w:szCs w:val="24"/>
        </w:rPr>
        <w:tab/>
      </w:r>
      <w:r w:rsidRPr="00CB5FB6">
        <w:rPr>
          <w:rFonts w:ascii="Times New Roman" w:hAnsi="Times New Roman"/>
          <w:sz w:val="24"/>
          <w:szCs w:val="24"/>
        </w:rPr>
        <w:t>ochranné rukavice označené piktogramem pro chemická nebezpečí podle ČSN EN ISO 21420 s kódem podle ČSN EN ISO 374-1</w:t>
      </w:r>
    </w:p>
    <w:p w14:paraId="33A95568" w14:textId="61CB592D" w:rsidR="00CB5FB6" w:rsidRPr="00CB5FB6" w:rsidRDefault="00CB5FB6" w:rsidP="009D13FC">
      <w:pPr>
        <w:widowControl w:val="0"/>
        <w:tabs>
          <w:tab w:val="left" w:pos="3119"/>
          <w:tab w:val="center" w:pos="4960"/>
        </w:tabs>
        <w:spacing w:after="0"/>
        <w:ind w:left="3119" w:hanging="2552"/>
        <w:jc w:val="both"/>
        <w:rPr>
          <w:rFonts w:ascii="Times New Roman" w:hAnsi="Times New Roman"/>
          <w:sz w:val="24"/>
          <w:szCs w:val="24"/>
        </w:rPr>
      </w:pPr>
      <w:r w:rsidRPr="00CB5FB6">
        <w:rPr>
          <w:rFonts w:ascii="Times New Roman" w:hAnsi="Times New Roman"/>
          <w:sz w:val="24"/>
          <w:szCs w:val="24"/>
        </w:rPr>
        <w:t xml:space="preserve">Ochrana očí a obličeje </w:t>
      </w:r>
      <w:r w:rsidR="009D13FC">
        <w:rPr>
          <w:rFonts w:ascii="Times New Roman" w:hAnsi="Times New Roman"/>
          <w:sz w:val="24"/>
          <w:szCs w:val="24"/>
        </w:rPr>
        <w:tab/>
      </w:r>
      <w:r w:rsidRPr="00CB5FB6">
        <w:rPr>
          <w:rFonts w:ascii="Times New Roman" w:hAnsi="Times New Roman"/>
          <w:sz w:val="24"/>
          <w:szCs w:val="24"/>
        </w:rPr>
        <w:t>ochranné brýle nebo ochranný štít podle ČSN EN 166</w:t>
      </w:r>
    </w:p>
    <w:p w14:paraId="21642585" w14:textId="10B11F50" w:rsidR="00CB5FB6" w:rsidRPr="00CB5FB6" w:rsidRDefault="00CB5FB6" w:rsidP="009D13FC">
      <w:pPr>
        <w:widowControl w:val="0"/>
        <w:tabs>
          <w:tab w:val="left" w:pos="3119"/>
          <w:tab w:val="center" w:pos="4960"/>
        </w:tabs>
        <w:spacing w:after="0"/>
        <w:ind w:left="3119" w:hanging="2552"/>
        <w:jc w:val="both"/>
        <w:rPr>
          <w:rFonts w:ascii="Times New Roman" w:hAnsi="Times New Roman"/>
          <w:sz w:val="24"/>
          <w:szCs w:val="24"/>
        </w:rPr>
      </w:pPr>
      <w:r w:rsidRPr="00CB5FB6">
        <w:rPr>
          <w:rFonts w:ascii="Times New Roman" w:hAnsi="Times New Roman"/>
          <w:sz w:val="24"/>
          <w:szCs w:val="24"/>
        </w:rPr>
        <w:t xml:space="preserve">Ochrana těla </w:t>
      </w:r>
      <w:r w:rsidR="009D13FC">
        <w:rPr>
          <w:rFonts w:ascii="Times New Roman" w:hAnsi="Times New Roman"/>
          <w:sz w:val="24"/>
          <w:szCs w:val="24"/>
        </w:rPr>
        <w:tab/>
      </w:r>
      <w:r w:rsidRPr="00CB5FB6">
        <w:rPr>
          <w:rFonts w:ascii="Times New Roman" w:hAnsi="Times New Roman"/>
          <w:sz w:val="24"/>
          <w:szCs w:val="24"/>
        </w:rPr>
        <w:t>ochranný oděv podle ČSN EN ISO 27065 (pro práci s pesticidy – např. typu C2), (nezbytná podmínka – oděv musí mít dlouhé rukávy a nohavice)</w:t>
      </w:r>
    </w:p>
    <w:p w14:paraId="1A0020E2" w14:textId="2BB28A01" w:rsidR="00CB5FB6" w:rsidRPr="00CB5FB6" w:rsidRDefault="00CB5FB6" w:rsidP="009D13FC">
      <w:pPr>
        <w:widowControl w:val="0"/>
        <w:tabs>
          <w:tab w:val="left" w:pos="3119"/>
          <w:tab w:val="center" w:pos="4960"/>
        </w:tabs>
        <w:spacing w:after="0"/>
        <w:ind w:left="3119" w:hanging="2552"/>
        <w:jc w:val="both"/>
        <w:rPr>
          <w:rFonts w:ascii="Times New Roman" w:hAnsi="Times New Roman"/>
          <w:sz w:val="24"/>
          <w:szCs w:val="24"/>
        </w:rPr>
      </w:pPr>
      <w:r w:rsidRPr="00CB5FB6">
        <w:rPr>
          <w:rFonts w:ascii="Times New Roman" w:hAnsi="Times New Roman"/>
          <w:sz w:val="24"/>
          <w:szCs w:val="24"/>
        </w:rPr>
        <w:t xml:space="preserve">Dodatečná ochrana hlavy </w:t>
      </w:r>
      <w:r w:rsidR="009D13FC">
        <w:rPr>
          <w:rFonts w:ascii="Times New Roman" w:hAnsi="Times New Roman"/>
          <w:sz w:val="24"/>
          <w:szCs w:val="24"/>
        </w:rPr>
        <w:tab/>
      </w:r>
      <w:r w:rsidRPr="00CB5FB6">
        <w:rPr>
          <w:rFonts w:ascii="Times New Roman" w:hAnsi="Times New Roman"/>
          <w:sz w:val="24"/>
          <w:szCs w:val="24"/>
        </w:rPr>
        <w:t>není nutná</w:t>
      </w:r>
    </w:p>
    <w:p w14:paraId="45EDF0B5" w14:textId="760AE88F" w:rsidR="00CB5FB6" w:rsidRPr="00CB5FB6" w:rsidRDefault="00CB5FB6" w:rsidP="009D13FC">
      <w:pPr>
        <w:widowControl w:val="0"/>
        <w:tabs>
          <w:tab w:val="left" w:pos="3119"/>
          <w:tab w:val="center" w:pos="4960"/>
        </w:tabs>
        <w:spacing w:after="0"/>
        <w:ind w:left="3119" w:hanging="2552"/>
        <w:jc w:val="both"/>
        <w:rPr>
          <w:rFonts w:ascii="Times New Roman" w:hAnsi="Times New Roman"/>
          <w:sz w:val="24"/>
          <w:szCs w:val="24"/>
        </w:rPr>
      </w:pPr>
      <w:r w:rsidRPr="00CB5FB6">
        <w:rPr>
          <w:rFonts w:ascii="Times New Roman" w:hAnsi="Times New Roman"/>
          <w:sz w:val="24"/>
          <w:szCs w:val="24"/>
        </w:rPr>
        <w:t xml:space="preserve">Dodatečná ochrana nohou </w:t>
      </w:r>
      <w:r w:rsidR="009D13FC">
        <w:rPr>
          <w:rFonts w:ascii="Times New Roman" w:hAnsi="Times New Roman"/>
          <w:sz w:val="24"/>
          <w:szCs w:val="24"/>
        </w:rPr>
        <w:tab/>
      </w:r>
      <w:r w:rsidRPr="00CB5FB6">
        <w:rPr>
          <w:rFonts w:ascii="Times New Roman" w:hAnsi="Times New Roman"/>
          <w:sz w:val="24"/>
          <w:szCs w:val="24"/>
        </w:rPr>
        <w:t>uzavřená pracovní obuv podle ČSN EN ISO 20347 (s ohledem na vykonávanou práci)</w:t>
      </w:r>
    </w:p>
    <w:p w14:paraId="33061B0E" w14:textId="1ED2631A" w:rsidR="009D13FC" w:rsidRDefault="00CB5FB6" w:rsidP="009D13FC">
      <w:pPr>
        <w:widowControl w:val="0"/>
        <w:tabs>
          <w:tab w:val="left" w:pos="3119"/>
          <w:tab w:val="center" w:pos="4960"/>
        </w:tabs>
        <w:spacing w:after="0"/>
        <w:ind w:left="3119" w:hanging="2552"/>
        <w:jc w:val="both"/>
        <w:rPr>
          <w:rFonts w:ascii="Times New Roman" w:hAnsi="Times New Roman"/>
          <w:sz w:val="24"/>
          <w:szCs w:val="24"/>
        </w:rPr>
      </w:pPr>
      <w:r w:rsidRPr="00CB5FB6">
        <w:rPr>
          <w:rFonts w:ascii="Times New Roman" w:hAnsi="Times New Roman"/>
          <w:sz w:val="24"/>
          <w:szCs w:val="24"/>
        </w:rPr>
        <w:t xml:space="preserve">Společný údaj k OOPP </w:t>
      </w:r>
      <w:r w:rsidR="009D13FC">
        <w:rPr>
          <w:rFonts w:ascii="Times New Roman" w:hAnsi="Times New Roman"/>
          <w:sz w:val="24"/>
          <w:szCs w:val="24"/>
        </w:rPr>
        <w:tab/>
      </w:r>
      <w:r w:rsidRPr="00CB5FB6">
        <w:rPr>
          <w:rFonts w:ascii="Times New Roman" w:hAnsi="Times New Roman"/>
          <w:sz w:val="24"/>
          <w:szCs w:val="24"/>
        </w:rPr>
        <w:t>poškozené OOPP (např. protržené rukavice) je třeba vyměnit</w:t>
      </w:r>
    </w:p>
    <w:p w14:paraId="79414A73" w14:textId="70C60F33" w:rsidR="00CB5FB6" w:rsidRPr="00CB5FB6" w:rsidRDefault="00CB5FB6" w:rsidP="009D13FC">
      <w:pPr>
        <w:numPr>
          <w:ilvl w:val="1"/>
          <w:numId w:val="8"/>
        </w:numPr>
        <w:tabs>
          <w:tab w:val="left" w:pos="567"/>
        </w:tabs>
        <w:spacing w:after="0"/>
        <w:ind w:left="851" w:hanging="284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B5FB6">
        <w:rPr>
          <w:rFonts w:ascii="Times New Roman" w:hAnsi="Times New Roman"/>
          <w:b/>
          <w:bCs/>
          <w:color w:val="000000"/>
          <w:sz w:val="24"/>
          <w:szCs w:val="24"/>
        </w:rPr>
        <w:t>OOPP při aplikaci polním postřikovačem:</w:t>
      </w:r>
    </w:p>
    <w:p w14:paraId="66A8E868" w14:textId="4C83A615" w:rsidR="00CB5FB6" w:rsidRDefault="00CB5FB6" w:rsidP="00CB5FB6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CB5FB6">
        <w:rPr>
          <w:rFonts w:ascii="Times New Roman" w:hAnsi="Times New Roman"/>
          <w:sz w:val="24"/>
          <w:szCs w:val="24"/>
        </w:rPr>
        <w:t xml:space="preserve">Při vlastní aplikaci, když je pracovník dostatečně chráněn v uzavřené kabině řidiče například typu 3 (podle ČSN EN 15695-1), tj. se systémy klimatizace a filtrace vzduchu – proti prachu a aerosolu, OOPP nejsou nutné. Musí však mít přichystané alespoň rezervní rukavice pro případ poruchy zařízení. </w:t>
      </w:r>
    </w:p>
    <w:p w14:paraId="78E8BB97" w14:textId="63C144E7" w:rsidR="00CB5FB6" w:rsidRPr="00CB5FB6" w:rsidRDefault="00CB5FB6" w:rsidP="009D13FC">
      <w:pPr>
        <w:numPr>
          <w:ilvl w:val="1"/>
          <w:numId w:val="8"/>
        </w:numPr>
        <w:tabs>
          <w:tab w:val="left" w:pos="567"/>
        </w:tabs>
        <w:spacing w:after="0"/>
        <w:ind w:left="851" w:hanging="284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B5FB6">
        <w:rPr>
          <w:rFonts w:ascii="Times New Roman" w:hAnsi="Times New Roman"/>
          <w:b/>
          <w:bCs/>
          <w:color w:val="000000"/>
          <w:sz w:val="24"/>
          <w:szCs w:val="24"/>
        </w:rPr>
        <w:t>OOPP při ruční aplikaci</w:t>
      </w:r>
    </w:p>
    <w:p w14:paraId="13717995" w14:textId="77777777" w:rsidR="00CB5FB6" w:rsidRPr="00CB5FB6" w:rsidRDefault="00CB5FB6" w:rsidP="00CB5FB6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CB5FB6">
        <w:rPr>
          <w:rFonts w:ascii="Times New Roman" w:hAnsi="Times New Roman"/>
          <w:sz w:val="24"/>
          <w:szCs w:val="24"/>
        </w:rPr>
        <w:t>OOPP je třeba přizpůsobit použité aplikační technice a výšce plodin, které se ošetřují.</w:t>
      </w:r>
    </w:p>
    <w:p w14:paraId="035207FF" w14:textId="77777777" w:rsidR="00CB5FB6" w:rsidRPr="00CB5FB6" w:rsidRDefault="00CB5FB6" w:rsidP="00CB5FB6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CB5FB6">
        <w:rPr>
          <w:rFonts w:ascii="Times New Roman" w:hAnsi="Times New Roman"/>
          <w:sz w:val="24"/>
          <w:szCs w:val="24"/>
        </w:rPr>
        <w:t>Ochrana dýchacích orgánů</w:t>
      </w:r>
    </w:p>
    <w:p w14:paraId="7D098452" w14:textId="77777777" w:rsidR="00CB5FB6" w:rsidRPr="00CB5FB6" w:rsidRDefault="00CB5FB6" w:rsidP="00D62438">
      <w:pPr>
        <w:widowControl w:val="0"/>
        <w:tabs>
          <w:tab w:val="center" w:pos="4960"/>
        </w:tabs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CB5FB6">
        <w:rPr>
          <w:rFonts w:ascii="Times New Roman" w:hAnsi="Times New Roman"/>
          <w:sz w:val="24"/>
          <w:szCs w:val="24"/>
        </w:rPr>
        <w:lastRenderedPageBreak/>
        <w:t>při aplikaci ve venkovních prostorách: není nutná</w:t>
      </w:r>
    </w:p>
    <w:p w14:paraId="6D4A3A95" w14:textId="4F4A0BEA" w:rsidR="00CB5FB6" w:rsidRPr="00CB5FB6" w:rsidRDefault="00CB5FB6" w:rsidP="00064F08">
      <w:pPr>
        <w:widowControl w:val="0"/>
        <w:tabs>
          <w:tab w:val="left" w:pos="3119"/>
          <w:tab w:val="center" w:pos="4960"/>
        </w:tabs>
        <w:spacing w:after="0"/>
        <w:ind w:left="3119" w:hanging="2268"/>
        <w:jc w:val="both"/>
        <w:rPr>
          <w:rFonts w:ascii="Times New Roman" w:hAnsi="Times New Roman"/>
          <w:sz w:val="24"/>
          <w:szCs w:val="24"/>
        </w:rPr>
      </w:pPr>
      <w:r w:rsidRPr="00CB5FB6">
        <w:rPr>
          <w:rFonts w:ascii="Times New Roman" w:hAnsi="Times New Roman"/>
          <w:sz w:val="24"/>
          <w:szCs w:val="24"/>
        </w:rPr>
        <w:t xml:space="preserve">při aplikaci ve skleníku: </w:t>
      </w:r>
      <w:r w:rsidR="009D13FC">
        <w:rPr>
          <w:rFonts w:ascii="Times New Roman" w:hAnsi="Times New Roman"/>
          <w:sz w:val="24"/>
          <w:szCs w:val="24"/>
        </w:rPr>
        <w:tab/>
      </w:r>
      <w:r w:rsidRPr="00CB5FB6">
        <w:rPr>
          <w:rFonts w:ascii="Times New Roman" w:hAnsi="Times New Roman"/>
          <w:sz w:val="24"/>
          <w:szCs w:val="24"/>
        </w:rPr>
        <w:t xml:space="preserve">pro krátkodobé práce - vhodný typ filtrační polomasky např. s ventily proti plynům a částicím podle ČSN EN 405+A1 nebo k ochraně proti částicím podle ČSN EN 149+A1, (typ FFP2 nebo FFP3) </w:t>
      </w:r>
    </w:p>
    <w:p w14:paraId="681C38D6" w14:textId="2EBAF6F9" w:rsidR="00CB5FB6" w:rsidRDefault="009D13FC" w:rsidP="00064F08">
      <w:pPr>
        <w:widowControl w:val="0"/>
        <w:tabs>
          <w:tab w:val="center" w:pos="4960"/>
        </w:tabs>
        <w:spacing w:after="0"/>
        <w:ind w:left="311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CB5FB6" w:rsidRPr="00CB5FB6">
        <w:rPr>
          <w:rFonts w:ascii="Times New Roman" w:hAnsi="Times New Roman"/>
          <w:sz w:val="24"/>
          <w:szCs w:val="24"/>
        </w:rPr>
        <w:t>pro déle trvající a pro opakované práce ve skleníku - polomasku / obličejovou maska např. podle ČSN EN 140 / ČSN EN 136, s vhodnými filtry (např. filtry typ A) podle ČSN EN 143</w:t>
      </w:r>
    </w:p>
    <w:p w14:paraId="2F6DB19B" w14:textId="14111E79" w:rsidR="00CB5FB6" w:rsidRDefault="00CB5FB6" w:rsidP="0056082D">
      <w:pPr>
        <w:widowControl w:val="0"/>
        <w:tabs>
          <w:tab w:val="left" w:pos="3119"/>
          <w:tab w:val="center" w:pos="4960"/>
        </w:tabs>
        <w:spacing w:after="0"/>
        <w:ind w:left="3119" w:hanging="2552"/>
        <w:jc w:val="both"/>
        <w:rPr>
          <w:rFonts w:ascii="Times New Roman" w:hAnsi="Times New Roman"/>
          <w:sz w:val="24"/>
          <w:szCs w:val="24"/>
        </w:rPr>
      </w:pPr>
      <w:r w:rsidRPr="00CB5FB6">
        <w:rPr>
          <w:rFonts w:ascii="Times New Roman" w:hAnsi="Times New Roman"/>
          <w:sz w:val="24"/>
          <w:szCs w:val="24"/>
        </w:rPr>
        <w:t xml:space="preserve">Ochrana rukou </w:t>
      </w:r>
      <w:r w:rsidR="0056082D">
        <w:rPr>
          <w:rFonts w:ascii="Times New Roman" w:hAnsi="Times New Roman"/>
          <w:sz w:val="24"/>
          <w:szCs w:val="24"/>
        </w:rPr>
        <w:tab/>
      </w:r>
      <w:r w:rsidRPr="00CB5FB6">
        <w:rPr>
          <w:rFonts w:ascii="Times New Roman" w:hAnsi="Times New Roman"/>
          <w:sz w:val="24"/>
          <w:szCs w:val="24"/>
        </w:rPr>
        <w:t>ochranné rukavice označené piktogramem pro chemická nebezpečí podle ČSN EN ISO 21420 s kódem podle ČSN EN ISO 374-1</w:t>
      </w:r>
    </w:p>
    <w:p w14:paraId="77F45B01" w14:textId="6419A893" w:rsidR="00CB5FB6" w:rsidRDefault="00CB5FB6" w:rsidP="0056082D">
      <w:pPr>
        <w:widowControl w:val="0"/>
        <w:tabs>
          <w:tab w:val="left" w:pos="3119"/>
          <w:tab w:val="center" w:pos="4960"/>
        </w:tabs>
        <w:spacing w:after="0"/>
        <w:ind w:left="3119" w:hanging="2552"/>
        <w:jc w:val="both"/>
        <w:rPr>
          <w:rFonts w:ascii="Times New Roman" w:hAnsi="Times New Roman"/>
          <w:sz w:val="24"/>
          <w:szCs w:val="24"/>
        </w:rPr>
      </w:pPr>
      <w:r w:rsidRPr="00CB5FB6">
        <w:rPr>
          <w:rFonts w:ascii="Times New Roman" w:hAnsi="Times New Roman"/>
          <w:sz w:val="24"/>
          <w:szCs w:val="24"/>
        </w:rPr>
        <w:t xml:space="preserve">Ochrana očí a obličeje </w:t>
      </w:r>
      <w:r w:rsidR="0056082D">
        <w:rPr>
          <w:rFonts w:ascii="Times New Roman" w:hAnsi="Times New Roman"/>
          <w:sz w:val="24"/>
          <w:szCs w:val="24"/>
        </w:rPr>
        <w:tab/>
      </w:r>
      <w:r w:rsidRPr="00CB5FB6">
        <w:rPr>
          <w:rFonts w:ascii="Times New Roman" w:hAnsi="Times New Roman"/>
          <w:sz w:val="24"/>
          <w:szCs w:val="24"/>
        </w:rPr>
        <w:t>ochranné brýle nebo ochranný štít v případě postřiku ve výšce hlavy nebo směrem nahoru</w:t>
      </w:r>
    </w:p>
    <w:p w14:paraId="274F2752" w14:textId="598892FD" w:rsidR="00CB5FB6" w:rsidRPr="00CB5FB6" w:rsidRDefault="00CB5FB6" w:rsidP="0056082D">
      <w:pPr>
        <w:widowControl w:val="0"/>
        <w:tabs>
          <w:tab w:val="left" w:pos="3119"/>
          <w:tab w:val="center" w:pos="4960"/>
        </w:tabs>
        <w:spacing w:after="0"/>
        <w:ind w:left="3119" w:hanging="2552"/>
        <w:jc w:val="both"/>
        <w:rPr>
          <w:rFonts w:ascii="Times New Roman" w:hAnsi="Times New Roman"/>
          <w:sz w:val="24"/>
          <w:szCs w:val="24"/>
        </w:rPr>
      </w:pPr>
      <w:r w:rsidRPr="00CB5FB6">
        <w:rPr>
          <w:rFonts w:ascii="Times New Roman" w:hAnsi="Times New Roman"/>
          <w:sz w:val="24"/>
          <w:szCs w:val="24"/>
        </w:rPr>
        <w:t xml:space="preserve">Ochrana těla </w:t>
      </w:r>
      <w:r w:rsidR="0056082D">
        <w:rPr>
          <w:rFonts w:ascii="Times New Roman" w:hAnsi="Times New Roman"/>
          <w:sz w:val="24"/>
          <w:szCs w:val="24"/>
        </w:rPr>
        <w:tab/>
      </w:r>
      <w:r w:rsidRPr="00CB5FB6">
        <w:rPr>
          <w:rFonts w:ascii="Times New Roman" w:hAnsi="Times New Roman"/>
          <w:sz w:val="24"/>
          <w:szCs w:val="24"/>
        </w:rPr>
        <w:t>ochranný oděv podle ČSN EN ISO 27065 (pro práci s pesticidy – typu C2 nebo C3), popř. celkový ochranný oděv typ 3 podle ČSN EN 14605+A1 nebo typ 6 ČSN EN 13034+A1 označený grafickou značkou „ochrana proti chemikáliím“ podle ČSN EN ISO 13688</w:t>
      </w:r>
    </w:p>
    <w:p w14:paraId="1080F52B" w14:textId="17DB1F06" w:rsidR="00CB5FB6" w:rsidRPr="00CB5FB6" w:rsidRDefault="00CB5FB6" w:rsidP="0056082D">
      <w:pPr>
        <w:widowControl w:val="0"/>
        <w:tabs>
          <w:tab w:val="left" w:pos="3119"/>
          <w:tab w:val="center" w:pos="4960"/>
        </w:tabs>
        <w:spacing w:after="0"/>
        <w:ind w:left="3119" w:hanging="2552"/>
        <w:jc w:val="both"/>
        <w:rPr>
          <w:rFonts w:ascii="Times New Roman" w:hAnsi="Times New Roman"/>
          <w:sz w:val="24"/>
          <w:szCs w:val="24"/>
        </w:rPr>
      </w:pPr>
      <w:r w:rsidRPr="00CB5FB6">
        <w:rPr>
          <w:rFonts w:ascii="Times New Roman" w:hAnsi="Times New Roman"/>
          <w:sz w:val="24"/>
          <w:szCs w:val="24"/>
        </w:rPr>
        <w:t xml:space="preserve">Dodatečná </w:t>
      </w:r>
      <w:r w:rsidR="0056082D">
        <w:rPr>
          <w:rFonts w:ascii="Times New Roman" w:hAnsi="Times New Roman"/>
          <w:sz w:val="24"/>
          <w:szCs w:val="24"/>
        </w:rPr>
        <w:tab/>
      </w:r>
      <w:r w:rsidRPr="00CB5FB6">
        <w:rPr>
          <w:rFonts w:ascii="Times New Roman" w:hAnsi="Times New Roman"/>
          <w:sz w:val="24"/>
          <w:szCs w:val="24"/>
        </w:rPr>
        <w:t>ochrana hlavy kapuce, čepice se štítkem nebo klobouk v případě ručního postřiku – ve výšce hlavy nebo směrem nahoru</w:t>
      </w:r>
    </w:p>
    <w:p w14:paraId="3FC6862F" w14:textId="1575EDCF" w:rsidR="00CB5FB6" w:rsidRPr="00CB5FB6" w:rsidRDefault="00CB5FB6" w:rsidP="0056082D">
      <w:pPr>
        <w:widowControl w:val="0"/>
        <w:tabs>
          <w:tab w:val="left" w:pos="3119"/>
          <w:tab w:val="center" w:pos="4960"/>
        </w:tabs>
        <w:spacing w:after="0"/>
        <w:ind w:left="3119" w:hanging="2552"/>
        <w:jc w:val="both"/>
        <w:rPr>
          <w:rFonts w:ascii="Times New Roman" w:hAnsi="Times New Roman"/>
          <w:sz w:val="24"/>
          <w:szCs w:val="24"/>
        </w:rPr>
      </w:pPr>
      <w:r w:rsidRPr="00CB5FB6">
        <w:rPr>
          <w:rFonts w:ascii="Times New Roman" w:hAnsi="Times New Roman"/>
          <w:sz w:val="24"/>
          <w:szCs w:val="24"/>
        </w:rPr>
        <w:t xml:space="preserve">Dodatečná ochrana nohou </w:t>
      </w:r>
      <w:r w:rsidR="0056082D">
        <w:rPr>
          <w:rFonts w:ascii="Times New Roman" w:hAnsi="Times New Roman"/>
          <w:sz w:val="24"/>
          <w:szCs w:val="24"/>
        </w:rPr>
        <w:tab/>
      </w:r>
      <w:r w:rsidRPr="00CB5FB6">
        <w:rPr>
          <w:rFonts w:ascii="Times New Roman" w:hAnsi="Times New Roman"/>
          <w:sz w:val="24"/>
          <w:szCs w:val="24"/>
        </w:rPr>
        <w:t xml:space="preserve">uzavřená pracovní obuv podle ČSN EN ISO 20347 (s ohledem na vykonávanou práci) </w:t>
      </w:r>
    </w:p>
    <w:p w14:paraId="00A2089E" w14:textId="372A4604" w:rsidR="00CB5FB6" w:rsidRPr="00CB5FB6" w:rsidRDefault="00CB5FB6" w:rsidP="0056082D">
      <w:pPr>
        <w:widowControl w:val="0"/>
        <w:tabs>
          <w:tab w:val="left" w:pos="3119"/>
          <w:tab w:val="center" w:pos="4960"/>
        </w:tabs>
        <w:spacing w:after="0"/>
        <w:ind w:left="3119" w:hanging="2552"/>
        <w:jc w:val="both"/>
        <w:rPr>
          <w:rFonts w:ascii="Times New Roman" w:hAnsi="Times New Roman"/>
          <w:sz w:val="24"/>
          <w:szCs w:val="24"/>
        </w:rPr>
      </w:pPr>
      <w:r w:rsidRPr="00CB5FB6">
        <w:rPr>
          <w:rFonts w:ascii="Times New Roman" w:hAnsi="Times New Roman"/>
          <w:sz w:val="24"/>
          <w:szCs w:val="24"/>
        </w:rPr>
        <w:t xml:space="preserve">Společný údaj k OOPP </w:t>
      </w:r>
      <w:r w:rsidR="0056082D">
        <w:rPr>
          <w:rFonts w:ascii="Times New Roman" w:hAnsi="Times New Roman"/>
          <w:sz w:val="24"/>
          <w:szCs w:val="24"/>
        </w:rPr>
        <w:tab/>
      </w:r>
      <w:r w:rsidRPr="00CB5FB6">
        <w:rPr>
          <w:rFonts w:ascii="Times New Roman" w:hAnsi="Times New Roman"/>
          <w:sz w:val="24"/>
          <w:szCs w:val="24"/>
        </w:rPr>
        <w:t>poškozené OOPP (např. protržené rukavice) je třeba vyměnit.</w:t>
      </w:r>
    </w:p>
    <w:p w14:paraId="144B764E" w14:textId="2CFA56C8" w:rsidR="00187A02" w:rsidRPr="00455210" w:rsidRDefault="00CB5FB6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CB5FB6">
        <w:rPr>
          <w:rFonts w:ascii="Times New Roman" w:hAnsi="Times New Roman"/>
          <w:sz w:val="24"/>
          <w:szCs w:val="24"/>
        </w:rPr>
        <w:t>OOPP v daném skleníku je třeba přizpůsobit použité aplikační technice a výšce plodin, které se ošetřují.</w:t>
      </w:r>
      <w:r w:rsidRPr="00CB5FB6">
        <w:rPr>
          <w:rFonts w:ascii="Times New Roman" w:hAnsi="Times New Roman"/>
          <w:sz w:val="24"/>
          <w:szCs w:val="24"/>
        </w:rPr>
        <w:cr/>
      </w:r>
      <w:r w:rsidR="00D64CDA">
        <w:rPr>
          <w:rFonts w:ascii="Times New Roman" w:hAnsi="Times New Roman"/>
          <w:sz w:val="24"/>
          <w:szCs w:val="24"/>
        </w:rPr>
        <w:tab/>
      </w:r>
    </w:p>
    <w:p w14:paraId="72FBCF1A" w14:textId="77777777" w:rsidR="00D87FBB" w:rsidRPr="00CD5191" w:rsidRDefault="00D87FBB" w:rsidP="00D87FBB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CD5191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  <w:r>
        <w:rPr>
          <w:rFonts w:ascii="Times New Roman" w:hAnsi="Times New Roman"/>
          <w:i/>
          <w:iCs/>
          <w:sz w:val="24"/>
          <w:szCs w:val="24"/>
        </w:rPr>
        <w:t>:</w:t>
      </w:r>
    </w:p>
    <w:p w14:paraId="557BB695" w14:textId="6C86C14F" w:rsidR="001D0F07" w:rsidRDefault="001D0F07" w:rsidP="006712B8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1D0F07">
        <w:rPr>
          <w:rFonts w:ascii="Times New Roman" w:hAnsi="Times New Roman"/>
          <w:sz w:val="24"/>
          <w:szCs w:val="24"/>
        </w:rPr>
        <w:t>Přípravek je vyloučen z použití v ochranném pásmu II. stupně zdrojů podzemní a povrchové vody.</w:t>
      </w:r>
    </w:p>
    <w:p w14:paraId="2386490D" w14:textId="0653BCB9" w:rsidR="0000232B" w:rsidRDefault="0000232B" w:rsidP="006712B8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00232B">
        <w:rPr>
          <w:rFonts w:ascii="Times New Roman" w:hAnsi="Times New Roman"/>
          <w:sz w:val="24"/>
          <w:szCs w:val="24"/>
        </w:rPr>
        <w:t>Zvlášť nebezpečný pro včely: Přípravek nesmí být aplikován na porost navštěvovaný včelami. Neaplikujte na kvetoucí plodiny a na pozemky s kvetoucími plevely. Neaplikujte na místech, na nichž jsou včely aktivní při vyhledávání potravy.</w:t>
      </w:r>
    </w:p>
    <w:p w14:paraId="1CBDCEE4" w14:textId="77777777" w:rsidR="006712B8" w:rsidRPr="0056082D" w:rsidRDefault="006712B8" w:rsidP="006712B8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56082D">
        <w:rPr>
          <w:rFonts w:ascii="Times New Roman" w:hAnsi="Times New Roman"/>
          <w:sz w:val="24"/>
          <w:szCs w:val="24"/>
        </w:rPr>
        <w:t>Maximální aplikační dávka 4 kg Cu/ha /rok na stejném pozemku nesmí být překročena ani při použití jiných přípravků na bázi mědi.</w:t>
      </w:r>
    </w:p>
    <w:p w14:paraId="44F988F0" w14:textId="77777777" w:rsidR="00CB5FB6" w:rsidRPr="00CB5FB6" w:rsidRDefault="00CB5FB6" w:rsidP="006712B8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CB5FB6">
        <w:rPr>
          <w:rFonts w:ascii="Times New Roman" w:hAnsi="Times New Roman"/>
          <w:sz w:val="24"/>
          <w:szCs w:val="24"/>
        </w:rPr>
        <w:t xml:space="preserve">Přípravek lze aplikovat: </w:t>
      </w:r>
    </w:p>
    <w:p w14:paraId="15A1E204" w14:textId="42EE7AAE" w:rsidR="00CB5FB6" w:rsidRPr="00CB5FB6" w:rsidRDefault="00CB5FB6" w:rsidP="006712B8">
      <w:pPr>
        <w:widowControl w:val="0"/>
        <w:numPr>
          <w:ilvl w:val="0"/>
          <w:numId w:val="10"/>
        </w:numPr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CB5FB6">
        <w:rPr>
          <w:rFonts w:ascii="Times New Roman" w:hAnsi="Times New Roman"/>
          <w:sz w:val="24"/>
          <w:szCs w:val="24"/>
        </w:rPr>
        <w:t xml:space="preserve">profesionálním zařízením pro aplikaci přípravků určených k postřiku polních plodin (tj. polními postřikovači) </w:t>
      </w:r>
    </w:p>
    <w:p w14:paraId="0A497BB5" w14:textId="595DD9A6" w:rsidR="00CB5FB6" w:rsidRPr="00CB5FB6" w:rsidRDefault="00CB5FB6" w:rsidP="006712B8">
      <w:pPr>
        <w:widowControl w:val="0"/>
        <w:numPr>
          <w:ilvl w:val="0"/>
          <w:numId w:val="10"/>
        </w:numPr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CB5FB6">
        <w:rPr>
          <w:rFonts w:ascii="Times New Roman" w:hAnsi="Times New Roman"/>
          <w:sz w:val="24"/>
          <w:szCs w:val="24"/>
        </w:rPr>
        <w:t>profesionálním zařízením pro aplikaci přípravků určených k postřiku a rosení prostorových kultur (tj. rosiči),</w:t>
      </w:r>
    </w:p>
    <w:p w14:paraId="4D853059" w14:textId="77777777" w:rsidR="00067DBB" w:rsidRDefault="00CB5FB6" w:rsidP="006712B8">
      <w:pPr>
        <w:widowControl w:val="0"/>
        <w:numPr>
          <w:ilvl w:val="0"/>
          <w:numId w:val="10"/>
        </w:numPr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CB5FB6">
        <w:rPr>
          <w:rFonts w:ascii="Times New Roman" w:hAnsi="Times New Roman"/>
          <w:sz w:val="24"/>
          <w:szCs w:val="24"/>
        </w:rPr>
        <w:t>zařízeními určenými k postřiku/rosení plodin ve skleníku: automaticky nebo ručně,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7CD286E9" w14:textId="27E840F7" w:rsidR="00CB5FB6" w:rsidRPr="00CB5FB6" w:rsidRDefault="00CB5FB6" w:rsidP="006712B8">
      <w:pPr>
        <w:widowControl w:val="0"/>
        <w:numPr>
          <w:ilvl w:val="0"/>
          <w:numId w:val="10"/>
        </w:numPr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CB5FB6">
        <w:rPr>
          <w:rFonts w:ascii="Times New Roman" w:hAnsi="Times New Roman"/>
          <w:sz w:val="24"/>
          <w:szCs w:val="24"/>
        </w:rPr>
        <w:t>ručně na venkovní plochy (např. zádovými nebo trakařovými postřikovači/rosiči)</w:t>
      </w:r>
    </w:p>
    <w:p w14:paraId="1A09A42E" w14:textId="390B3B89" w:rsidR="00CB5FB6" w:rsidRPr="00CB5FB6" w:rsidRDefault="00CB5FB6" w:rsidP="006712B8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CB5FB6">
        <w:rPr>
          <w:rFonts w:ascii="Times New Roman" w:hAnsi="Times New Roman"/>
          <w:sz w:val="24"/>
          <w:szCs w:val="24"/>
        </w:rPr>
        <w:t xml:space="preserve">Při aplikaci se doporučuje použít traktor nebo samojízdný postřikovač s uzavřenou kabinou pro řidiče například typu 3 (podle ČSN EN 15695-1), tj. se systémy klimatizace a filtrace vzduchu – proti prachu a aerosolu. </w:t>
      </w:r>
    </w:p>
    <w:p w14:paraId="1B8D1322" w14:textId="55349622" w:rsidR="0000232B" w:rsidRDefault="00CB5FB6" w:rsidP="006712B8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CB5FB6">
        <w:rPr>
          <w:rFonts w:ascii="Times New Roman" w:hAnsi="Times New Roman"/>
          <w:sz w:val="24"/>
          <w:szCs w:val="24"/>
        </w:rPr>
        <w:lastRenderedPageBreak/>
        <w:t>Postřik (ve vnitřních prostorách) provádějte bez přítomnosti dalších nechráněných osob (tj. osob bez OOPP).</w:t>
      </w:r>
    </w:p>
    <w:p w14:paraId="5D706985" w14:textId="64721279" w:rsidR="00CB5FB6" w:rsidRDefault="005256E0" w:rsidP="006712B8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5256E0">
        <w:rPr>
          <w:rFonts w:ascii="Times New Roman" w:hAnsi="Times New Roman"/>
          <w:sz w:val="24"/>
          <w:szCs w:val="24"/>
        </w:rPr>
        <w:t>Ochranná vzdálenost mezi hranicí ošetřené plochy a hranicí oblasti využívané zranitelnými skupinami obyvatel nesmí být menší než 3 metry</w:t>
      </w:r>
      <w:r w:rsidR="00CB5FB6" w:rsidRPr="00CB5FB6">
        <w:rPr>
          <w:rFonts w:ascii="Times New Roman" w:hAnsi="Times New Roman"/>
          <w:sz w:val="24"/>
          <w:szCs w:val="24"/>
        </w:rPr>
        <w:t>.</w:t>
      </w:r>
    </w:p>
    <w:p w14:paraId="6CA4778F" w14:textId="79047F9D" w:rsidR="00CB5FB6" w:rsidRPr="00CB5FB6" w:rsidRDefault="00CB5FB6" w:rsidP="006712B8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CB5FB6">
        <w:rPr>
          <w:rFonts w:ascii="Times New Roman" w:hAnsi="Times New Roman"/>
          <w:sz w:val="24"/>
          <w:szCs w:val="24"/>
        </w:rPr>
        <w:t xml:space="preserve">Nejezte, nepijte a nekuřte při práci a až do odložení osobních ochranných pracovních prostředků. </w:t>
      </w:r>
    </w:p>
    <w:p w14:paraId="7C8BA148" w14:textId="387AB27D" w:rsidR="00CB5FB6" w:rsidRDefault="00CB5FB6" w:rsidP="006712B8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CB5FB6">
        <w:rPr>
          <w:rFonts w:ascii="Times New Roman" w:hAnsi="Times New Roman"/>
          <w:sz w:val="24"/>
          <w:szCs w:val="24"/>
        </w:rPr>
        <w:t>Po odložení osobních ochranných pracovních prostředků (OOPP) se důkladně umyjte.</w:t>
      </w:r>
    </w:p>
    <w:p w14:paraId="561E34E8" w14:textId="77777777" w:rsidR="006712B8" w:rsidRPr="00CB5FB6" w:rsidRDefault="006712B8" w:rsidP="006712B8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779B78CA" w14:textId="2DDA611B" w:rsidR="00CB5FB6" w:rsidRDefault="00CB5FB6" w:rsidP="006712B8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CB5FB6">
        <w:rPr>
          <w:rFonts w:ascii="Times New Roman" w:hAnsi="Times New Roman"/>
          <w:sz w:val="24"/>
          <w:szCs w:val="24"/>
        </w:rPr>
        <w:t xml:space="preserve">Po skončení ruční aplikace a po odložení osobních ochranných pracovních prostředků (OOPP) se osprchujte. </w:t>
      </w:r>
    </w:p>
    <w:p w14:paraId="19553F3E" w14:textId="78D28D5F" w:rsidR="00CB5FB6" w:rsidRDefault="00CB5FB6" w:rsidP="006712B8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CB5FB6">
        <w:rPr>
          <w:rFonts w:ascii="Times New Roman" w:hAnsi="Times New Roman"/>
          <w:sz w:val="24"/>
          <w:szCs w:val="24"/>
        </w:rPr>
        <w:t>Po ukončení aplikace opusťte ošetřované prostory!</w:t>
      </w:r>
    </w:p>
    <w:p w14:paraId="2737D9CC" w14:textId="2BFD9343" w:rsidR="00CB5FB6" w:rsidRPr="00CB5FB6" w:rsidRDefault="00CB5FB6" w:rsidP="006712B8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CB5FB6">
        <w:rPr>
          <w:rFonts w:ascii="Times New Roman" w:hAnsi="Times New Roman"/>
          <w:sz w:val="24"/>
          <w:szCs w:val="24"/>
        </w:rPr>
        <w:t>Vstup na ošetřený pozemek/do ošetřeného skleníku za účelem kontroly provedení postřiku je možný po zaschnutí postřiku.</w:t>
      </w:r>
    </w:p>
    <w:p w14:paraId="408675CA" w14:textId="3A072FD5" w:rsidR="00CB5FB6" w:rsidRDefault="00CB5FB6" w:rsidP="006712B8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CB5FB6">
        <w:rPr>
          <w:rFonts w:ascii="Times New Roman" w:hAnsi="Times New Roman"/>
          <w:sz w:val="24"/>
          <w:szCs w:val="24"/>
        </w:rPr>
        <w:t>Vstup do ošetřeného skleníku za účelem provádění zelených prací s ošetřenými rostlinami je možný až po zaschnutí postřiku a po důkladném vyvětrání skleníku.</w:t>
      </w:r>
    </w:p>
    <w:p w14:paraId="34ED4473" w14:textId="073B9C81" w:rsidR="00F1398D" w:rsidRDefault="00CB5FB6" w:rsidP="006712B8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CB5FB6">
        <w:rPr>
          <w:rFonts w:ascii="Times New Roman" w:hAnsi="Times New Roman"/>
          <w:sz w:val="24"/>
          <w:szCs w:val="24"/>
        </w:rPr>
        <w:t>Při přípravě aplikační kapaliny ani při provádění postřiku nepoužívejte kontaktní čočky.</w:t>
      </w:r>
    </w:p>
    <w:p w14:paraId="14EFAD99" w14:textId="77777777" w:rsidR="005256E0" w:rsidRDefault="005256E0" w:rsidP="006712B8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097F0A48" w14:textId="1DC999E5" w:rsidR="00861476" w:rsidRPr="00455210" w:rsidRDefault="005656ED" w:rsidP="00003C31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61476" w:rsidRPr="00455210">
        <w:rPr>
          <w:rFonts w:ascii="Times New Roman" w:hAnsi="Times New Roman"/>
          <w:sz w:val="24"/>
          <w:szCs w:val="24"/>
        </w:rPr>
        <w:t>Čl. 2</w:t>
      </w:r>
    </w:p>
    <w:p w14:paraId="69BA2E9E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9B41A9" w14:textId="2424CA34" w:rsidR="007E1DC1" w:rsidRPr="00455210" w:rsidRDefault="00861476" w:rsidP="00D64CD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455210">
        <w:rPr>
          <w:rFonts w:ascii="Times New Roman" w:hAnsi="Times New Roman"/>
          <w:sz w:val="24"/>
          <w:szCs w:val="24"/>
        </w:rPr>
        <w:t>n</w:t>
      </w:r>
      <w:r w:rsidRPr="00455210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592741" w:rsidRPr="00592741">
        <w:rPr>
          <w:rFonts w:ascii="Times New Roman" w:hAnsi="Times New Roman"/>
          <w:sz w:val="24"/>
          <w:szCs w:val="24"/>
        </w:rPr>
        <w:t>třetí pododstavec</w:t>
      </w:r>
      <w:r w:rsidR="00592741">
        <w:rPr>
          <w:rFonts w:ascii="Times New Roman" w:hAnsi="Times New Roman"/>
          <w:sz w:val="24"/>
          <w:szCs w:val="24"/>
        </w:rPr>
        <w:t xml:space="preserve"> </w:t>
      </w:r>
      <w:r w:rsidRPr="00455210">
        <w:rPr>
          <w:rFonts w:ascii="Times New Roman" w:hAnsi="Times New Roman"/>
          <w:sz w:val="24"/>
          <w:szCs w:val="24"/>
        </w:rPr>
        <w:t>nařízení E</w:t>
      </w:r>
      <w:r w:rsidR="00A559ED" w:rsidRPr="00455210">
        <w:rPr>
          <w:rFonts w:ascii="Times New Roman" w:hAnsi="Times New Roman"/>
          <w:sz w:val="24"/>
          <w:szCs w:val="24"/>
        </w:rPr>
        <w:t>S</w:t>
      </w:r>
      <w:r w:rsidRPr="00455210">
        <w:rPr>
          <w:rFonts w:ascii="Times New Roman" w:hAnsi="Times New Roman"/>
          <w:sz w:val="24"/>
          <w:szCs w:val="24"/>
        </w:rPr>
        <w:t xml:space="preserve"> odpovědn</w:t>
      </w:r>
      <w:r w:rsidR="00D4263E" w:rsidRPr="00455210">
        <w:rPr>
          <w:rFonts w:ascii="Times New Roman" w:hAnsi="Times New Roman"/>
          <w:sz w:val="24"/>
          <w:szCs w:val="24"/>
        </w:rPr>
        <w:t>ý</w:t>
      </w:r>
      <w:r w:rsidRPr="00455210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</w:t>
      </w:r>
    </w:p>
    <w:p w14:paraId="0DAB1252" w14:textId="27A7E1B5" w:rsidR="00466FF4" w:rsidRPr="00455210" w:rsidRDefault="00861476" w:rsidP="006F10F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Toto nařízení </w:t>
      </w:r>
      <w:r w:rsidR="001F7712" w:rsidRPr="001F7712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76EA91C0" w14:textId="4AE486CC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r w:rsidR="0056082D">
        <w:rPr>
          <w:rFonts w:ascii="Times New Roman" w:hAnsi="Times New Roman"/>
          <w:sz w:val="24"/>
          <w:szCs w:val="24"/>
        </w:rPr>
        <w:t>Flowbrix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9A521B">
        <w:rPr>
          <w:rFonts w:ascii="Times New Roman" w:hAnsi="Times New Roman"/>
          <w:sz w:val="24"/>
          <w:szCs w:val="24"/>
        </w:rPr>
        <w:t>(</w:t>
      </w:r>
      <w:r w:rsidR="009A521B" w:rsidRPr="009A521B">
        <w:rPr>
          <w:rFonts w:ascii="Times New Roman" w:hAnsi="Times New Roman"/>
          <w:sz w:val="24"/>
          <w:szCs w:val="24"/>
        </w:rPr>
        <w:t>evid. č.</w:t>
      </w:r>
      <w:r w:rsidR="00A32877">
        <w:rPr>
          <w:rFonts w:ascii="Times New Roman" w:hAnsi="Times New Roman"/>
          <w:sz w:val="24"/>
          <w:szCs w:val="24"/>
        </w:rPr>
        <w:t>: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CB0AE6" w:rsidRPr="00CB0AE6">
        <w:rPr>
          <w:rFonts w:ascii="Times New Roman" w:hAnsi="Times New Roman"/>
          <w:sz w:val="24"/>
          <w:szCs w:val="24"/>
        </w:rPr>
        <w:t>46</w:t>
      </w:r>
      <w:r w:rsidR="0056082D">
        <w:rPr>
          <w:rFonts w:ascii="Times New Roman" w:hAnsi="Times New Roman"/>
          <w:sz w:val="24"/>
          <w:szCs w:val="24"/>
        </w:rPr>
        <w:t>05</w:t>
      </w:r>
      <w:r w:rsidR="00CB0AE6" w:rsidRPr="00CB0AE6">
        <w:rPr>
          <w:rFonts w:ascii="Times New Roman" w:hAnsi="Times New Roman"/>
          <w:sz w:val="24"/>
          <w:szCs w:val="24"/>
        </w:rPr>
        <w:t>-</w:t>
      </w:r>
      <w:r w:rsidR="0056082D">
        <w:rPr>
          <w:rFonts w:ascii="Times New Roman" w:hAnsi="Times New Roman"/>
          <w:sz w:val="24"/>
          <w:szCs w:val="24"/>
        </w:rPr>
        <w:t>0</w:t>
      </w:r>
      <w:r w:rsidRPr="00455210">
        <w:rPr>
          <w:rFonts w:ascii="Times New Roman" w:hAnsi="Times New Roman"/>
          <w:sz w:val="24"/>
          <w:szCs w:val="24"/>
        </w:rPr>
        <w:t>).</w:t>
      </w:r>
    </w:p>
    <w:p w14:paraId="1FE67B46" w14:textId="77777777" w:rsidR="002A3811" w:rsidRPr="00455210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13DE1B" w14:textId="77777777" w:rsidR="00894B01" w:rsidRPr="00455210" w:rsidRDefault="00894B0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3</w:t>
      </w:r>
    </w:p>
    <w:p w14:paraId="5D3C9C0E" w14:textId="77777777" w:rsidR="002A3811" w:rsidRPr="00455210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93BB4A7" w14:textId="0D4AD8DD" w:rsidR="00861476" w:rsidRPr="00455210" w:rsidRDefault="00D64CDA" w:rsidP="00D64CD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4CDA">
        <w:rPr>
          <w:rFonts w:ascii="Times New Roman" w:hAnsi="Times New Roman"/>
          <w:sz w:val="24"/>
          <w:szCs w:val="24"/>
        </w:rPr>
        <w:t>Toto nařízení ÚKZÚZ se v plném rozsahu vztahuje i na všechny další povolené přípravky na</w:t>
      </w:r>
      <w:r>
        <w:rPr>
          <w:rFonts w:ascii="Times New Roman" w:hAnsi="Times New Roman"/>
          <w:sz w:val="24"/>
          <w:szCs w:val="24"/>
        </w:rPr>
        <w:t> </w:t>
      </w:r>
      <w:r w:rsidRPr="00D64CDA">
        <w:rPr>
          <w:rFonts w:ascii="Times New Roman" w:hAnsi="Times New Roman"/>
          <w:sz w:val="24"/>
          <w:szCs w:val="24"/>
        </w:rPr>
        <w:t xml:space="preserve">ochranu rostlin, které se odkazují na referenční přípravek na ochranu rostlin pod obchodním názvem </w:t>
      </w:r>
      <w:r w:rsidR="0056082D">
        <w:rPr>
          <w:rFonts w:ascii="Times New Roman" w:hAnsi="Times New Roman"/>
          <w:sz w:val="24"/>
          <w:szCs w:val="24"/>
        </w:rPr>
        <w:t>Flowbrix</w:t>
      </w:r>
      <w:r w:rsidRPr="00D64CDA">
        <w:t xml:space="preserve"> </w:t>
      </w:r>
      <w:r>
        <w:t>(</w:t>
      </w:r>
      <w:r w:rsidRPr="00D64CDA">
        <w:rPr>
          <w:rFonts w:ascii="Times New Roman" w:hAnsi="Times New Roman"/>
          <w:sz w:val="24"/>
          <w:szCs w:val="24"/>
        </w:rPr>
        <w:t>viz Informace k vyhledávání menšinových použití v on-line registru přípravků na ochranu rostlin zveřejněná na webových stránkách ÚKZÚZ http://eagri.cz/public/app/eagriapp/POR/).</w:t>
      </w:r>
    </w:p>
    <w:p w14:paraId="028E5645" w14:textId="77777777" w:rsidR="00D42088" w:rsidRPr="00455210" w:rsidRDefault="00D42088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9904240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4</w:t>
      </w:r>
    </w:p>
    <w:p w14:paraId="1E4A5909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5467933" w14:textId="41B11DA6" w:rsidR="00CF3503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Osoba používající přípravek dle č. 1 tohoto nařízení je povinna se rovněž řídit etiketou k přípravku. </w:t>
      </w:r>
    </w:p>
    <w:p w14:paraId="66BE894E" w14:textId="49E38AEB" w:rsidR="00AD0397" w:rsidRDefault="00AD0397" w:rsidP="00AD039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9552606" w14:textId="12A0870E" w:rsidR="005256E0" w:rsidRDefault="005256E0" w:rsidP="00AD039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369D384" w14:textId="77777777" w:rsidR="005256E0" w:rsidRDefault="005256E0" w:rsidP="00AD039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6A65120" w14:textId="77777777" w:rsidR="00AD0397" w:rsidRPr="004E4FA9" w:rsidRDefault="00AD0397" w:rsidP="00AD039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E4FA9">
        <w:rPr>
          <w:rFonts w:ascii="Times New Roman" w:hAnsi="Times New Roman"/>
          <w:sz w:val="24"/>
          <w:szCs w:val="24"/>
        </w:rPr>
        <w:lastRenderedPageBreak/>
        <w:t>Čl. 5</w:t>
      </w:r>
    </w:p>
    <w:p w14:paraId="2582FFA9" w14:textId="77777777" w:rsidR="00AD0397" w:rsidRPr="00EA3C7D" w:rsidRDefault="00AD0397" w:rsidP="00AD039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2D96B15D" w14:textId="1FFAB31B" w:rsidR="00AD0397" w:rsidRPr="00E1663C" w:rsidRDefault="00AD0397" w:rsidP="00AD0397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bookmarkStart w:id="0" w:name="_Hlk49945500"/>
      <w:r w:rsidRPr="00E1663C">
        <w:rPr>
          <w:rFonts w:ascii="Times New Roman" w:hAnsi="Times New Roman"/>
          <w:sz w:val="24"/>
          <w:szCs w:val="24"/>
        </w:rPr>
        <w:t xml:space="preserve">ÚKZÚZ stanoví v souladu s ust. článku 46 nařízení </w:t>
      </w:r>
      <w:r w:rsidRPr="00994F90">
        <w:rPr>
          <w:rFonts w:ascii="Times New Roman" w:hAnsi="Times New Roman"/>
          <w:sz w:val="24"/>
          <w:szCs w:val="24"/>
        </w:rPr>
        <w:t xml:space="preserve">ES odkladnou </w:t>
      </w:r>
      <w:r w:rsidRPr="000F7ECB">
        <w:rPr>
          <w:rFonts w:ascii="Times New Roman" w:hAnsi="Times New Roman"/>
          <w:sz w:val="24"/>
          <w:szCs w:val="24"/>
        </w:rPr>
        <w:t xml:space="preserve">lhůtu do </w:t>
      </w:r>
      <w:bookmarkStart w:id="1" w:name="_Hlk47357951"/>
      <w:r w:rsidRPr="000F7ECB">
        <w:rPr>
          <w:rFonts w:ascii="Times New Roman" w:hAnsi="Times New Roman"/>
          <w:sz w:val="24"/>
          <w:szCs w:val="24"/>
        </w:rPr>
        <w:t>1</w:t>
      </w:r>
      <w:r w:rsidR="000F7ECB" w:rsidRPr="000F7ECB">
        <w:rPr>
          <w:rFonts w:ascii="Times New Roman" w:hAnsi="Times New Roman"/>
          <w:sz w:val="24"/>
          <w:szCs w:val="24"/>
        </w:rPr>
        <w:t>0</w:t>
      </w:r>
      <w:r w:rsidRPr="000F7ECB">
        <w:rPr>
          <w:rFonts w:ascii="Times New Roman" w:hAnsi="Times New Roman"/>
          <w:sz w:val="24"/>
          <w:szCs w:val="24"/>
        </w:rPr>
        <w:t xml:space="preserve">. 8. 2023 </w:t>
      </w:r>
      <w:bookmarkEnd w:id="1"/>
      <w:r w:rsidRPr="000F7ECB">
        <w:rPr>
          <w:rFonts w:ascii="Times New Roman" w:hAnsi="Times New Roman"/>
          <w:sz w:val="24"/>
          <w:szCs w:val="24"/>
        </w:rPr>
        <w:t xml:space="preserve">pro prodej a distribuci přípravku Flowbrix, a odkladnou lhůtu do </w:t>
      </w:r>
      <w:bookmarkStart w:id="2" w:name="_Hlk52437460"/>
      <w:r w:rsidRPr="000F7ECB">
        <w:rPr>
          <w:rFonts w:ascii="Times New Roman" w:hAnsi="Times New Roman"/>
          <w:sz w:val="24"/>
          <w:szCs w:val="24"/>
        </w:rPr>
        <w:t>1</w:t>
      </w:r>
      <w:r w:rsidR="000F7ECB" w:rsidRPr="000F7ECB">
        <w:rPr>
          <w:rFonts w:ascii="Times New Roman" w:hAnsi="Times New Roman"/>
          <w:sz w:val="24"/>
          <w:szCs w:val="24"/>
        </w:rPr>
        <w:t>0</w:t>
      </w:r>
      <w:r w:rsidRPr="000F7ECB">
        <w:rPr>
          <w:rFonts w:ascii="Times New Roman" w:hAnsi="Times New Roman"/>
          <w:sz w:val="24"/>
          <w:szCs w:val="24"/>
        </w:rPr>
        <w:t>. 8. 2024</w:t>
      </w:r>
      <w:r w:rsidRPr="00994F90">
        <w:rPr>
          <w:rFonts w:ascii="Times New Roman" w:hAnsi="Times New Roman"/>
          <w:sz w:val="24"/>
          <w:szCs w:val="24"/>
        </w:rPr>
        <w:t xml:space="preserve"> </w:t>
      </w:r>
      <w:bookmarkEnd w:id="2"/>
      <w:r w:rsidRPr="00994F90">
        <w:rPr>
          <w:rFonts w:ascii="Times New Roman" w:hAnsi="Times New Roman"/>
          <w:sz w:val="24"/>
          <w:szCs w:val="24"/>
        </w:rPr>
        <w:t>pro používání</w:t>
      </w:r>
      <w:r w:rsidRPr="00E1663C">
        <w:rPr>
          <w:rFonts w:ascii="Times New Roman" w:hAnsi="Times New Roman"/>
          <w:sz w:val="24"/>
          <w:szCs w:val="24"/>
        </w:rPr>
        <w:t xml:space="preserve"> nakoupených zásob tohoto přípravku opatřených etiketou uvedenou do souladu s </w:t>
      </w:r>
      <w:r>
        <w:rPr>
          <w:rFonts w:ascii="Times New Roman" w:hAnsi="Times New Roman"/>
          <w:sz w:val="24"/>
          <w:szCs w:val="24"/>
        </w:rPr>
        <w:t>rozhodnutím</w:t>
      </w:r>
      <w:r w:rsidRPr="00E1663C">
        <w:rPr>
          <w:rFonts w:ascii="Times New Roman" w:hAnsi="Times New Roman"/>
          <w:sz w:val="24"/>
          <w:szCs w:val="24"/>
        </w:rPr>
        <w:t xml:space="preserve"> </w:t>
      </w:r>
      <w:r w:rsidRPr="00AF4675">
        <w:rPr>
          <w:rFonts w:ascii="Times New Roman" w:hAnsi="Times New Roman"/>
          <w:sz w:val="24"/>
          <w:szCs w:val="24"/>
        </w:rPr>
        <w:t xml:space="preserve">čj. </w:t>
      </w:r>
      <w:bookmarkStart w:id="3" w:name="_Hlk57113263"/>
      <w:bookmarkStart w:id="4" w:name="_Hlk57116925"/>
      <w:r w:rsidRPr="0056082D">
        <w:rPr>
          <w:rFonts w:ascii="Times New Roman" w:hAnsi="Times New Roman"/>
          <w:sz w:val="24"/>
          <w:szCs w:val="24"/>
        </w:rPr>
        <w:t>SRS 028150/2013</w:t>
      </w:r>
      <w:r w:rsidRPr="00AF4675">
        <w:rPr>
          <w:rFonts w:ascii="Times New Roman" w:hAnsi="Times New Roman"/>
          <w:sz w:val="24"/>
          <w:szCs w:val="24"/>
        </w:rPr>
        <w:t xml:space="preserve"> </w:t>
      </w:r>
      <w:bookmarkEnd w:id="3"/>
      <w:bookmarkEnd w:id="4"/>
      <w:r w:rsidRPr="00AF4675">
        <w:rPr>
          <w:rFonts w:ascii="Times New Roman" w:hAnsi="Times New Roman"/>
          <w:sz w:val="24"/>
          <w:szCs w:val="24"/>
        </w:rPr>
        <w:t>ze dne 2</w:t>
      </w:r>
      <w:r>
        <w:rPr>
          <w:rFonts w:ascii="Times New Roman" w:hAnsi="Times New Roman"/>
          <w:sz w:val="24"/>
          <w:szCs w:val="24"/>
        </w:rPr>
        <w:t>0</w:t>
      </w:r>
      <w:r w:rsidRPr="00AF4675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května</w:t>
      </w:r>
      <w:r w:rsidRPr="00AF4675">
        <w:rPr>
          <w:rFonts w:ascii="Times New Roman" w:hAnsi="Times New Roman"/>
          <w:sz w:val="24"/>
          <w:szCs w:val="24"/>
        </w:rPr>
        <w:t xml:space="preserve"> 20</w:t>
      </w:r>
      <w:r>
        <w:rPr>
          <w:rFonts w:ascii="Times New Roman" w:hAnsi="Times New Roman"/>
          <w:sz w:val="24"/>
          <w:szCs w:val="24"/>
        </w:rPr>
        <w:t>13</w:t>
      </w:r>
      <w:r w:rsidRPr="00AF4675">
        <w:rPr>
          <w:rFonts w:ascii="Times New Roman" w:hAnsi="Times New Roman"/>
          <w:sz w:val="24"/>
          <w:szCs w:val="24"/>
        </w:rPr>
        <w:t>. Tyto lhůty začínají běžet dnem nabytí účinnosti</w:t>
      </w:r>
      <w:r w:rsidRPr="00E1663C">
        <w:rPr>
          <w:rFonts w:ascii="Times New Roman" w:hAnsi="Times New Roman"/>
          <w:sz w:val="24"/>
          <w:szCs w:val="24"/>
        </w:rPr>
        <w:t xml:space="preserve"> tohoto nařízení.</w:t>
      </w:r>
    </w:p>
    <w:bookmarkEnd w:id="0"/>
    <w:p w14:paraId="7C2681E0" w14:textId="77777777" w:rsidR="00AB62C4" w:rsidRDefault="00AB62C4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17D6612" w14:textId="20E1D7A8" w:rsidR="00592741" w:rsidRPr="00455210" w:rsidRDefault="00592741" w:rsidP="0059274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Čl. </w:t>
      </w:r>
      <w:r w:rsidR="00AD0397">
        <w:rPr>
          <w:rFonts w:ascii="Times New Roman" w:hAnsi="Times New Roman"/>
          <w:sz w:val="24"/>
          <w:szCs w:val="24"/>
        </w:rPr>
        <w:t>6</w:t>
      </w:r>
    </w:p>
    <w:p w14:paraId="0DF7EB9B" w14:textId="70AA768E" w:rsidR="00592741" w:rsidRPr="00211CE4" w:rsidRDefault="00592741" w:rsidP="00592741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1609DD3D" w14:textId="077C4FAE" w:rsidR="00ED5F00" w:rsidRPr="00455210" w:rsidRDefault="00ED5F00" w:rsidP="00ED5F0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č</w:t>
      </w:r>
      <w:r w:rsidR="00B62C21"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j.</w:t>
      </w:r>
      <w:r w:rsidR="00B62C21"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bookmarkStart w:id="5" w:name="_Hlk125531797"/>
      <w:r w:rsidR="0056082D" w:rsidRPr="0056082D">
        <w:rPr>
          <w:rFonts w:ascii="Times New Roman" w:hAnsi="Times New Roman"/>
          <w:sz w:val="24"/>
          <w:szCs w:val="24"/>
        </w:rPr>
        <w:t>SRS 028150/2013</w:t>
      </w:r>
      <w:bookmarkEnd w:id="5"/>
      <w:r w:rsidR="00D86581" w:rsidRPr="00D86581">
        <w:rPr>
          <w:rFonts w:ascii="Times New Roman" w:hAnsi="Times New Roman"/>
          <w:sz w:val="24"/>
          <w:szCs w:val="24"/>
        </w:rPr>
        <w:t xml:space="preserve"> ze dne </w:t>
      </w:r>
      <w:r w:rsidR="00ED755C">
        <w:rPr>
          <w:rFonts w:ascii="Times New Roman" w:hAnsi="Times New Roman"/>
          <w:sz w:val="24"/>
          <w:szCs w:val="24"/>
        </w:rPr>
        <w:t>2</w:t>
      </w:r>
      <w:r w:rsidR="0056082D">
        <w:rPr>
          <w:rFonts w:ascii="Times New Roman" w:hAnsi="Times New Roman"/>
          <w:sz w:val="24"/>
          <w:szCs w:val="24"/>
        </w:rPr>
        <w:t>0</w:t>
      </w:r>
      <w:r w:rsidR="00D86581" w:rsidRPr="00D86581">
        <w:rPr>
          <w:rFonts w:ascii="Times New Roman" w:hAnsi="Times New Roman"/>
          <w:sz w:val="24"/>
          <w:szCs w:val="24"/>
        </w:rPr>
        <w:t xml:space="preserve">. </w:t>
      </w:r>
      <w:r w:rsidR="0056082D">
        <w:rPr>
          <w:rFonts w:ascii="Times New Roman" w:hAnsi="Times New Roman"/>
          <w:sz w:val="24"/>
          <w:szCs w:val="24"/>
        </w:rPr>
        <w:t>května</w:t>
      </w:r>
      <w:r w:rsidR="00D86581" w:rsidRPr="00D86581">
        <w:rPr>
          <w:rFonts w:ascii="Times New Roman" w:hAnsi="Times New Roman"/>
          <w:sz w:val="24"/>
          <w:szCs w:val="24"/>
        </w:rPr>
        <w:t xml:space="preserve"> 20</w:t>
      </w:r>
      <w:r w:rsidR="0056082D">
        <w:rPr>
          <w:rFonts w:ascii="Times New Roman" w:hAnsi="Times New Roman"/>
          <w:sz w:val="24"/>
          <w:szCs w:val="24"/>
        </w:rPr>
        <w:t>13</w:t>
      </w:r>
      <w:r w:rsidR="00D64CDA">
        <w:rPr>
          <w:rFonts w:ascii="Times New Roman" w:hAnsi="Times New Roman"/>
          <w:sz w:val="24"/>
          <w:szCs w:val="24"/>
        </w:rPr>
        <w:t xml:space="preserve"> </w:t>
      </w: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>se ruší a nahrazuje se tímto nařízením</w:t>
      </w:r>
      <w:r w:rsidRPr="00455210">
        <w:rPr>
          <w:rFonts w:ascii="Times New Roman" w:hAnsi="Times New Roman"/>
          <w:sz w:val="24"/>
          <w:szCs w:val="24"/>
        </w:rPr>
        <w:t>.</w:t>
      </w:r>
    </w:p>
    <w:p w14:paraId="6F750B8F" w14:textId="77777777" w:rsidR="00F54F5E" w:rsidRPr="00455210" w:rsidRDefault="00F54F5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3FCC7CD" w14:textId="0389DC1E" w:rsidR="00AB62C4" w:rsidRDefault="00AB62C4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ACE19CD" w14:textId="50BF480D" w:rsidR="00AB62C4" w:rsidRDefault="00AB62C4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53BF0AA" w14:textId="778C90B5" w:rsidR="001F20B4" w:rsidRDefault="001F20B4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6985F9F" w14:textId="6FB5E155" w:rsidR="001F20B4" w:rsidRDefault="001F20B4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F926182" w14:textId="77777777" w:rsidR="000F7ECB" w:rsidRDefault="000F7ECB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70408F1" w14:textId="50D7F112" w:rsidR="001F20B4" w:rsidRDefault="001F20B4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748327C" w14:textId="77C56495" w:rsidR="001F20B4" w:rsidRDefault="001F20B4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AB0A867" w14:textId="77777777" w:rsidR="001F20B4" w:rsidRDefault="001F20B4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2C857CB" w14:textId="1ADCE3E2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1F267A" w14:textId="7113D3D5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B29774" w14:textId="77777777" w:rsidR="00D64CDA" w:rsidRPr="00455210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84A2B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Ing. Pavel Minář, Ph.D.</w:t>
      </w:r>
    </w:p>
    <w:p w14:paraId="29722897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ředitel </w:t>
      </w:r>
      <w:r w:rsidR="00187A02" w:rsidRPr="00455210">
        <w:rPr>
          <w:rFonts w:ascii="Times New Roman" w:hAnsi="Times New Roman"/>
          <w:sz w:val="24"/>
          <w:szCs w:val="24"/>
        </w:rPr>
        <w:t>OPOR</w:t>
      </w:r>
    </w:p>
    <w:sectPr w:rsidR="00861476" w:rsidRPr="00455210" w:rsidSect="006712B8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567" w:left="1134" w:header="709" w:footer="12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51D17E" w14:textId="77777777" w:rsidR="00614D8D" w:rsidRDefault="00614D8D" w:rsidP="00CE12AE">
      <w:pPr>
        <w:spacing w:after="0" w:line="240" w:lineRule="auto"/>
      </w:pPr>
      <w:r>
        <w:separator/>
      </w:r>
    </w:p>
  </w:endnote>
  <w:endnote w:type="continuationSeparator" w:id="0">
    <w:p w14:paraId="4CF24F01" w14:textId="77777777" w:rsidR="00614D8D" w:rsidRDefault="00614D8D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5FD0EF" w14:textId="77777777" w:rsidR="00AD0397" w:rsidRDefault="00AD0397" w:rsidP="00A559ED">
    <w:pPr>
      <w:pStyle w:val="Zpat"/>
      <w:jc w:val="center"/>
      <w:rPr>
        <w:rFonts w:ascii="Times New Roman" w:hAnsi="Times New Roman"/>
        <w:bCs/>
      </w:rPr>
    </w:pPr>
  </w:p>
  <w:p w14:paraId="0C50DAB4" w14:textId="594C5B85" w:rsidR="00AD2E31" w:rsidRDefault="00000000" w:rsidP="00A559E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w:pict w14:anchorId="01CAFF6F">
        <v:shapetype id="_x0000_t202" coordsize="21600,21600" o:spt="202" path="m,l,21600r21600,l21600,xe">
          <v:stroke joinstyle="miter"/>
          <v:path gradientshapeok="t" o:connecttype="rect"/>
        </v:shapetype>
        <v:shape id="MSIPCM7319469883045a024ea7453d" o:spid="_x0000_s1028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1;mso-wrap-style:square;mso-position-horizontal:absolute;mso-position-horizontal-relative:page;mso-position-vertical:absolute;mso-position-vertical-relative:page;v-text-anchor:bottom" o:allowincell="f" filled="f" stroked="f">
          <v:textbox style="mso-next-textbox:#MSIPCM7319469883045a024ea7453d" inset="20pt,0,,0">
            <w:txbxContent>
              <w:p w14:paraId="7D538472" w14:textId="07DCC36C" w:rsidR="000B1A34" w:rsidRPr="000B1A34" w:rsidRDefault="000B1A34" w:rsidP="000B1A34">
                <w:pPr>
                  <w:spacing w:after="0"/>
                  <w:rPr>
                    <w:rFonts w:cs="Calibri"/>
                    <w:color w:val="000000"/>
                    <w:sz w:val="20"/>
                  </w:rPr>
                </w:pPr>
              </w:p>
            </w:txbxContent>
          </v:textbox>
          <w10:wrap anchorx="page" anchory="page"/>
        </v:shape>
      </w:pic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</w:p>
  <w:p w14:paraId="14E2D98D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120FA" w14:textId="77777777" w:rsidR="006712B8" w:rsidRDefault="006712B8" w:rsidP="00382A8D">
    <w:pPr>
      <w:pStyle w:val="Zpat"/>
      <w:jc w:val="center"/>
      <w:rPr>
        <w:rFonts w:ascii="Times New Roman" w:hAnsi="Times New Roman"/>
        <w:bCs/>
      </w:rPr>
    </w:pPr>
  </w:p>
  <w:p w14:paraId="3EFA0214" w14:textId="626FA3F0" w:rsidR="00AD2E31" w:rsidRDefault="00AD2E31" w:rsidP="00382A8D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C73254" w14:textId="77777777" w:rsidR="00614D8D" w:rsidRDefault="00614D8D" w:rsidP="00CE12AE">
      <w:pPr>
        <w:spacing w:after="0" w:line="240" w:lineRule="auto"/>
      </w:pPr>
      <w:r>
        <w:separator/>
      </w:r>
    </w:p>
  </w:footnote>
  <w:footnote w:type="continuationSeparator" w:id="0">
    <w:p w14:paraId="4A2E5C76" w14:textId="77777777" w:rsidR="00614D8D" w:rsidRDefault="00614D8D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A10F1" w14:textId="77777777" w:rsidR="00AD2E31" w:rsidRPr="00FC401D" w:rsidRDefault="00000000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pict w14:anchorId="6DCFBE7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" o:spid="_x0000_s1027" type="#_x0000_t75" style="position:absolute;left:0;text-align:left;margin-left:.9pt;margin-top:-5.25pt;width:54pt;height:64.5pt;z-index:-1;visibility:visible" wrapcoords="-300 0 -300 21098 21600 21098 21600 0 -300 0">
          <v:imagedata r:id="rId1" o:title=""/>
          <w10:wrap type="tight"/>
        </v:shape>
      </w:pict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B88C78B" w14:textId="7777777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95BD8BE" w14:textId="6E9232F6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87FB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87FB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396C22C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44B036C"/>
    <w:multiLevelType w:val="hybridMultilevel"/>
    <w:tmpl w:val="EF7644CA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4A48E5"/>
    <w:multiLevelType w:val="hybridMultilevel"/>
    <w:tmpl w:val="907C8E06"/>
    <w:lvl w:ilvl="0" w:tplc="F17CD240">
      <w:start w:val="1"/>
      <w:numFmt w:val="lowerLetter"/>
      <w:lvlText w:val="%1)"/>
      <w:lvlJc w:val="left"/>
      <w:pPr>
        <w:ind w:left="291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8508" w:hanging="360"/>
      </w:pPr>
    </w:lvl>
    <w:lvl w:ilvl="2" w:tplc="0405001B">
      <w:start w:val="1"/>
      <w:numFmt w:val="lowerRoman"/>
      <w:lvlText w:val="%3."/>
      <w:lvlJc w:val="right"/>
      <w:pPr>
        <w:ind w:left="9228" w:hanging="180"/>
      </w:pPr>
    </w:lvl>
    <w:lvl w:ilvl="3" w:tplc="0405000F">
      <w:start w:val="1"/>
      <w:numFmt w:val="decimal"/>
      <w:lvlText w:val="%4."/>
      <w:lvlJc w:val="left"/>
      <w:pPr>
        <w:ind w:left="9948" w:hanging="360"/>
      </w:pPr>
    </w:lvl>
    <w:lvl w:ilvl="4" w:tplc="04050019">
      <w:start w:val="1"/>
      <w:numFmt w:val="lowerLetter"/>
      <w:lvlText w:val="%5."/>
      <w:lvlJc w:val="left"/>
      <w:pPr>
        <w:ind w:left="10668" w:hanging="360"/>
      </w:pPr>
    </w:lvl>
    <w:lvl w:ilvl="5" w:tplc="0405001B">
      <w:start w:val="1"/>
      <w:numFmt w:val="lowerRoman"/>
      <w:lvlText w:val="%6."/>
      <w:lvlJc w:val="right"/>
      <w:pPr>
        <w:ind w:left="11388" w:hanging="180"/>
      </w:pPr>
    </w:lvl>
    <w:lvl w:ilvl="6" w:tplc="0405000F">
      <w:start w:val="1"/>
      <w:numFmt w:val="decimal"/>
      <w:lvlText w:val="%7."/>
      <w:lvlJc w:val="left"/>
      <w:pPr>
        <w:ind w:left="12108" w:hanging="360"/>
      </w:pPr>
    </w:lvl>
    <w:lvl w:ilvl="7" w:tplc="04050019">
      <w:start w:val="1"/>
      <w:numFmt w:val="lowerLetter"/>
      <w:lvlText w:val="%8."/>
      <w:lvlJc w:val="left"/>
      <w:pPr>
        <w:ind w:left="12828" w:hanging="360"/>
      </w:pPr>
    </w:lvl>
    <w:lvl w:ilvl="8" w:tplc="0405001B">
      <w:start w:val="1"/>
      <w:numFmt w:val="lowerRoman"/>
      <w:lvlText w:val="%9."/>
      <w:lvlJc w:val="right"/>
      <w:pPr>
        <w:ind w:left="13548" w:hanging="180"/>
      </w:pPr>
    </w:lvl>
  </w:abstractNum>
  <w:abstractNum w:abstractNumId="4" w15:restartNumberingAfterBreak="0">
    <w:nsid w:val="4A137484"/>
    <w:multiLevelType w:val="hybridMultilevel"/>
    <w:tmpl w:val="83F4C8EC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5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51E46034"/>
    <w:multiLevelType w:val="hybridMultilevel"/>
    <w:tmpl w:val="731A44EE"/>
    <w:lvl w:ilvl="0" w:tplc="404060E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552421826">
    <w:abstractNumId w:val="9"/>
  </w:num>
  <w:num w:numId="2" w16cid:durableId="1543247733">
    <w:abstractNumId w:val="5"/>
  </w:num>
  <w:num w:numId="3" w16cid:durableId="1887253122">
    <w:abstractNumId w:val="0"/>
  </w:num>
  <w:num w:numId="4" w16cid:durableId="1203515917">
    <w:abstractNumId w:val="8"/>
  </w:num>
  <w:num w:numId="5" w16cid:durableId="900218181">
    <w:abstractNumId w:val="3"/>
  </w:num>
  <w:num w:numId="6" w16cid:durableId="903105057">
    <w:abstractNumId w:val="1"/>
  </w:num>
  <w:num w:numId="7" w16cid:durableId="1303002804">
    <w:abstractNumId w:val="7"/>
  </w:num>
  <w:num w:numId="8" w16cid:durableId="1774858030">
    <w:abstractNumId w:val="4"/>
  </w:num>
  <w:num w:numId="9" w16cid:durableId="591209050">
    <w:abstractNumId w:val="2"/>
  </w:num>
  <w:num w:numId="10" w16cid:durableId="6241966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E12AE"/>
    <w:rsid w:val="00001C04"/>
    <w:rsid w:val="0000232B"/>
    <w:rsid w:val="00003C31"/>
    <w:rsid w:val="00004F9F"/>
    <w:rsid w:val="00005309"/>
    <w:rsid w:val="00014878"/>
    <w:rsid w:val="00016783"/>
    <w:rsid w:val="00021972"/>
    <w:rsid w:val="000219CF"/>
    <w:rsid w:val="00022810"/>
    <w:rsid w:val="00022A09"/>
    <w:rsid w:val="00023B05"/>
    <w:rsid w:val="00026918"/>
    <w:rsid w:val="00027659"/>
    <w:rsid w:val="00036ACA"/>
    <w:rsid w:val="0004098D"/>
    <w:rsid w:val="00053AA8"/>
    <w:rsid w:val="00060625"/>
    <w:rsid w:val="00063096"/>
    <w:rsid w:val="00064F08"/>
    <w:rsid w:val="00065520"/>
    <w:rsid w:val="0006634E"/>
    <w:rsid w:val="00067DBB"/>
    <w:rsid w:val="00070DF9"/>
    <w:rsid w:val="00071102"/>
    <w:rsid w:val="00072478"/>
    <w:rsid w:val="00087009"/>
    <w:rsid w:val="00093864"/>
    <w:rsid w:val="00094C1C"/>
    <w:rsid w:val="00096456"/>
    <w:rsid w:val="000A0B54"/>
    <w:rsid w:val="000A2C53"/>
    <w:rsid w:val="000B1A34"/>
    <w:rsid w:val="000B4579"/>
    <w:rsid w:val="000C6C8C"/>
    <w:rsid w:val="000D51A6"/>
    <w:rsid w:val="000D5365"/>
    <w:rsid w:val="000E0E5E"/>
    <w:rsid w:val="000E1B65"/>
    <w:rsid w:val="000E41A9"/>
    <w:rsid w:val="000F18E2"/>
    <w:rsid w:val="000F7ECB"/>
    <w:rsid w:val="001045A9"/>
    <w:rsid w:val="0010681E"/>
    <w:rsid w:val="00107A84"/>
    <w:rsid w:val="00107EC4"/>
    <w:rsid w:val="001122C3"/>
    <w:rsid w:val="00115823"/>
    <w:rsid w:val="0012074E"/>
    <w:rsid w:val="00122131"/>
    <w:rsid w:val="00130932"/>
    <w:rsid w:val="00134187"/>
    <w:rsid w:val="00143235"/>
    <w:rsid w:val="00146B91"/>
    <w:rsid w:val="001508FA"/>
    <w:rsid w:val="00154F0E"/>
    <w:rsid w:val="001625A6"/>
    <w:rsid w:val="00162CB2"/>
    <w:rsid w:val="001651D2"/>
    <w:rsid w:val="00170053"/>
    <w:rsid w:val="001757EB"/>
    <w:rsid w:val="00176ECA"/>
    <w:rsid w:val="00180DC3"/>
    <w:rsid w:val="001811BD"/>
    <w:rsid w:val="00187A02"/>
    <w:rsid w:val="001935B4"/>
    <w:rsid w:val="00196DB0"/>
    <w:rsid w:val="001A4E9A"/>
    <w:rsid w:val="001A564B"/>
    <w:rsid w:val="001B2E7C"/>
    <w:rsid w:val="001C19A5"/>
    <w:rsid w:val="001C5374"/>
    <w:rsid w:val="001D0F07"/>
    <w:rsid w:val="001D2E46"/>
    <w:rsid w:val="001D6095"/>
    <w:rsid w:val="001D644A"/>
    <w:rsid w:val="001E28FD"/>
    <w:rsid w:val="001E56BB"/>
    <w:rsid w:val="001E5FCE"/>
    <w:rsid w:val="001E701F"/>
    <w:rsid w:val="001F0358"/>
    <w:rsid w:val="001F0DFB"/>
    <w:rsid w:val="001F15D9"/>
    <w:rsid w:val="001F20B4"/>
    <w:rsid w:val="001F3573"/>
    <w:rsid w:val="001F54E4"/>
    <w:rsid w:val="001F7712"/>
    <w:rsid w:val="0021158F"/>
    <w:rsid w:val="002115E3"/>
    <w:rsid w:val="00216CAC"/>
    <w:rsid w:val="00217DD6"/>
    <w:rsid w:val="002237EC"/>
    <w:rsid w:val="0022672E"/>
    <w:rsid w:val="00226AAC"/>
    <w:rsid w:val="002272CD"/>
    <w:rsid w:val="002331AF"/>
    <w:rsid w:val="00247769"/>
    <w:rsid w:val="00251812"/>
    <w:rsid w:val="002534A6"/>
    <w:rsid w:val="00254C9F"/>
    <w:rsid w:val="00260FFC"/>
    <w:rsid w:val="0026683C"/>
    <w:rsid w:val="00271024"/>
    <w:rsid w:val="00281645"/>
    <w:rsid w:val="002826F6"/>
    <w:rsid w:val="00284BFB"/>
    <w:rsid w:val="00286C5D"/>
    <w:rsid w:val="002900BA"/>
    <w:rsid w:val="002A2373"/>
    <w:rsid w:val="002A3811"/>
    <w:rsid w:val="002A6401"/>
    <w:rsid w:val="002A642C"/>
    <w:rsid w:val="002B360A"/>
    <w:rsid w:val="002B62A6"/>
    <w:rsid w:val="002C3001"/>
    <w:rsid w:val="002D1505"/>
    <w:rsid w:val="002E1593"/>
    <w:rsid w:val="002E27F2"/>
    <w:rsid w:val="002E4DB3"/>
    <w:rsid w:val="002E6E07"/>
    <w:rsid w:val="002F360E"/>
    <w:rsid w:val="002F6A86"/>
    <w:rsid w:val="002F6F0F"/>
    <w:rsid w:val="002F76DC"/>
    <w:rsid w:val="003107E6"/>
    <w:rsid w:val="00321597"/>
    <w:rsid w:val="00353D1E"/>
    <w:rsid w:val="003552E5"/>
    <w:rsid w:val="00355DD5"/>
    <w:rsid w:val="0036432F"/>
    <w:rsid w:val="0036507D"/>
    <w:rsid w:val="00365C57"/>
    <w:rsid w:val="0037105F"/>
    <w:rsid w:val="00371691"/>
    <w:rsid w:val="00375F38"/>
    <w:rsid w:val="0038104C"/>
    <w:rsid w:val="0038285B"/>
    <w:rsid w:val="00382A8D"/>
    <w:rsid w:val="00384577"/>
    <w:rsid w:val="00386938"/>
    <w:rsid w:val="00387F2D"/>
    <w:rsid w:val="00394DC7"/>
    <w:rsid w:val="003964B7"/>
    <w:rsid w:val="00397B54"/>
    <w:rsid w:val="003A0795"/>
    <w:rsid w:val="003A598A"/>
    <w:rsid w:val="003A7970"/>
    <w:rsid w:val="003B10DF"/>
    <w:rsid w:val="003B3B79"/>
    <w:rsid w:val="003B6D7F"/>
    <w:rsid w:val="003B77CC"/>
    <w:rsid w:val="003B7B1F"/>
    <w:rsid w:val="003C1E5C"/>
    <w:rsid w:val="003C572B"/>
    <w:rsid w:val="003C736E"/>
    <w:rsid w:val="003D13F8"/>
    <w:rsid w:val="003E40C2"/>
    <w:rsid w:val="003E50E3"/>
    <w:rsid w:val="003F581F"/>
    <w:rsid w:val="004045F6"/>
    <w:rsid w:val="00407E73"/>
    <w:rsid w:val="00413D72"/>
    <w:rsid w:val="0041470F"/>
    <w:rsid w:val="004153BD"/>
    <w:rsid w:val="00415D6D"/>
    <w:rsid w:val="004168B3"/>
    <w:rsid w:val="004239D5"/>
    <w:rsid w:val="004259D0"/>
    <w:rsid w:val="004319E5"/>
    <w:rsid w:val="00431B26"/>
    <w:rsid w:val="00431F9A"/>
    <w:rsid w:val="004330F1"/>
    <w:rsid w:val="004346B9"/>
    <w:rsid w:val="00435DB0"/>
    <w:rsid w:val="004453BF"/>
    <w:rsid w:val="00446F49"/>
    <w:rsid w:val="00447132"/>
    <w:rsid w:val="00447C02"/>
    <w:rsid w:val="00447F76"/>
    <w:rsid w:val="00454283"/>
    <w:rsid w:val="00455210"/>
    <w:rsid w:val="00460E07"/>
    <w:rsid w:val="004617C3"/>
    <w:rsid w:val="00463C37"/>
    <w:rsid w:val="00465120"/>
    <w:rsid w:val="00466FF4"/>
    <w:rsid w:val="00475359"/>
    <w:rsid w:val="0048376B"/>
    <w:rsid w:val="004876D3"/>
    <w:rsid w:val="00490866"/>
    <w:rsid w:val="00493FE2"/>
    <w:rsid w:val="004A27DB"/>
    <w:rsid w:val="004A4E7F"/>
    <w:rsid w:val="004A6DF7"/>
    <w:rsid w:val="004A701B"/>
    <w:rsid w:val="004B31A0"/>
    <w:rsid w:val="004B53B0"/>
    <w:rsid w:val="004C005C"/>
    <w:rsid w:val="004C2982"/>
    <w:rsid w:val="004C39D1"/>
    <w:rsid w:val="004C5821"/>
    <w:rsid w:val="004C695D"/>
    <w:rsid w:val="004D19E1"/>
    <w:rsid w:val="004D268F"/>
    <w:rsid w:val="004E021F"/>
    <w:rsid w:val="004E6320"/>
    <w:rsid w:val="004F4F86"/>
    <w:rsid w:val="00501F7D"/>
    <w:rsid w:val="00504141"/>
    <w:rsid w:val="00510533"/>
    <w:rsid w:val="00514DFC"/>
    <w:rsid w:val="00515895"/>
    <w:rsid w:val="00523C49"/>
    <w:rsid w:val="005251CA"/>
    <w:rsid w:val="0052551A"/>
    <w:rsid w:val="005256E0"/>
    <w:rsid w:val="005267C6"/>
    <w:rsid w:val="00535822"/>
    <w:rsid w:val="0053605D"/>
    <w:rsid w:val="00542780"/>
    <w:rsid w:val="00543FEE"/>
    <w:rsid w:val="005467B8"/>
    <w:rsid w:val="00547D4A"/>
    <w:rsid w:val="00550EAE"/>
    <w:rsid w:val="00552179"/>
    <w:rsid w:val="00555EDC"/>
    <w:rsid w:val="00556205"/>
    <w:rsid w:val="0056082D"/>
    <w:rsid w:val="005624A7"/>
    <w:rsid w:val="00563FCF"/>
    <w:rsid w:val="00564030"/>
    <w:rsid w:val="00564B2A"/>
    <w:rsid w:val="005656ED"/>
    <w:rsid w:val="00570876"/>
    <w:rsid w:val="0057259D"/>
    <w:rsid w:val="0058391A"/>
    <w:rsid w:val="005856D3"/>
    <w:rsid w:val="00591795"/>
    <w:rsid w:val="00591BEA"/>
    <w:rsid w:val="00592741"/>
    <w:rsid w:val="005931DA"/>
    <w:rsid w:val="005A4C6C"/>
    <w:rsid w:val="005A5194"/>
    <w:rsid w:val="005A6B22"/>
    <w:rsid w:val="005B263E"/>
    <w:rsid w:val="005B6145"/>
    <w:rsid w:val="005B7000"/>
    <w:rsid w:val="005C54BB"/>
    <w:rsid w:val="005D0F79"/>
    <w:rsid w:val="005D30FC"/>
    <w:rsid w:val="005D34B2"/>
    <w:rsid w:val="005D7E0A"/>
    <w:rsid w:val="005E0DEB"/>
    <w:rsid w:val="005E1FFF"/>
    <w:rsid w:val="005E4723"/>
    <w:rsid w:val="005F4682"/>
    <w:rsid w:val="005F4E74"/>
    <w:rsid w:val="005F5675"/>
    <w:rsid w:val="00600AE8"/>
    <w:rsid w:val="006012F8"/>
    <w:rsid w:val="0060149C"/>
    <w:rsid w:val="00601B90"/>
    <w:rsid w:val="006034FE"/>
    <w:rsid w:val="0060446A"/>
    <w:rsid w:val="006103AF"/>
    <w:rsid w:val="00612394"/>
    <w:rsid w:val="00614D8D"/>
    <w:rsid w:val="00615983"/>
    <w:rsid w:val="00617B1B"/>
    <w:rsid w:val="00621944"/>
    <w:rsid w:val="00625E3F"/>
    <w:rsid w:val="00633AA9"/>
    <w:rsid w:val="00646029"/>
    <w:rsid w:val="006475EA"/>
    <w:rsid w:val="00660EF5"/>
    <w:rsid w:val="006649A6"/>
    <w:rsid w:val="00664C5E"/>
    <w:rsid w:val="006651AC"/>
    <w:rsid w:val="006712B8"/>
    <w:rsid w:val="00673A30"/>
    <w:rsid w:val="00676ABD"/>
    <w:rsid w:val="00680BF5"/>
    <w:rsid w:val="006811A1"/>
    <w:rsid w:val="0069145C"/>
    <w:rsid w:val="00693684"/>
    <w:rsid w:val="0069432F"/>
    <w:rsid w:val="00694B95"/>
    <w:rsid w:val="00695B97"/>
    <w:rsid w:val="00695EAB"/>
    <w:rsid w:val="00695ED7"/>
    <w:rsid w:val="0069773C"/>
    <w:rsid w:val="006A04E7"/>
    <w:rsid w:val="006A0722"/>
    <w:rsid w:val="006A0842"/>
    <w:rsid w:val="006A4FE4"/>
    <w:rsid w:val="006A63CE"/>
    <w:rsid w:val="006B499B"/>
    <w:rsid w:val="006B7046"/>
    <w:rsid w:val="006C0B1C"/>
    <w:rsid w:val="006C438B"/>
    <w:rsid w:val="006C7873"/>
    <w:rsid w:val="006D395F"/>
    <w:rsid w:val="006D5F1B"/>
    <w:rsid w:val="006E0EC5"/>
    <w:rsid w:val="006E2E99"/>
    <w:rsid w:val="006F10F3"/>
    <w:rsid w:val="006F391B"/>
    <w:rsid w:val="006F40D7"/>
    <w:rsid w:val="006F42BA"/>
    <w:rsid w:val="006F4A86"/>
    <w:rsid w:val="006F6D7B"/>
    <w:rsid w:val="006F7683"/>
    <w:rsid w:val="007017F6"/>
    <w:rsid w:val="00703CC0"/>
    <w:rsid w:val="00705DD9"/>
    <w:rsid w:val="0070608F"/>
    <w:rsid w:val="00706488"/>
    <w:rsid w:val="00706D0C"/>
    <w:rsid w:val="0070736C"/>
    <w:rsid w:val="00707783"/>
    <w:rsid w:val="00710450"/>
    <w:rsid w:val="007121F9"/>
    <w:rsid w:val="00713A56"/>
    <w:rsid w:val="0071500B"/>
    <w:rsid w:val="00716B06"/>
    <w:rsid w:val="007224CF"/>
    <w:rsid w:val="0072722B"/>
    <w:rsid w:val="00727995"/>
    <w:rsid w:val="00727DCD"/>
    <w:rsid w:val="007329F9"/>
    <w:rsid w:val="007464DE"/>
    <w:rsid w:val="00746924"/>
    <w:rsid w:val="00757065"/>
    <w:rsid w:val="007665AD"/>
    <w:rsid w:val="00767D6D"/>
    <w:rsid w:val="0077011C"/>
    <w:rsid w:val="00771C8B"/>
    <w:rsid w:val="00781FA4"/>
    <w:rsid w:val="00783A73"/>
    <w:rsid w:val="007853B8"/>
    <w:rsid w:val="00785578"/>
    <w:rsid w:val="00794B15"/>
    <w:rsid w:val="0079540F"/>
    <w:rsid w:val="007A0701"/>
    <w:rsid w:val="007A2C81"/>
    <w:rsid w:val="007A7033"/>
    <w:rsid w:val="007B2521"/>
    <w:rsid w:val="007B46E9"/>
    <w:rsid w:val="007B4702"/>
    <w:rsid w:val="007B7807"/>
    <w:rsid w:val="007C06AD"/>
    <w:rsid w:val="007D0235"/>
    <w:rsid w:val="007D1043"/>
    <w:rsid w:val="007D1FE1"/>
    <w:rsid w:val="007D3010"/>
    <w:rsid w:val="007D3F5F"/>
    <w:rsid w:val="007D426D"/>
    <w:rsid w:val="007D4385"/>
    <w:rsid w:val="007D5ADD"/>
    <w:rsid w:val="007E1DC1"/>
    <w:rsid w:val="00807AA5"/>
    <w:rsid w:val="008123DF"/>
    <w:rsid w:val="00813A40"/>
    <w:rsid w:val="00813C61"/>
    <w:rsid w:val="008145BA"/>
    <w:rsid w:val="00815E12"/>
    <w:rsid w:val="00817C4D"/>
    <w:rsid w:val="00824981"/>
    <w:rsid w:val="00824A56"/>
    <w:rsid w:val="00826430"/>
    <w:rsid w:val="00826550"/>
    <w:rsid w:val="00827C1D"/>
    <w:rsid w:val="0083748C"/>
    <w:rsid w:val="008411FE"/>
    <w:rsid w:val="00845BAD"/>
    <w:rsid w:val="00851592"/>
    <w:rsid w:val="0085361B"/>
    <w:rsid w:val="0085737E"/>
    <w:rsid w:val="008579E7"/>
    <w:rsid w:val="00857A87"/>
    <w:rsid w:val="00861476"/>
    <w:rsid w:val="00861EE5"/>
    <w:rsid w:val="00866BCA"/>
    <w:rsid w:val="008679E9"/>
    <w:rsid w:val="008711B3"/>
    <w:rsid w:val="00871DEF"/>
    <w:rsid w:val="00876961"/>
    <w:rsid w:val="00880582"/>
    <w:rsid w:val="0088274F"/>
    <w:rsid w:val="00884F9F"/>
    <w:rsid w:val="008876D7"/>
    <w:rsid w:val="00887CF7"/>
    <w:rsid w:val="00894B01"/>
    <w:rsid w:val="00895173"/>
    <w:rsid w:val="008A3C19"/>
    <w:rsid w:val="008A5C9C"/>
    <w:rsid w:val="008B169B"/>
    <w:rsid w:val="008B41AD"/>
    <w:rsid w:val="008B57FB"/>
    <w:rsid w:val="008B6AC9"/>
    <w:rsid w:val="008C1C0D"/>
    <w:rsid w:val="008C23B9"/>
    <w:rsid w:val="008C4855"/>
    <w:rsid w:val="008C693D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903FE0"/>
    <w:rsid w:val="00913704"/>
    <w:rsid w:val="009146BC"/>
    <w:rsid w:val="00914790"/>
    <w:rsid w:val="009176F5"/>
    <w:rsid w:val="00921479"/>
    <w:rsid w:val="0092634E"/>
    <w:rsid w:val="00931165"/>
    <w:rsid w:val="009340CB"/>
    <w:rsid w:val="00934311"/>
    <w:rsid w:val="00935B37"/>
    <w:rsid w:val="00940529"/>
    <w:rsid w:val="009540ED"/>
    <w:rsid w:val="00957802"/>
    <w:rsid w:val="009615A4"/>
    <w:rsid w:val="00966908"/>
    <w:rsid w:val="0097678F"/>
    <w:rsid w:val="009772CA"/>
    <w:rsid w:val="009778CC"/>
    <w:rsid w:val="0098086D"/>
    <w:rsid w:val="009856A2"/>
    <w:rsid w:val="0098737C"/>
    <w:rsid w:val="00991087"/>
    <w:rsid w:val="00994D85"/>
    <w:rsid w:val="00996663"/>
    <w:rsid w:val="009A2833"/>
    <w:rsid w:val="009A2E6E"/>
    <w:rsid w:val="009A521B"/>
    <w:rsid w:val="009A6D7B"/>
    <w:rsid w:val="009A7871"/>
    <w:rsid w:val="009B26FC"/>
    <w:rsid w:val="009C0947"/>
    <w:rsid w:val="009C0F91"/>
    <w:rsid w:val="009C106C"/>
    <w:rsid w:val="009C76D1"/>
    <w:rsid w:val="009D13FC"/>
    <w:rsid w:val="009D6F6B"/>
    <w:rsid w:val="009F3EB7"/>
    <w:rsid w:val="009F6DBB"/>
    <w:rsid w:val="009F79D0"/>
    <w:rsid w:val="009F7E83"/>
    <w:rsid w:val="00A00066"/>
    <w:rsid w:val="00A036BC"/>
    <w:rsid w:val="00A06094"/>
    <w:rsid w:val="00A07215"/>
    <w:rsid w:val="00A10301"/>
    <w:rsid w:val="00A111FC"/>
    <w:rsid w:val="00A13341"/>
    <w:rsid w:val="00A22080"/>
    <w:rsid w:val="00A32877"/>
    <w:rsid w:val="00A46381"/>
    <w:rsid w:val="00A51311"/>
    <w:rsid w:val="00A5364C"/>
    <w:rsid w:val="00A54558"/>
    <w:rsid w:val="00A559ED"/>
    <w:rsid w:val="00A6580D"/>
    <w:rsid w:val="00A66C16"/>
    <w:rsid w:val="00A66F6D"/>
    <w:rsid w:val="00A70089"/>
    <w:rsid w:val="00A70B46"/>
    <w:rsid w:val="00A7545B"/>
    <w:rsid w:val="00A76952"/>
    <w:rsid w:val="00A82276"/>
    <w:rsid w:val="00A8546F"/>
    <w:rsid w:val="00A8660E"/>
    <w:rsid w:val="00A93080"/>
    <w:rsid w:val="00A97558"/>
    <w:rsid w:val="00AA433D"/>
    <w:rsid w:val="00AA5374"/>
    <w:rsid w:val="00AA6660"/>
    <w:rsid w:val="00AB0FB3"/>
    <w:rsid w:val="00AB62C4"/>
    <w:rsid w:val="00AC11F8"/>
    <w:rsid w:val="00AC3870"/>
    <w:rsid w:val="00AD0397"/>
    <w:rsid w:val="00AD2E31"/>
    <w:rsid w:val="00AD7579"/>
    <w:rsid w:val="00AD75BF"/>
    <w:rsid w:val="00AE0DDB"/>
    <w:rsid w:val="00AE323B"/>
    <w:rsid w:val="00AE3A77"/>
    <w:rsid w:val="00AE3C56"/>
    <w:rsid w:val="00AF0053"/>
    <w:rsid w:val="00AF4FB6"/>
    <w:rsid w:val="00B168E2"/>
    <w:rsid w:val="00B32B4C"/>
    <w:rsid w:val="00B33B75"/>
    <w:rsid w:val="00B348AD"/>
    <w:rsid w:val="00B36E09"/>
    <w:rsid w:val="00B40835"/>
    <w:rsid w:val="00B44C23"/>
    <w:rsid w:val="00B45D61"/>
    <w:rsid w:val="00B463F3"/>
    <w:rsid w:val="00B507CB"/>
    <w:rsid w:val="00B57089"/>
    <w:rsid w:val="00B62C21"/>
    <w:rsid w:val="00B63364"/>
    <w:rsid w:val="00B639D7"/>
    <w:rsid w:val="00B63EB1"/>
    <w:rsid w:val="00B675CA"/>
    <w:rsid w:val="00B7058C"/>
    <w:rsid w:val="00B71739"/>
    <w:rsid w:val="00B7238C"/>
    <w:rsid w:val="00B724D1"/>
    <w:rsid w:val="00B728AA"/>
    <w:rsid w:val="00B82B5D"/>
    <w:rsid w:val="00B8528B"/>
    <w:rsid w:val="00B94175"/>
    <w:rsid w:val="00B95349"/>
    <w:rsid w:val="00B96BB8"/>
    <w:rsid w:val="00BA1AA8"/>
    <w:rsid w:val="00BA2CFB"/>
    <w:rsid w:val="00BB394F"/>
    <w:rsid w:val="00BB7393"/>
    <w:rsid w:val="00BB7E9A"/>
    <w:rsid w:val="00BC1C75"/>
    <w:rsid w:val="00BC1ECC"/>
    <w:rsid w:val="00BC647F"/>
    <w:rsid w:val="00BC798F"/>
    <w:rsid w:val="00BD2B89"/>
    <w:rsid w:val="00BD3FCF"/>
    <w:rsid w:val="00BD52FA"/>
    <w:rsid w:val="00BD76B9"/>
    <w:rsid w:val="00BE2612"/>
    <w:rsid w:val="00BE3CC0"/>
    <w:rsid w:val="00BE5CDF"/>
    <w:rsid w:val="00BE7F6B"/>
    <w:rsid w:val="00BF27FF"/>
    <w:rsid w:val="00BF291E"/>
    <w:rsid w:val="00BF2A40"/>
    <w:rsid w:val="00BF5E00"/>
    <w:rsid w:val="00C00B30"/>
    <w:rsid w:val="00C02790"/>
    <w:rsid w:val="00C02A6C"/>
    <w:rsid w:val="00C0786A"/>
    <w:rsid w:val="00C12045"/>
    <w:rsid w:val="00C12BCE"/>
    <w:rsid w:val="00C12D33"/>
    <w:rsid w:val="00C15323"/>
    <w:rsid w:val="00C172DF"/>
    <w:rsid w:val="00C25D9A"/>
    <w:rsid w:val="00C4081A"/>
    <w:rsid w:val="00C43E44"/>
    <w:rsid w:val="00C474D2"/>
    <w:rsid w:val="00C511C8"/>
    <w:rsid w:val="00C514E1"/>
    <w:rsid w:val="00C531E9"/>
    <w:rsid w:val="00C5470B"/>
    <w:rsid w:val="00C6281B"/>
    <w:rsid w:val="00C64CC5"/>
    <w:rsid w:val="00C70321"/>
    <w:rsid w:val="00C713C2"/>
    <w:rsid w:val="00C718A3"/>
    <w:rsid w:val="00C72691"/>
    <w:rsid w:val="00C815E8"/>
    <w:rsid w:val="00C915E3"/>
    <w:rsid w:val="00C91C0B"/>
    <w:rsid w:val="00C94F36"/>
    <w:rsid w:val="00C9672D"/>
    <w:rsid w:val="00C97092"/>
    <w:rsid w:val="00CA13FA"/>
    <w:rsid w:val="00CA2993"/>
    <w:rsid w:val="00CA7EB3"/>
    <w:rsid w:val="00CB0AE6"/>
    <w:rsid w:val="00CB44D5"/>
    <w:rsid w:val="00CB5FB6"/>
    <w:rsid w:val="00CB6D3D"/>
    <w:rsid w:val="00CC258C"/>
    <w:rsid w:val="00CC2F22"/>
    <w:rsid w:val="00CC7B65"/>
    <w:rsid w:val="00CD316E"/>
    <w:rsid w:val="00CD5540"/>
    <w:rsid w:val="00CE0A71"/>
    <w:rsid w:val="00CE12AE"/>
    <w:rsid w:val="00CE7AB5"/>
    <w:rsid w:val="00CF3503"/>
    <w:rsid w:val="00CF7EF3"/>
    <w:rsid w:val="00D06555"/>
    <w:rsid w:val="00D11F81"/>
    <w:rsid w:val="00D26765"/>
    <w:rsid w:val="00D27226"/>
    <w:rsid w:val="00D33DF5"/>
    <w:rsid w:val="00D3631E"/>
    <w:rsid w:val="00D37277"/>
    <w:rsid w:val="00D41BEF"/>
    <w:rsid w:val="00D42088"/>
    <w:rsid w:val="00D4263E"/>
    <w:rsid w:val="00D43513"/>
    <w:rsid w:val="00D43837"/>
    <w:rsid w:val="00D5088E"/>
    <w:rsid w:val="00D50B0E"/>
    <w:rsid w:val="00D54BDC"/>
    <w:rsid w:val="00D57634"/>
    <w:rsid w:val="00D60E1D"/>
    <w:rsid w:val="00D62438"/>
    <w:rsid w:val="00D64CDA"/>
    <w:rsid w:val="00D7272C"/>
    <w:rsid w:val="00D7444C"/>
    <w:rsid w:val="00D75B4F"/>
    <w:rsid w:val="00D8084B"/>
    <w:rsid w:val="00D81AF4"/>
    <w:rsid w:val="00D86581"/>
    <w:rsid w:val="00D87FBB"/>
    <w:rsid w:val="00D91CF1"/>
    <w:rsid w:val="00D92BE3"/>
    <w:rsid w:val="00D9661E"/>
    <w:rsid w:val="00D97D83"/>
    <w:rsid w:val="00DA0D86"/>
    <w:rsid w:val="00DA1B7C"/>
    <w:rsid w:val="00DA3E61"/>
    <w:rsid w:val="00DB1CCF"/>
    <w:rsid w:val="00DB2D62"/>
    <w:rsid w:val="00DB3062"/>
    <w:rsid w:val="00DB33D2"/>
    <w:rsid w:val="00DC07FB"/>
    <w:rsid w:val="00DC2652"/>
    <w:rsid w:val="00DC4F7A"/>
    <w:rsid w:val="00DC6F41"/>
    <w:rsid w:val="00DD3BB5"/>
    <w:rsid w:val="00DD427B"/>
    <w:rsid w:val="00DD4FDD"/>
    <w:rsid w:val="00DD5B03"/>
    <w:rsid w:val="00DE3969"/>
    <w:rsid w:val="00DE7AB1"/>
    <w:rsid w:val="00DF1FDB"/>
    <w:rsid w:val="00DF23E4"/>
    <w:rsid w:val="00DF30A8"/>
    <w:rsid w:val="00DF392B"/>
    <w:rsid w:val="00DF66F7"/>
    <w:rsid w:val="00DF6B43"/>
    <w:rsid w:val="00E03B6C"/>
    <w:rsid w:val="00E03DD4"/>
    <w:rsid w:val="00E06EC8"/>
    <w:rsid w:val="00E11087"/>
    <w:rsid w:val="00E1558A"/>
    <w:rsid w:val="00E175BD"/>
    <w:rsid w:val="00E20B8D"/>
    <w:rsid w:val="00E24CE4"/>
    <w:rsid w:val="00E26A84"/>
    <w:rsid w:val="00E310A0"/>
    <w:rsid w:val="00E34609"/>
    <w:rsid w:val="00E35664"/>
    <w:rsid w:val="00E4026D"/>
    <w:rsid w:val="00E415D1"/>
    <w:rsid w:val="00E419C0"/>
    <w:rsid w:val="00E426F4"/>
    <w:rsid w:val="00E463F9"/>
    <w:rsid w:val="00E47568"/>
    <w:rsid w:val="00E47C68"/>
    <w:rsid w:val="00E54146"/>
    <w:rsid w:val="00E60364"/>
    <w:rsid w:val="00E61336"/>
    <w:rsid w:val="00E6168E"/>
    <w:rsid w:val="00E658A4"/>
    <w:rsid w:val="00E74369"/>
    <w:rsid w:val="00E77999"/>
    <w:rsid w:val="00E77CF9"/>
    <w:rsid w:val="00E8205C"/>
    <w:rsid w:val="00E8281E"/>
    <w:rsid w:val="00E92B90"/>
    <w:rsid w:val="00E95CA6"/>
    <w:rsid w:val="00E9788D"/>
    <w:rsid w:val="00EB2D36"/>
    <w:rsid w:val="00ED0478"/>
    <w:rsid w:val="00ED07AB"/>
    <w:rsid w:val="00ED4ECA"/>
    <w:rsid w:val="00ED5F00"/>
    <w:rsid w:val="00ED755C"/>
    <w:rsid w:val="00EE4346"/>
    <w:rsid w:val="00EE4481"/>
    <w:rsid w:val="00EE6074"/>
    <w:rsid w:val="00EF227D"/>
    <w:rsid w:val="00EF29FF"/>
    <w:rsid w:val="00EF4285"/>
    <w:rsid w:val="00EF74B5"/>
    <w:rsid w:val="00F1398D"/>
    <w:rsid w:val="00F15872"/>
    <w:rsid w:val="00F172E3"/>
    <w:rsid w:val="00F20565"/>
    <w:rsid w:val="00F21CAC"/>
    <w:rsid w:val="00F22431"/>
    <w:rsid w:val="00F3641E"/>
    <w:rsid w:val="00F375DE"/>
    <w:rsid w:val="00F43AC0"/>
    <w:rsid w:val="00F441F2"/>
    <w:rsid w:val="00F453CE"/>
    <w:rsid w:val="00F4701E"/>
    <w:rsid w:val="00F50717"/>
    <w:rsid w:val="00F50831"/>
    <w:rsid w:val="00F52F4E"/>
    <w:rsid w:val="00F5387A"/>
    <w:rsid w:val="00F54F5E"/>
    <w:rsid w:val="00F5773F"/>
    <w:rsid w:val="00F629AB"/>
    <w:rsid w:val="00F734C8"/>
    <w:rsid w:val="00F75D07"/>
    <w:rsid w:val="00F80132"/>
    <w:rsid w:val="00F810B8"/>
    <w:rsid w:val="00F84EA8"/>
    <w:rsid w:val="00F8602B"/>
    <w:rsid w:val="00F86612"/>
    <w:rsid w:val="00F872D8"/>
    <w:rsid w:val="00F90532"/>
    <w:rsid w:val="00FA1114"/>
    <w:rsid w:val="00FA3701"/>
    <w:rsid w:val="00FA5DB7"/>
    <w:rsid w:val="00FA7709"/>
    <w:rsid w:val="00FA7BBF"/>
    <w:rsid w:val="00FC2BCF"/>
    <w:rsid w:val="00FC405A"/>
    <w:rsid w:val="00FC684C"/>
    <w:rsid w:val="00FD2B1B"/>
    <w:rsid w:val="00FD7DB7"/>
    <w:rsid w:val="00FE4A6B"/>
    <w:rsid w:val="00FE73E1"/>
    <w:rsid w:val="00FF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E4EA987"/>
  <w15:chartTrackingRefBased/>
  <w15:docId w15:val="{F3E262A5-4503-4897-B837-2484BE50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455210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CBDAE-FE72-4AF2-8395-B3A0A70A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</TotalTime>
  <Pages>6</Pages>
  <Words>1457</Words>
  <Characters>8601</Characters>
  <Application>Microsoft Office Word</Application>
  <DocSecurity>0</DocSecurity>
  <Lines>71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10038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17</cp:revision>
  <cp:lastPrinted>2023-01-25T06:57:00Z</cp:lastPrinted>
  <dcterms:created xsi:type="dcterms:W3CDTF">2023-01-24T13:04:00Z</dcterms:created>
  <dcterms:modified xsi:type="dcterms:W3CDTF">2023-02-10T07:01:00Z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