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E7ED" w14:textId="5FF38985" w:rsidR="00527A09" w:rsidRPr="00D27695" w:rsidRDefault="00527A09" w:rsidP="00527A09">
      <w:pPr>
        <w:spacing w:after="120"/>
        <w:rPr>
          <w:rFonts w:ascii="Arial" w:hAnsi="Arial" w:cs="Arial"/>
          <w:b/>
          <w:sz w:val="22"/>
          <w:szCs w:val="22"/>
        </w:rPr>
      </w:pPr>
      <w:r w:rsidRPr="00D27695">
        <w:rPr>
          <w:rFonts w:ascii="Arial" w:hAnsi="Arial" w:cs="Arial"/>
          <w:b/>
          <w:sz w:val="22"/>
          <w:szCs w:val="22"/>
        </w:rPr>
        <w:t xml:space="preserve">Příloha č. 2 </w:t>
      </w:r>
      <w:r w:rsidR="006D747E" w:rsidRPr="00D27695">
        <w:rPr>
          <w:rFonts w:ascii="Arial" w:hAnsi="Arial" w:cs="Arial"/>
          <w:b/>
          <w:sz w:val="22"/>
          <w:szCs w:val="22"/>
        </w:rPr>
        <w:t>k obecně závazné vyhlášce, kterou se vydává požární řád</w:t>
      </w:r>
      <w:r w:rsidR="006D747E">
        <w:rPr>
          <w:rFonts w:ascii="Arial" w:hAnsi="Arial" w:cs="Arial"/>
          <w:b/>
          <w:sz w:val="22"/>
          <w:szCs w:val="22"/>
        </w:rPr>
        <w:t xml:space="preserve"> obce, vydané dne 04. 09. 2025</w:t>
      </w:r>
    </w:p>
    <w:p w14:paraId="22BC323C" w14:textId="77777777" w:rsidR="00527A09" w:rsidRPr="00D27695" w:rsidRDefault="00527A09" w:rsidP="00527A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27695"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28DFF80C" w14:textId="77777777" w:rsidR="00527A09" w:rsidRDefault="00527A09" w:rsidP="00527A0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3BAC71" w14:textId="77777777" w:rsidR="00527A09" w:rsidRPr="00972AFD" w:rsidRDefault="00527A09" w:rsidP="00527A0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7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75"/>
        <w:gridCol w:w="1125"/>
      </w:tblGrid>
      <w:tr w:rsidR="00527A09" w:rsidRPr="00972AFD" w14:paraId="1D528A8B" w14:textId="77777777" w:rsidTr="006F78C4">
        <w:trPr>
          <w:tblCellSpacing w:w="0" w:type="dxa"/>
          <w:jc w:val="center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33ADA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81D4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527A09" w:rsidRPr="00972AFD" w14:paraId="27C19084" w14:textId="77777777" w:rsidTr="006F78C4">
        <w:trPr>
          <w:tblCellSpacing w:w="0" w:type="dxa"/>
          <w:jc w:val="center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9B8F6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sz w:val="22"/>
                <w:szCs w:val="22"/>
              </w:rPr>
              <w:t xml:space="preserve"> CAS – </w:t>
            </w:r>
            <w:r>
              <w:rPr>
                <w:rFonts w:ascii="Arial" w:hAnsi="Arial" w:cs="Arial"/>
                <w:sz w:val="22"/>
                <w:szCs w:val="22"/>
              </w:rPr>
              <w:t>32 T 815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96D43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27A09" w:rsidRPr="00972AFD" w14:paraId="2D046E3F" w14:textId="77777777" w:rsidTr="006F78C4">
        <w:trPr>
          <w:tblCellSpacing w:w="0" w:type="dxa"/>
          <w:jc w:val="center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D505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8 L1Z – FORD tranzit Kombi N V363 MCA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FC14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27A09" w:rsidRPr="00972AFD" w14:paraId="51DF85DD" w14:textId="77777777" w:rsidTr="006F78C4">
        <w:trPr>
          <w:tblCellSpacing w:w="0" w:type="dxa"/>
          <w:jc w:val="center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3EB4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54BB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27A09" w:rsidRPr="00972AFD" w14:paraId="32DE3E82" w14:textId="77777777" w:rsidTr="006F78C4">
        <w:trPr>
          <w:tblCellSpacing w:w="0" w:type="dxa"/>
          <w:jc w:val="center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F59E9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90554" w14:textId="77777777" w:rsidR="00527A09" w:rsidRPr="00972AFD" w:rsidRDefault="00527A09" w:rsidP="006F78C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2A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0165A0D" w14:textId="77777777" w:rsidR="00527A09" w:rsidRDefault="00527A09"/>
    <w:sectPr w:rsidR="0052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09"/>
    <w:rsid w:val="00117B77"/>
    <w:rsid w:val="00527A09"/>
    <w:rsid w:val="006D747E"/>
    <w:rsid w:val="0072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0F7"/>
  <w15:chartTrackingRefBased/>
  <w15:docId w15:val="{9325D572-0F90-4019-B5F1-6C7C87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A0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7A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A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A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A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A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A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A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A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A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A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A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A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A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A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7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A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7A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7A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7A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A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242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Horní Dvořiště</dc:creator>
  <cp:keywords/>
  <dc:description/>
  <cp:lastModifiedBy>Obec Horní Dvořiště</cp:lastModifiedBy>
  <cp:revision>2</cp:revision>
  <dcterms:created xsi:type="dcterms:W3CDTF">2025-07-17T07:25:00Z</dcterms:created>
  <dcterms:modified xsi:type="dcterms:W3CDTF">2025-08-06T09:01:00Z</dcterms:modified>
</cp:coreProperties>
</file>