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91A937" w14:textId="77777777" w:rsidR="007F1474" w:rsidRPr="007C505B" w:rsidRDefault="007F1474" w:rsidP="007F1474">
      <w:pPr>
        <w:pStyle w:val="Nzev"/>
        <w:jc w:val="left"/>
        <w:rPr>
          <w:b w:val="0"/>
          <w:sz w:val="24"/>
        </w:rPr>
      </w:pPr>
      <w:r>
        <w:rPr>
          <w:b w:val="0"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21596D1" w14:textId="77777777" w:rsidR="00987EE4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Kuřim</w:t>
      </w:r>
    </w:p>
    <w:p w14:paraId="4147C916" w14:textId="77777777" w:rsidR="0060461D" w:rsidRPr="00511E47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města Kuřimi </w:t>
      </w:r>
    </w:p>
    <w:p w14:paraId="79FA1FE3" w14:textId="77777777" w:rsidR="00987EE4" w:rsidRDefault="00987EE4" w:rsidP="00987EE4">
      <w:pPr>
        <w:jc w:val="center"/>
        <w:rPr>
          <w:rFonts w:ascii="Arial" w:hAnsi="Arial" w:cs="Arial"/>
          <w:b/>
        </w:rPr>
      </w:pPr>
    </w:p>
    <w:p w14:paraId="0BA651F0" w14:textId="77777777" w:rsidR="0060461D" w:rsidRDefault="0060461D" w:rsidP="00987EE4">
      <w:pPr>
        <w:jc w:val="center"/>
        <w:rPr>
          <w:rFonts w:ascii="Arial" w:hAnsi="Arial" w:cs="Arial"/>
          <w:b/>
        </w:rPr>
      </w:pPr>
    </w:p>
    <w:p w14:paraId="06A20B14" w14:textId="77777777" w:rsidR="0060461D" w:rsidRPr="0060461D" w:rsidRDefault="0060461D" w:rsidP="00987EE4">
      <w:pPr>
        <w:jc w:val="center"/>
        <w:rPr>
          <w:rFonts w:ascii="Arial" w:hAnsi="Arial" w:cs="Arial"/>
          <w:b/>
          <w:sz w:val="44"/>
          <w:szCs w:val="44"/>
        </w:rPr>
      </w:pPr>
      <w:r w:rsidRPr="0060461D">
        <w:rPr>
          <w:rFonts w:ascii="Arial" w:hAnsi="Arial" w:cs="Arial"/>
          <w:b/>
          <w:sz w:val="44"/>
          <w:szCs w:val="44"/>
        </w:rPr>
        <w:t xml:space="preserve">OBECNĚ ZÁVAZNÁ </w:t>
      </w:r>
    </w:p>
    <w:p w14:paraId="118FBC29" w14:textId="77777777" w:rsidR="0060461D" w:rsidRPr="0060461D" w:rsidRDefault="0060461D" w:rsidP="00987EE4">
      <w:pPr>
        <w:jc w:val="center"/>
        <w:rPr>
          <w:rFonts w:ascii="Arial" w:hAnsi="Arial" w:cs="Arial"/>
          <w:b/>
          <w:sz w:val="28"/>
          <w:szCs w:val="28"/>
        </w:rPr>
      </w:pPr>
    </w:p>
    <w:p w14:paraId="523225B8" w14:textId="77777777" w:rsidR="00987EE4" w:rsidRPr="00511E47" w:rsidRDefault="00987EE4" w:rsidP="00987EE4">
      <w:pPr>
        <w:jc w:val="center"/>
        <w:rPr>
          <w:rFonts w:ascii="Arial" w:hAnsi="Arial" w:cs="Arial"/>
          <w:b/>
          <w:sz w:val="72"/>
          <w:szCs w:val="72"/>
        </w:rPr>
      </w:pPr>
      <w:r w:rsidRPr="00511E47">
        <w:rPr>
          <w:rFonts w:ascii="Arial" w:hAnsi="Arial" w:cs="Arial"/>
          <w:b/>
          <w:sz w:val="72"/>
          <w:szCs w:val="72"/>
        </w:rPr>
        <w:t>VYHLÁŠKA</w:t>
      </w:r>
    </w:p>
    <w:p w14:paraId="68DDDFDB" w14:textId="77777777" w:rsidR="00987EE4" w:rsidRPr="00731ACA" w:rsidRDefault="00987EE4" w:rsidP="00987EE4">
      <w:pPr>
        <w:pStyle w:val="Nadpis4"/>
        <w:jc w:val="center"/>
        <w:rPr>
          <w:rFonts w:ascii="Arial" w:hAnsi="Arial" w:cs="Arial"/>
        </w:rPr>
      </w:pPr>
      <w:r w:rsidRPr="0063443F">
        <w:rPr>
          <w:rFonts w:ascii="Arial" w:hAnsi="Arial" w:cs="Arial"/>
        </w:rPr>
        <w:t>měs</w:t>
      </w:r>
      <w:r w:rsidRPr="00731ACA">
        <w:rPr>
          <w:rFonts w:ascii="Arial" w:hAnsi="Arial" w:cs="Arial"/>
        </w:rPr>
        <w:t>ta Kuřimi</w:t>
      </w:r>
    </w:p>
    <w:p w14:paraId="22E1B07F" w14:textId="77777777" w:rsidR="00987EE4" w:rsidRPr="0060461D" w:rsidRDefault="00116A08" w:rsidP="00DC49BA">
      <w:pPr>
        <w:pStyle w:val="Zkladntext2"/>
        <w:spacing w:before="24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o stanovení koeficientů daně z nemovitých věcí</w:t>
      </w:r>
    </w:p>
    <w:p w14:paraId="473CCD1B" w14:textId="1BADDE32" w:rsidR="007F1474" w:rsidRPr="007A5C12" w:rsidRDefault="00746F8B" w:rsidP="002B0463">
      <w:pPr>
        <w:pStyle w:val="Zkladntext"/>
        <w:spacing w:line="276" w:lineRule="auto"/>
      </w:pPr>
      <w:r w:rsidRPr="000146D7"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610BB61B" wp14:editId="41A6162F">
                <wp:simplePos x="0" y="0"/>
                <wp:positionH relativeFrom="page">
                  <wp:posOffset>914400</wp:posOffset>
                </wp:positionH>
                <wp:positionV relativeFrom="paragraph">
                  <wp:posOffset>115570</wp:posOffset>
                </wp:positionV>
                <wp:extent cx="5763895" cy="0"/>
                <wp:effectExtent l="9525" t="6985" r="8255" b="12065"/>
                <wp:wrapNone/>
                <wp:docPr id="18841205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BFA0F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in,9.1pt" to="525.8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" o:allowincell="f">
                <w10:wrap anchorx="page"/>
              </v:line>
            </w:pict>
          </mc:Fallback>
        </mc:AlternateContent>
      </w:r>
    </w:p>
    <w:p w14:paraId="02955DE7" w14:textId="77777777" w:rsidR="00116A08" w:rsidRDefault="00116A08" w:rsidP="002B0463">
      <w:pPr>
        <w:pStyle w:val="UvodniVeta"/>
      </w:pPr>
      <w:r>
        <w:t>Zastupitelstvo města Kuřim se na svém zasedání dne 3. září 2024</w:t>
      </w:r>
      <w:r w:rsidR="00B54A7A">
        <w:t>, usnesením č</w:t>
      </w:r>
      <w:r w:rsidR="00B54A7A" w:rsidRPr="00B54A7A">
        <w:rPr>
          <w:color w:val="FF0000"/>
        </w:rPr>
        <w:t xml:space="preserve">. </w:t>
      </w:r>
      <w:r w:rsidR="00B54A7A" w:rsidRPr="002966CF">
        <w:rPr>
          <w:color w:val="000000"/>
        </w:rPr>
        <w:t>ZM/2024/</w:t>
      </w:r>
      <w:r w:rsidR="002966CF" w:rsidRPr="002966CF">
        <w:rPr>
          <w:color w:val="000000"/>
        </w:rPr>
        <w:t>0184</w:t>
      </w:r>
      <w:r>
        <w:t xml:space="preserve"> usneslo vydat na základě § 12 odst. 1 písm. a) bod 1 a 4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37401945" w14:textId="3C7C248D" w:rsidR="007F1474" w:rsidRPr="000146D7" w:rsidRDefault="00746F8B" w:rsidP="007F1474">
      <w:pPr>
        <w:jc w:val="both"/>
      </w:pPr>
      <w:r w:rsidRPr="000146D7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956236B" wp14:editId="706A639B">
                <wp:simplePos x="0" y="0"/>
                <wp:positionH relativeFrom="column">
                  <wp:posOffset>14605</wp:posOffset>
                </wp:positionH>
                <wp:positionV relativeFrom="paragraph">
                  <wp:posOffset>76835</wp:posOffset>
                </wp:positionV>
                <wp:extent cx="5763895" cy="0"/>
                <wp:effectExtent l="9525" t="7620" r="8255" b="11430"/>
                <wp:wrapNone/>
                <wp:docPr id="119492430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38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4DCFB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5pt,6.05pt" to="45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" o:allowincell="f"/>
            </w:pict>
          </mc:Fallback>
        </mc:AlternateContent>
      </w:r>
    </w:p>
    <w:p w14:paraId="3116484F" w14:textId="77777777" w:rsidR="007F1474" w:rsidRPr="00DC49BA" w:rsidRDefault="007F1474" w:rsidP="007F1474">
      <w:pPr>
        <w:jc w:val="center"/>
        <w:rPr>
          <w:sz w:val="12"/>
          <w:szCs w:val="12"/>
        </w:rPr>
      </w:pPr>
    </w:p>
    <w:p w14:paraId="3EE0B9D1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1</w:t>
      </w:r>
    </w:p>
    <w:p w14:paraId="4E456CD4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Úvodní ustanovení</w:t>
      </w:r>
    </w:p>
    <w:p w14:paraId="586CDC0D" w14:textId="77777777" w:rsidR="002B0463" w:rsidRDefault="002B0463" w:rsidP="002B0463">
      <w:pPr>
        <w:pStyle w:val="Odstavec"/>
        <w:spacing w:after="0"/>
      </w:pPr>
    </w:p>
    <w:p w14:paraId="6342D329" w14:textId="77777777" w:rsidR="00116A08" w:rsidRDefault="00116A08" w:rsidP="002B0463">
      <w:pPr>
        <w:pStyle w:val="Odstavec"/>
      </w:pPr>
      <w:r>
        <w:t>Město Kuřim touto vyhláškou stanovuje:</w:t>
      </w:r>
    </w:p>
    <w:p w14:paraId="15ABB014" w14:textId="77777777" w:rsidR="00116A08" w:rsidRDefault="00116A08" w:rsidP="002B0463">
      <w:pPr>
        <w:pStyle w:val="Odstavec"/>
        <w:numPr>
          <w:ilvl w:val="1"/>
          <w:numId w:val="2"/>
        </w:numPr>
        <w:tabs>
          <w:tab w:val="clear" w:pos="1440"/>
          <w:tab w:val="num" w:pos="851"/>
        </w:tabs>
        <w:spacing w:after="0"/>
        <w:ind w:hanging="873"/>
      </w:pPr>
      <w:r>
        <w:t>místní koeficient pro obec,</w:t>
      </w:r>
    </w:p>
    <w:p w14:paraId="768E9D1E" w14:textId="77777777" w:rsidR="00116A08" w:rsidRPr="00116A08" w:rsidRDefault="00116A08" w:rsidP="002B0463">
      <w:pPr>
        <w:pStyle w:val="Odstavec"/>
        <w:numPr>
          <w:ilvl w:val="1"/>
          <w:numId w:val="2"/>
        </w:numPr>
        <w:tabs>
          <w:tab w:val="clear" w:pos="1440"/>
          <w:tab w:val="num" w:pos="851"/>
        </w:tabs>
        <w:spacing w:after="0"/>
        <w:ind w:hanging="873"/>
      </w:pPr>
      <w:r>
        <w:t>místní koeficient pro jednotlivou skupinu nemovitých věcí.</w:t>
      </w:r>
    </w:p>
    <w:p w14:paraId="582E8E65" w14:textId="77777777" w:rsidR="007F1474" w:rsidRPr="002B0463" w:rsidRDefault="007F1474" w:rsidP="007F1474">
      <w:pPr>
        <w:jc w:val="center"/>
        <w:rPr>
          <w:rFonts w:ascii="Arial" w:hAnsi="Arial" w:cs="Arial"/>
          <w:b/>
          <w:sz w:val="16"/>
          <w:szCs w:val="16"/>
        </w:rPr>
      </w:pPr>
    </w:p>
    <w:p w14:paraId="0D199455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2</w:t>
      </w:r>
    </w:p>
    <w:p w14:paraId="295C39FA" w14:textId="77777777" w:rsidR="007F1474" w:rsidRDefault="00116A0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 pro obec</w:t>
      </w:r>
    </w:p>
    <w:p w14:paraId="5228EF08" w14:textId="77777777" w:rsidR="007F1474" w:rsidRDefault="007F1474" w:rsidP="00C4205D">
      <w:pPr>
        <w:adjustRightInd w:val="0"/>
        <w:spacing w:line="240" w:lineRule="atLeast"/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766DD20" w14:textId="77777777" w:rsidR="00116A08" w:rsidRDefault="00116A08" w:rsidP="00116A08">
      <w:pPr>
        <w:pStyle w:val="Odstavec"/>
        <w:numPr>
          <w:ilvl w:val="0"/>
          <w:numId w:val="49"/>
        </w:numPr>
      </w:pPr>
      <w:r>
        <w:t>Město Kuřim stanovuje místní koeficient pro obec ve výši 2.</w:t>
      </w:r>
    </w:p>
    <w:p w14:paraId="103DD897" w14:textId="77777777" w:rsidR="00116A08" w:rsidRDefault="00116A08" w:rsidP="00116A08">
      <w:pPr>
        <w:pStyle w:val="Odstavec"/>
        <w:numPr>
          <w:ilvl w:val="0"/>
          <w:numId w:val="47"/>
        </w:numPr>
      </w:pPr>
      <w:r>
        <w:t>Místní koeficient pro obec se vztahuje na všechny nemovité věci na území celého města Kuřim s 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2FAAC2AB" w14:textId="77777777" w:rsidR="00116A08" w:rsidRDefault="00116A08" w:rsidP="002B0463">
      <w:pPr>
        <w:pStyle w:val="Odstavec"/>
        <w:numPr>
          <w:ilvl w:val="0"/>
          <w:numId w:val="47"/>
        </w:numPr>
        <w:spacing w:after="240"/>
      </w:pPr>
      <w:r>
        <w:t>Pokud se na nemovitou věc vztahuje vedle místního koeficientu pro obec také jiný místní koeficient, místní koeficient pro obec se na ni nepoužije</w:t>
      </w:r>
      <w:r>
        <w:rPr>
          <w:rStyle w:val="Znakapoznpodarou"/>
        </w:rPr>
        <w:footnoteReference w:id="2"/>
      </w:r>
      <w:r>
        <w:t>.</w:t>
      </w:r>
    </w:p>
    <w:p w14:paraId="44FADB3C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>Článek 3</w:t>
      </w:r>
    </w:p>
    <w:p w14:paraId="66B960B7" w14:textId="77777777" w:rsidR="007F1474" w:rsidRDefault="00116A08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Místní koeficient pro jednotlivou skupinu nemovitých věcí</w:t>
      </w:r>
    </w:p>
    <w:p w14:paraId="70C0371A" w14:textId="77777777" w:rsidR="00116A08" w:rsidRDefault="00116A08" w:rsidP="002B0463">
      <w:pPr>
        <w:pStyle w:val="Odstavec"/>
        <w:spacing w:after="0"/>
        <w:ind w:left="567"/>
      </w:pPr>
    </w:p>
    <w:p w14:paraId="190ECC7F" w14:textId="77777777" w:rsidR="00116A08" w:rsidRDefault="00116A08" w:rsidP="00116A08">
      <w:pPr>
        <w:pStyle w:val="Odstavec"/>
        <w:numPr>
          <w:ilvl w:val="0"/>
          <w:numId w:val="51"/>
        </w:numPr>
      </w:pPr>
      <w:r>
        <w:t>Město Kuřim stanovuje místní koeficient pro jednotlivou skupinu pozemků dle § 5a odst. 1 zákona o dani z nemovitých věcí, a to pro:</w:t>
      </w:r>
    </w:p>
    <w:p w14:paraId="67C7D4EA" w14:textId="77777777" w:rsidR="00116A08" w:rsidRDefault="00116A08" w:rsidP="00116A08">
      <w:pPr>
        <w:pStyle w:val="Odstavec"/>
        <w:numPr>
          <w:ilvl w:val="1"/>
          <w:numId w:val="48"/>
        </w:numPr>
      </w:pPr>
      <w:r>
        <w:t>vybrané zemědělské pozemky ve výši 1,</w:t>
      </w:r>
    </w:p>
    <w:p w14:paraId="783FF85C" w14:textId="77777777" w:rsidR="00116A08" w:rsidRDefault="00116A08" w:rsidP="00116A08">
      <w:pPr>
        <w:pStyle w:val="Odstavec"/>
        <w:numPr>
          <w:ilvl w:val="1"/>
          <w:numId w:val="47"/>
        </w:numPr>
      </w:pPr>
      <w:r>
        <w:t>trvalé travní porosty ve výši 1,</w:t>
      </w:r>
    </w:p>
    <w:p w14:paraId="4927DC14" w14:textId="77777777" w:rsidR="00116A08" w:rsidRDefault="00116A08" w:rsidP="00116A08">
      <w:pPr>
        <w:pStyle w:val="Odstavec"/>
        <w:numPr>
          <w:ilvl w:val="1"/>
          <w:numId w:val="47"/>
        </w:numPr>
      </w:pPr>
      <w:r>
        <w:lastRenderedPageBreak/>
        <w:t>lesní pozemky ve výši 2,</w:t>
      </w:r>
    </w:p>
    <w:p w14:paraId="1932D272" w14:textId="77777777" w:rsidR="00116A08" w:rsidRDefault="00116A08" w:rsidP="00116A08">
      <w:pPr>
        <w:pStyle w:val="Odstavec"/>
        <w:numPr>
          <w:ilvl w:val="1"/>
          <w:numId w:val="47"/>
        </w:numPr>
      </w:pPr>
      <w:r>
        <w:t>zemědělské zpevněné plochy pozemku ve výši 2,</w:t>
      </w:r>
    </w:p>
    <w:p w14:paraId="4DC01776" w14:textId="77777777" w:rsidR="00116A08" w:rsidRDefault="00116A08" w:rsidP="00116A08">
      <w:pPr>
        <w:pStyle w:val="Odstavec"/>
        <w:numPr>
          <w:ilvl w:val="1"/>
          <w:numId w:val="47"/>
        </w:numPr>
      </w:pPr>
      <w:r>
        <w:t>ostatní zpevněné plochy pozemku ve výši 3,</w:t>
      </w:r>
    </w:p>
    <w:p w14:paraId="5D50DE9C" w14:textId="77777777" w:rsidR="00116A08" w:rsidRDefault="00116A08" w:rsidP="00116A08">
      <w:pPr>
        <w:pStyle w:val="Odstavec"/>
        <w:numPr>
          <w:ilvl w:val="1"/>
          <w:numId w:val="47"/>
        </w:numPr>
        <w:tabs>
          <w:tab w:val="clear" w:pos="567"/>
          <w:tab w:val="left" w:pos="993"/>
        </w:tabs>
      </w:pPr>
      <w:r>
        <w:t>stavební pozemky ve výši 2,</w:t>
      </w:r>
    </w:p>
    <w:p w14:paraId="0278F139" w14:textId="77777777" w:rsidR="00116A08" w:rsidRDefault="00116A08" w:rsidP="00116A08">
      <w:pPr>
        <w:pStyle w:val="Odstavec"/>
        <w:numPr>
          <w:ilvl w:val="1"/>
          <w:numId w:val="47"/>
        </w:numPr>
      </w:pPr>
      <w:r>
        <w:t>nevyužitelné ostatní plochy ve výši 1,</w:t>
      </w:r>
    </w:p>
    <w:p w14:paraId="74CAD66B" w14:textId="77777777" w:rsidR="00116A08" w:rsidRDefault="00116A08" w:rsidP="00116A08">
      <w:pPr>
        <w:pStyle w:val="Odstavec"/>
        <w:numPr>
          <w:ilvl w:val="1"/>
          <w:numId w:val="47"/>
        </w:numPr>
        <w:tabs>
          <w:tab w:val="clear" w:pos="567"/>
          <w:tab w:val="left" w:pos="993"/>
        </w:tabs>
      </w:pPr>
      <w:r>
        <w:t>jiné plochy ve výši 2,</w:t>
      </w:r>
    </w:p>
    <w:p w14:paraId="2490C85A" w14:textId="77777777" w:rsidR="00116A08" w:rsidRDefault="00116A08" w:rsidP="00116A08">
      <w:pPr>
        <w:pStyle w:val="Odstavec"/>
        <w:numPr>
          <w:ilvl w:val="1"/>
          <w:numId w:val="47"/>
        </w:numPr>
        <w:tabs>
          <w:tab w:val="clear" w:pos="567"/>
          <w:tab w:val="left" w:pos="993"/>
        </w:tabs>
      </w:pPr>
      <w:r>
        <w:t>vybrané ostatní plochy ve výši 2,</w:t>
      </w:r>
    </w:p>
    <w:p w14:paraId="6162EA74" w14:textId="77777777" w:rsidR="00116A08" w:rsidRDefault="00116A08" w:rsidP="00116A08">
      <w:pPr>
        <w:pStyle w:val="Odstavec"/>
        <w:numPr>
          <w:ilvl w:val="1"/>
          <w:numId w:val="47"/>
        </w:numPr>
        <w:tabs>
          <w:tab w:val="clear" w:pos="567"/>
          <w:tab w:val="left" w:pos="993"/>
        </w:tabs>
      </w:pPr>
      <w:r>
        <w:t>zastavěné plochy a nádvoří ve výši 2.</w:t>
      </w:r>
    </w:p>
    <w:p w14:paraId="2AC9421A" w14:textId="77777777" w:rsidR="00116A08" w:rsidRDefault="00116A08" w:rsidP="00116A08">
      <w:pPr>
        <w:pStyle w:val="Odstavec"/>
        <w:numPr>
          <w:ilvl w:val="0"/>
          <w:numId w:val="52"/>
        </w:numPr>
      </w:pPr>
      <w:r>
        <w:t>Město Kuřim stanovuje místní koeficient pro jednotlivou skupinu staveb a jednotek dle § 10a odst. 1 zákona o dani z nemovitých věcí, a to pro:</w:t>
      </w:r>
    </w:p>
    <w:p w14:paraId="05F9B0BF" w14:textId="77777777" w:rsidR="00116A08" w:rsidRDefault="00116A08" w:rsidP="00116A08">
      <w:pPr>
        <w:pStyle w:val="Odstavec"/>
        <w:numPr>
          <w:ilvl w:val="1"/>
          <w:numId w:val="50"/>
        </w:numPr>
      </w:pPr>
      <w:r>
        <w:t>obytné budovy ve výši 1,</w:t>
      </w:r>
    </w:p>
    <w:p w14:paraId="56FE45EF" w14:textId="77777777" w:rsidR="00116A08" w:rsidRDefault="00116A08" w:rsidP="00116A08">
      <w:pPr>
        <w:pStyle w:val="Odstavec"/>
        <w:numPr>
          <w:ilvl w:val="1"/>
          <w:numId w:val="52"/>
        </w:numPr>
      </w:pPr>
      <w:r>
        <w:t>rekreační budovy ve výši 2,5,</w:t>
      </w:r>
    </w:p>
    <w:p w14:paraId="73CDC4A7" w14:textId="77777777" w:rsidR="00116A08" w:rsidRDefault="00116A08" w:rsidP="00116A08">
      <w:pPr>
        <w:pStyle w:val="Odstavec"/>
        <w:numPr>
          <w:ilvl w:val="1"/>
          <w:numId w:val="52"/>
        </w:numPr>
      </w:pPr>
      <w:r>
        <w:t>garáže ve výši 2,</w:t>
      </w:r>
    </w:p>
    <w:p w14:paraId="37FE2AE9" w14:textId="77777777" w:rsidR="00116A08" w:rsidRDefault="00116A08" w:rsidP="00116A08">
      <w:pPr>
        <w:pStyle w:val="Odstavec"/>
        <w:numPr>
          <w:ilvl w:val="1"/>
          <w:numId w:val="52"/>
        </w:numPr>
      </w:pPr>
      <w:r>
        <w:t>zdanitelné stavby a zdanitelné jednotky pro podnikání v zemědělské prvovýrobě, lesním nebo vodním hospodářství ve výši 2,</w:t>
      </w:r>
    </w:p>
    <w:p w14:paraId="2CC10A62" w14:textId="77777777" w:rsidR="00116A08" w:rsidRDefault="00116A08" w:rsidP="00116A08">
      <w:pPr>
        <w:pStyle w:val="Odstavec"/>
        <w:numPr>
          <w:ilvl w:val="1"/>
          <w:numId w:val="52"/>
        </w:numPr>
      </w:pPr>
      <w:r>
        <w:t>zdanitelné stavby a zdanitelné jednotky pro podnikání v průmyslu, stavebnictví, dopravě, energetice nebo ostatní zemědělské výrobě ve výši 3,</w:t>
      </w:r>
    </w:p>
    <w:p w14:paraId="04B80DFF" w14:textId="77777777" w:rsidR="00116A08" w:rsidRDefault="00116A08" w:rsidP="00116A08">
      <w:pPr>
        <w:pStyle w:val="Odstavec"/>
        <w:numPr>
          <w:ilvl w:val="1"/>
          <w:numId w:val="52"/>
        </w:numPr>
      </w:pPr>
      <w:r>
        <w:t>zdanitelné stavby a zdanitelné jednotky pro ostatní druhy podnikání ve výši 3,</w:t>
      </w:r>
    </w:p>
    <w:p w14:paraId="23FDB28D" w14:textId="77777777" w:rsidR="00116A08" w:rsidRDefault="00116A08" w:rsidP="00116A08">
      <w:pPr>
        <w:pStyle w:val="Odstavec"/>
        <w:numPr>
          <w:ilvl w:val="1"/>
          <w:numId w:val="52"/>
        </w:numPr>
        <w:tabs>
          <w:tab w:val="clear" w:pos="567"/>
          <w:tab w:val="left" w:pos="993"/>
        </w:tabs>
      </w:pPr>
      <w:r>
        <w:t>ostatní zdanitelné stavby ve výši 2,</w:t>
      </w:r>
    </w:p>
    <w:p w14:paraId="56B78691" w14:textId="77777777" w:rsidR="00116A08" w:rsidRDefault="00116A08" w:rsidP="00116A08">
      <w:pPr>
        <w:pStyle w:val="Odstavec"/>
        <w:numPr>
          <w:ilvl w:val="1"/>
          <w:numId w:val="52"/>
        </w:numPr>
      </w:pPr>
      <w:r>
        <w:t>ostatní zdanitelné jednotky ve výši 1.</w:t>
      </w:r>
    </w:p>
    <w:p w14:paraId="59B23D1E" w14:textId="77777777" w:rsidR="00116A08" w:rsidRDefault="00116A08" w:rsidP="00116A08">
      <w:pPr>
        <w:pStyle w:val="Odstavec"/>
        <w:numPr>
          <w:ilvl w:val="0"/>
          <w:numId w:val="52"/>
        </w:numPr>
      </w:pPr>
      <w:r>
        <w:t>Místní koeficient pro jednotlivou skupinu nemovitých věcí se vztahuje na všechny nemovité věci dané skupiny nemovitých věcí na území celého města Kuřim</w:t>
      </w:r>
      <w:r>
        <w:rPr>
          <w:rStyle w:val="Znakapoznpodarou"/>
        </w:rPr>
        <w:footnoteReference w:id="3"/>
      </w:r>
      <w:r>
        <w:t>.</w:t>
      </w:r>
    </w:p>
    <w:p w14:paraId="25DF9CF0" w14:textId="77777777" w:rsidR="00116A08" w:rsidRDefault="00116A08" w:rsidP="00116A08">
      <w:pPr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</w:p>
    <w:p w14:paraId="0E947264" w14:textId="77777777" w:rsidR="002E1862" w:rsidRPr="00987EE4" w:rsidRDefault="002E1862" w:rsidP="002E1862">
      <w:pPr>
        <w:adjustRightInd w:val="0"/>
        <w:spacing w:line="240" w:lineRule="atLeast"/>
        <w:ind w:left="360"/>
        <w:jc w:val="both"/>
        <w:rPr>
          <w:rFonts w:ascii="Arial" w:hAnsi="Arial" w:cs="Arial"/>
          <w:sz w:val="22"/>
          <w:szCs w:val="22"/>
        </w:rPr>
      </w:pPr>
    </w:p>
    <w:p w14:paraId="6FF51994" w14:textId="77777777" w:rsidR="0068765C" w:rsidRPr="00987EE4" w:rsidRDefault="0068765C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28E325E6" w14:textId="77777777" w:rsidR="0068765C" w:rsidRDefault="002B0463" w:rsidP="0068765C">
      <w:pPr>
        <w:shd w:val="clear" w:color="auto" w:fill="DDD9C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2D31A805" w14:textId="77777777" w:rsidR="0068765C" w:rsidRDefault="0068765C" w:rsidP="0068765C">
      <w:pPr>
        <w:jc w:val="both"/>
        <w:rPr>
          <w:rFonts w:ascii="Arial" w:hAnsi="Arial" w:cs="Arial"/>
          <w:bCs/>
          <w:sz w:val="22"/>
          <w:szCs w:val="22"/>
        </w:rPr>
      </w:pPr>
    </w:p>
    <w:p w14:paraId="65079BE2" w14:textId="77777777" w:rsidR="002B0463" w:rsidRDefault="002B0463" w:rsidP="002B0463">
      <w:pPr>
        <w:pStyle w:val="Odstavec"/>
      </w:pPr>
      <w:r>
        <w:t>Zrušuje se obecně závazná vyhláška č. 4/2009, o dani z nemovitostí v katastrálním území Kuřim, ze dne 10. listopadu 2009.</w:t>
      </w:r>
    </w:p>
    <w:p w14:paraId="6FF425A9" w14:textId="77777777" w:rsidR="002B0463" w:rsidRDefault="002B0463" w:rsidP="004814BB">
      <w:pPr>
        <w:spacing w:after="240"/>
        <w:jc w:val="both"/>
        <w:rPr>
          <w:rFonts w:ascii="Arial" w:hAnsi="Arial" w:cs="Arial"/>
          <w:bCs/>
          <w:sz w:val="22"/>
          <w:szCs w:val="22"/>
        </w:rPr>
      </w:pPr>
    </w:p>
    <w:p w14:paraId="0455A834" w14:textId="77777777" w:rsidR="007F1474" w:rsidRPr="00987EE4" w:rsidRDefault="007F1474" w:rsidP="00877C41">
      <w:pPr>
        <w:shd w:val="clear" w:color="auto" w:fill="DDD9C3"/>
        <w:jc w:val="center"/>
        <w:rPr>
          <w:rFonts w:ascii="Arial" w:hAnsi="Arial" w:cs="Arial"/>
          <w:b/>
          <w:sz w:val="22"/>
          <w:szCs w:val="22"/>
        </w:rPr>
      </w:pPr>
      <w:r w:rsidRPr="00987EE4">
        <w:rPr>
          <w:rFonts w:ascii="Arial" w:hAnsi="Arial" w:cs="Arial"/>
          <w:b/>
          <w:sz w:val="22"/>
          <w:szCs w:val="22"/>
        </w:rPr>
        <w:t xml:space="preserve">Článek </w:t>
      </w:r>
      <w:r w:rsidR="0068765C">
        <w:rPr>
          <w:rFonts w:ascii="Arial" w:hAnsi="Arial" w:cs="Arial"/>
          <w:b/>
          <w:sz w:val="22"/>
          <w:szCs w:val="22"/>
        </w:rPr>
        <w:t>5</w:t>
      </w:r>
    </w:p>
    <w:p w14:paraId="65228444" w14:textId="77777777" w:rsidR="007F1474" w:rsidRDefault="002B0463" w:rsidP="00877C41">
      <w:pPr>
        <w:shd w:val="clear" w:color="auto" w:fill="DDD9C3"/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Účinnost</w:t>
      </w:r>
    </w:p>
    <w:p w14:paraId="78391970" w14:textId="77777777" w:rsidR="00987EE4" w:rsidRPr="00987EE4" w:rsidRDefault="00987EE4" w:rsidP="007F1474">
      <w:pPr>
        <w:adjustRightInd w:val="0"/>
        <w:spacing w:line="240" w:lineRule="atLeast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191DDBD" w14:textId="77777777" w:rsidR="002B0463" w:rsidRDefault="002B0463" w:rsidP="002B0463">
      <w:pPr>
        <w:pStyle w:val="Odstavec"/>
      </w:pPr>
      <w:r>
        <w:t>Tato vyhláška nabývá účinnosti dnem 1. ledna 2025.</w:t>
      </w:r>
    </w:p>
    <w:p w14:paraId="13F485D6" w14:textId="77777777" w:rsidR="0048547B" w:rsidRDefault="00B81F45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 xml:space="preserve">   </w:t>
      </w:r>
      <w:r w:rsidR="00807F40" w:rsidRPr="00ED5979">
        <w:rPr>
          <w:rFonts w:ascii="Arial" w:hAnsi="Arial" w:cs="Arial"/>
          <w:sz w:val="22"/>
          <w:szCs w:val="22"/>
        </w:rPr>
        <w:t xml:space="preserve">      </w:t>
      </w:r>
    </w:p>
    <w:p w14:paraId="26BF24FB" w14:textId="77777777" w:rsidR="00B31817" w:rsidRDefault="00B31817" w:rsidP="00B81F45">
      <w:pPr>
        <w:rPr>
          <w:rFonts w:ascii="Arial" w:hAnsi="Arial" w:cs="Arial"/>
          <w:sz w:val="22"/>
          <w:szCs w:val="22"/>
        </w:rPr>
      </w:pPr>
    </w:p>
    <w:p w14:paraId="0DFA7A8B" w14:textId="77777777" w:rsidR="00B31817" w:rsidRDefault="00B31817" w:rsidP="00B81F45">
      <w:pPr>
        <w:rPr>
          <w:rFonts w:ascii="Arial" w:hAnsi="Arial" w:cs="Arial"/>
          <w:sz w:val="22"/>
          <w:szCs w:val="22"/>
        </w:rPr>
      </w:pPr>
    </w:p>
    <w:p w14:paraId="5D3BD34D" w14:textId="77777777" w:rsidR="002813DC" w:rsidRDefault="00D3345A" w:rsidP="00B81F45">
      <w:pPr>
        <w:rPr>
          <w:rFonts w:ascii="Arial" w:hAnsi="Arial" w:cs="Arial"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Mgr. Ing. Drago Sukalovský</w:t>
      </w:r>
      <w:r w:rsidR="00A75478">
        <w:rPr>
          <w:rFonts w:ascii="Arial" w:hAnsi="Arial" w:cs="Arial"/>
          <w:sz w:val="22"/>
          <w:szCs w:val="22"/>
        </w:rPr>
        <w:t xml:space="preserve"> v. r.</w:t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Pr="00ED5979">
        <w:rPr>
          <w:rFonts w:ascii="Arial" w:hAnsi="Arial" w:cs="Arial"/>
          <w:sz w:val="22"/>
          <w:szCs w:val="22"/>
        </w:rPr>
        <w:tab/>
      </w:r>
      <w:r w:rsidR="002813DC">
        <w:rPr>
          <w:rFonts w:ascii="Arial" w:hAnsi="Arial" w:cs="Arial"/>
          <w:sz w:val="22"/>
          <w:szCs w:val="22"/>
        </w:rPr>
        <w:t>Mgr. Petr Vodka</w:t>
      </w:r>
      <w:r w:rsidR="00A75478">
        <w:rPr>
          <w:rFonts w:ascii="Arial" w:hAnsi="Arial" w:cs="Arial"/>
          <w:sz w:val="22"/>
          <w:szCs w:val="22"/>
        </w:rPr>
        <w:t xml:space="preserve"> v. r.</w:t>
      </w:r>
    </w:p>
    <w:p w14:paraId="5B2622A3" w14:textId="77777777" w:rsidR="002942D8" w:rsidRDefault="00D3345A" w:rsidP="00683B57">
      <w:pPr>
        <w:rPr>
          <w:rFonts w:ascii="Arial" w:hAnsi="Arial" w:cs="Arial"/>
          <w:b/>
          <w:sz w:val="22"/>
          <w:szCs w:val="22"/>
        </w:rPr>
      </w:pPr>
      <w:r w:rsidRPr="00ED5979">
        <w:rPr>
          <w:rFonts w:ascii="Arial" w:hAnsi="Arial" w:cs="Arial"/>
          <w:sz w:val="22"/>
          <w:szCs w:val="22"/>
        </w:rPr>
        <w:t>starosta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  <w:t xml:space="preserve">                    </w:t>
      </w:r>
      <w:r w:rsidRPr="00ED5979">
        <w:rPr>
          <w:rFonts w:ascii="Arial" w:hAnsi="Arial" w:cs="Arial"/>
          <w:sz w:val="22"/>
          <w:szCs w:val="22"/>
        </w:rPr>
        <w:t xml:space="preserve">                                  </w:t>
      </w:r>
      <w:r w:rsidR="0048547B" w:rsidRPr="00ED5979">
        <w:rPr>
          <w:rFonts w:ascii="Arial" w:hAnsi="Arial" w:cs="Arial"/>
          <w:sz w:val="22"/>
          <w:szCs w:val="22"/>
        </w:rPr>
        <w:tab/>
      </w:r>
      <w:r w:rsidR="00425B70" w:rsidRPr="00ED5979">
        <w:rPr>
          <w:rFonts w:ascii="Arial" w:hAnsi="Arial" w:cs="Arial"/>
          <w:sz w:val="22"/>
          <w:szCs w:val="22"/>
        </w:rPr>
        <w:t xml:space="preserve">1. </w:t>
      </w:r>
      <w:r w:rsidR="00807F40" w:rsidRPr="00ED5979">
        <w:rPr>
          <w:rFonts w:ascii="Arial" w:hAnsi="Arial" w:cs="Arial"/>
          <w:sz w:val="22"/>
          <w:szCs w:val="22"/>
        </w:rPr>
        <w:t xml:space="preserve">místostarosta </w:t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  <w:r w:rsidR="00807F40" w:rsidRPr="00ED5979">
        <w:rPr>
          <w:rFonts w:ascii="Arial" w:hAnsi="Arial" w:cs="Arial"/>
          <w:sz w:val="22"/>
          <w:szCs w:val="22"/>
        </w:rPr>
        <w:tab/>
      </w:r>
    </w:p>
    <w:sectPr w:rsidR="002942D8" w:rsidSect="00B31817">
      <w:footerReference w:type="default" r:id="rId8"/>
      <w:pgSz w:w="11906" w:h="16838"/>
      <w:pgMar w:top="993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DE0E05" w14:textId="77777777" w:rsidR="001B5D50" w:rsidRDefault="001B5D50">
      <w:r>
        <w:separator/>
      </w:r>
    </w:p>
  </w:endnote>
  <w:endnote w:type="continuationSeparator" w:id="0">
    <w:p w14:paraId="34151B6B" w14:textId="77777777" w:rsidR="001B5D50" w:rsidRDefault="001B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5564E" w14:textId="77777777" w:rsidR="00771BD9" w:rsidRPr="00771BD9" w:rsidRDefault="00771BD9">
    <w:pPr>
      <w:pStyle w:val="Zpat"/>
      <w:jc w:val="right"/>
      <w:rPr>
        <w:rFonts w:ascii="Arial" w:hAnsi="Arial" w:cs="Arial"/>
        <w:sz w:val="16"/>
        <w:szCs w:val="16"/>
      </w:rPr>
    </w:pPr>
    <w:r w:rsidRPr="00771BD9">
      <w:rPr>
        <w:rFonts w:ascii="Arial" w:hAnsi="Arial" w:cs="Arial"/>
        <w:sz w:val="16"/>
        <w:szCs w:val="16"/>
      </w:rPr>
      <w:fldChar w:fldCharType="begin"/>
    </w:r>
    <w:r w:rsidRPr="00771BD9">
      <w:rPr>
        <w:rFonts w:ascii="Arial" w:hAnsi="Arial" w:cs="Arial"/>
        <w:sz w:val="16"/>
        <w:szCs w:val="16"/>
      </w:rPr>
      <w:instrText>PAGE   \* MERGEFORMAT</w:instrText>
    </w:r>
    <w:r w:rsidRPr="00771BD9">
      <w:rPr>
        <w:rFonts w:ascii="Arial" w:hAnsi="Arial" w:cs="Arial"/>
        <w:sz w:val="16"/>
        <w:szCs w:val="16"/>
      </w:rPr>
      <w:fldChar w:fldCharType="separate"/>
    </w:r>
    <w:r w:rsidR="007A5C12">
      <w:rPr>
        <w:rFonts w:ascii="Arial" w:hAnsi="Arial" w:cs="Arial"/>
        <w:noProof/>
        <w:sz w:val="16"/>
        <w:szCs w:val="16"/>
      </w:rPr>
      <w:t>12</w:t>
    </w:r>
    <w:r w:rsidRPr="00771BD9">
      <w:rPr>
        <w:rFonts w:ascii="Arial" w:hAnsi="Arial" w:cs="Arial"/>
        <w:sz w:val="16"/>
        <w:szCs w:val="16"/>
      </w:rPr>
      <w:fldChar w:fldCharType="end"/>
    </w:r>
  </w:p>
  <w:p w14:paraId="27FCC687" w14:textId="77777777" w:rsidR="00771BD9" w:rsidRDefault="00771B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99225" w14:textId="77777777" w:rsidR="001B5D50" w:rsidRDefault="001B5D50">
      <w:r>
        <w:separator/>
      </w:r>
    </w:p>
  </w:footnote>
  <w:footnote w:type="continuationSeparator" w:id="0">
    <w:p w14:paraId="47EBD3D1" w14:textId="77777777" w:rsidR="001B5D50" w:rsidRDefault="001B5D50">
      <w:r>
        <w:continuationSeparator/>
      </w:r>
    </w:p>
  </w:footnote>
  <w:footnote w:id="1">
    <w:p w14:paraId="6B086804" w14:textId="77777777" w:rsidR="00116A08" w:rsidRDefault="00116A08" w:rsidP="00116A08">
      <w:pPr>
        <w:pStyle w:val="Footnote"/>
      </w:pPr>
      <w:r>
        <w:rPr>
          <w:rStyle w:val="Znakapoznpodarou"/>
        </w:rPr>
        <w:footnoteRef/>
      </w:r>
      <w:r>
        <w:t>§ 12ab odst. 1 a 6 zákona o dani z nemovitých věcí</w:t>
      </w:r>
    </w:p>
  </w:footnote>
  <w:footnote w:id="2">
    <w:p w14:paraId="3C8B5452" w14:textId="77777777" w:rsidR="00116A08" w:rsidRDefault="00116A08" w:rsidP="00116A08">
      <w:pPr>
        <w:pStyle w:val="Footnote"/>
      </w:pPr>
      <w:r>
        <w:rPr>
          <w:rStyle w:val="Znakapoznpodarou"/>
        </w:rPr>
        <w:footnoteRef/>
      </w:r>
      <w:r>
        <w:t>§ 12 odst. 5 zákona o dani z nemovitých věcí</w:t>
      </w:r>
    </w:p>
  </w:footnote>
  <w:footnote w:id="3">
    <w:p w14:paraId="482E92CC" w14:textId="77777777" w:rsidR="00116A08" w:rsidRDefault="00116A08" w:rsidP="00116A08">
      <w:pPr>
        <w:pStyle w:val="Footnote"/>
      </w:pPr>
      <w:r>
        <w:rPr>
          <w:rStyle w:val="Znakapoznpodarou"/>
        </w:rPr>
        <w:footnoteRef/>
      </w:r>
      <w:r>
        <w:t>§ 12ab odst. 4 zákona o 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42580"/>
    <w:multiLevelType w:val="hybridMultilevel"/>
    <w:tmpl w:val="379CBD20"/>
    <w:lvl w:ilvl="0" w:tplc="25465B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6938"/>
    <w:multiLevelType w:val="hybridMultilevel"/>
    <w:tmpl w:val="CC6AA2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A6ACC"/>
    <w:multiLevelType w:val="hybridMultilevel"/>
    <w:tmpl w:val="A656D4B0"/>
    <w:lvl w:ilvl="0" w:tplc="00E0CE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30D6"/>
    <w:multiLevelType w:val="hybridMultilevel"/>
    <w:tmpl w:val="810E530C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3F7F"/>
    <w:multiLevelType w:val="multilevel"/>
    <w:tmpl w:val="32F8E2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C60F9"/>
    <w:multiLevelType w:val="multilevel"/>
    <w:tmpl w:val="DA7EC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C27885"/>
    <w:multiLevelType w:val="hybridMultilevel"/>
    <w:tmpl w:val="AD94A7AC"/>
    <w:lvl w:ilvl="0" w:tplc="6CDA622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616B80"/>
    <w:multiLevelType w:val="hybridMultilevel"/>
    <w:tmpl w:val="D0B8A0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BD15A5"/>
    <w:multiLevelType w:val="hybridMultilevel"/>
    <w:tmpl w:val="8732FC80"/>
    <w:lvl w:ilvl="0" w:tplc="7F5C4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A3D11"/>
    <w:multiLevelType w:val="hybridMultilevel"/>
    <w:tmpl w:val="93D624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A528D0"/>
    <w:multiLevelType w:val="hybridMultilevel"/>
    <w:tmpl w:val="69D2FA76"/>
    <w:lvl w:ilvl="0" w:tplc="34C0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1D0921"/>
    <w:multiLevelType w:val="hybridMultilevel"/>
    <w:tmpl w:val="125A8268"/>
    <w:lvl w:ilvl="0" w:tplc="00E0C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75581FA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920E6C"/>
    <w:multiLevelType w:val="hybridMultilevel"/>
    <w:tmpl w:val="649AD0C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007D66"/>
    <w:multiLevelType w:val="hybridMultilevel"/>
    <w:tmpl w:val="08749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2CAB64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730FE7"/>
    <w:multiLevelType w:val="hybridMultilevel"/>
    <w:tmpl w:val="603071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EDB79E4"/>
    <w:multiLevelType w:val="hybridMultilevel"/>
    <w:tmpl w:val="D6CCEB8A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F41857"/>
    <w:multiLevelType w:val="hybridMultilevel"/>
    <w:tmpl w:val="0FC8C9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C42F52"/>
    <w:multiLevelType w:val="hybridMultilevel"/>
    <w:tmpl w:val="63F2C9F6"/>
    <w:lvl w:ilvl="0" w:tplc="61AA3A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9240BF"/>
    <w:multiLevelType w:val="multilevel"/>
    <w:tmpl w:val="D7961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17F1EDE"/>
    <w:multiLevelType w:val="hybridMultilevel"/>
    <w:tmpl w:val="C5747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3606D3"/>
    <w:multiLevelType w:val="hybridMultilevel"/>
    <w:tmpl w:val="D6D434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5EE2B0E"/>
    <w:multiLevelType w:val="hybridMultilevel"/>
    <w:tmpl w:val="EB98E1F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340774"/>
    <w:multiLevelType w:val="hybridMultilevel"/>
    <w:tmpl w:val="E5081C7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960468"/>
    <w:multiLevelType w:val="hybridMultilevel"/>
    <w:tmpl w:val="818ECB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28F32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eastAsia="Times New Roman" w:hAnsi="Arial" w:cs="Arial"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D455FC"/>
    <w:multiLevelType w:val="hybridMultilevel"/>
    <w:tmpl w:val="FDCE88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1D0A1F"/>
    <w:multiLevelType w:val="hybridMultilevel"/>
    <w:tmpl w:val="D48816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87FE0"/>
    <w:multiLevelType w:val="hybridMultilevel"/>
    <w:tmpl w:val="0818DE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9B177E"/>
    <w:multiLevelType w:val="hybridMultilevel"/>
    <w:tmpl w:val="F696806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2B62A3"/>
    <w:multiLevelType w:val="hybridMultilevel"/>
    <w:tmpl w:val="3372F9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574934"/>
    <w:multiLevelType w:val="multilevel"/>
    <w:tmpl w:val="BE9E595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4DD94D7A"/>
    <w:multiLevelType w:val="hybridMultilevel"/>
    <w:tmpl w:val="A07C4B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7093E"/>
    <w:multiLevelType w:val="hybridMultilevel"/>
    <w:tmpl w:val="9E9A2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573ED"/>
    <w:multiLevelType w:val="hybridMultilevel"/>
    <w:tmpl w:val="5B064C1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8755335"/>
    <w:multiLevelType w:val="hybridMultilevel"/>
    <w:tmpl w:val="C8A2A3B8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4" w15:restartNumberingAfterBreak="0">
    <w:nsid w:val="5C3A5589"/>
    <w:multiLevelType w:val="hybridMultilevel"/>
    <w:tmpl w:val="7C4CFB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5561E0"/>
    <w:multiLevelType w:val="hybridMultilevel"/>
    <w:tmpl w:val="504041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6827D8"/>
    <w:multiLevelType w:val="hybridMultilevel"/>
    <w:tmpl w:val="583415B4"/>
    <w:lvl w:ilvl="0" w:tplc="A1CE0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ED60FB2"/>
    <w:multiLevelType w:val="multilevel"/>
    <w:tmpl w:val="1B82A698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38" w15:restartNumberingAfterBreak="0">
    <w:nsid w:val="5F0A58F8"/>
    <w:multiLevelType w:val="hybridMultilevel"/>
    <w:tmpl w:val="9B186A08"/>
    <w:lvl w:ilvl="0" w:tplc="0E06369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056149C"/>
    <w:multiLevelType w:val="hybridMultilevel"/>
    <w:tmpl w:val="C2FEFC9A"/>
    <w:lvl w:ilvl="0" w:tplc="040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6CDA622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1D57EC4"/>
    <w:multiLevelType w:val="hybridMultilevel"/>
    <w:tmpl w:val="DAC2FE0A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 w15:restartNumberingAfterBreak="0">
    <w:nsid w:val="62E11EC3"/>
    <w:multiLevelType w:val="hybridMultilevel"/>
    <w:tmpl w:val="585AEAE2"/>
    <w:lvl w:ilvl="0" w:tplc="DE0401E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6FA5E28"/>
    <w:multiLevelType w:val="hybridMultilevel"/>
    <w:tmpl w:val="C5F246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684313"/>
    <w:multiLevelType w:val="multilevel"/>
    <w:tmpl w:val="DEB2CC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4" w15:restartNumberingAfterBreak="0">
    <w:nsid w:val="677E1DB1"/>
    <w:multiLevelType w:val="hybridMultilevel"/>
    <w:tmpl w:val="A18AD3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82E7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2CAB6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A7D28F32">
      <w:start w:val="1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D5E03E3"/>
    <w:multiLevelType w:val="hybridMultilevel"/>
    <w:tmpl w:val="A2B8F1DC"/>
    <w:lvl w:ilvl="0" w:tplc="437A23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1AA6622"/>
    <w:multiLevelType w:val="hybridMultilevel"/>
    <w:tmpl w:val="583C7C96"/>
    <w:lvl w:ilvl="0" w:tplc="284C63B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5EE047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88F51B0"/>
    <w:multiLevelType w:val="multilevel"/>
    <w:tmpl w:val="4CFCEB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5853950">
    <w:abstractNumId w:val="11"/>
  </w:num>
  <w:num w:numId="2" w16cid:durableId="709457331">
    <w:abstractNumId w:val="22"/>
  </w:num>
  <w:num w:numId="3" w16cid:durableId="431752291">
    <w:abstractNumId w:val="14"/>
  </w:num>
  <w:num w:numId="4" w16cid:durableId="1738624654">
    <w:abstractNumId w:val="45"/>
  </w:num>
  <w:num w:numId="5" w16cid:durableId="1430658818">
    <w:abstractNumId w:val="8"/>
  </w:num>
  <w:num w:numId="6" w16cid:durableId="1379083395">
    <w:abstractNumId w:val="41"/>
  </w:num>
  <w:num w:numId="7" w16cid:durableId="1855655813">
    <w:abstractNumId w:val="10"/>
  </w:num>
  <w:num w:numId="8" w16cid:durableId="139344495">
    <w:abstractNumId w:val="39"/>
  </w:num>
  <w:num w:numId="9" w16cid:durableId="2074346991">
    <w:abstractNumId w:val="36"/>
  </w:num>
  <w:num w:numId="10" w16cid:durableId="1066755874">
    <w:abstractNumId w:val="46"/>
  </w:num>
  <w:num w:numId="11" w16cid:durableId="1510948592">
    <w:abstractNumId w:val="32"/>
  </w:num>
  <w:num w:numId="12" w16cid:durableId="852688920">
    <w:abstractNumId w:val="35"/>
  </w:num>
  <w:num w:numId="13" w16cid:durableId="1326320790">
    <w:abstractNumId w:val="3"/>
  </w:num>
  <w:num w:numId="14" w16cid:durableId="1969699693">
    <w:abstractNumId w:val="12"/>
  </w:num>
  <w:num w:numId="15" w16cid:durableId="372197910">
    <w:abstractNumId w:val="15"/>
  </w:num>
  <w:num w:numId="16" w16cid:durableId="2051881992">
    <w:abstractNumId w:val="40"/>
  </w:num>
  <w:num w:numId="17" w16cid:durableId="1373189318">
    <w:abstractNumId w:val="6"/>
  </w:num>
  <w:num w:numId="18" w16cid:durableId="1221139676">
    <w:abstractNumId w:val="17"/>
  </w:num>
  <w:num w:numId="19" w16cid:durableId="1618609800">
    <w:abstractNumId w:val="0"/>
  </w:num>
  <w:num w:numId="20" w16cid:durableId="1181699966">
    <w:abstractNumId w:val="42"/>
  </w:num>
  <w:num w:numId="21" w16cid:durableId="1548450640">
    <w:abstractNumId w:val="44"/>
  </w:num>
  <w:num w:numId="22" w16cid:durableId="272786256">
    <w:abstractNumId w:val="38"/>
  </w:num>
  <w:num w:numId="23" w16cid:durableId="1339891801">
    <w:abstractNumId w:val="9"/>
  </w:num>
  <w:num w:numId="24" w16cid:durableId="6452034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3562723">
    <w:abstractNumId w:val="2"/>
  </w:num>
  <w:num w:numId="26" w16cid:durableId="1152284958">
    <w:abstractNumId w:val="34"/>
  </w:num>
  <w:num w:numId="27" w16cid:durableId="869416209">
    <w:abstractNumId w:val="18"/>
  </w:num>
  <w:num w:numId="28" w16cid:durableId="1832216298">
    <w:abstractNumId w:val="16"/>
  </w:num>
  <w:num w:numId="29" w16cid:durableId="2020885683">
    <w:abstractNumId w:val="20"/>
  </w:num>
  <w:num w:numId="30" w16cid:durableId="1152330296">
    <w:abstractNumId w:val="26"/>
  </w:num>
  <w:num w:numId="31" w16cid:durableId="1746341000">
    <w:abstractNumId w:val="13"/>
  </w:num>
  <w:num w:numId="32" w16cid:durableId="1917201388">
    <w:abstractNumId w:val="21"/>
  </w:num>
  <w:num w:numId="33" w16cid:durableId="814299835">
    <w:abstractNumId w:val="27"/>
  </w:num>
  <w:num w:numId="34" w16cid:durableId="1763263621">
    <w:abstractNumId w:val="30"/>
  </w:num>
  <w:num w:numId="35" w16cid:durableId="2012826809">
    <w:abstractNumId w:val="4"/>
  </w:num>
  <w:num w:numId="36" w16cid:durableId="241568804">
    <w:abstractNumId w:val="47"/>
  </w:num>
  <w:num w:numId="37" w16cid:durableId="1881278104">
    <w:abstractNumId w:val="23"/>
  </w:num>
  <w:num w:numId="38" w16cid:durableId="567351362">
    <w:abstractNumId w:val="25"/>
  </w:num>
  <w:num w:numId="39" w16cid:durableId="1154641573">
    <w:abstractNumId w:val="19"/>
  </w:num>
  <w:num w:numId="40" w16cid:durableId="1969236412">
    <w:abstractNumId w:val="1"/>
  </w:num>
  <w:num w:numId="41" w16cid:durableId="1476296342">
    <w:abstractNumId w:val="7"/>
  </w:num>
  <w:num w:numId="42" w16cid:durableId="55010996">
    <w:abstractNumId w:val="33"/>
  </w:num>
  <w:num w:numId="43" w16cid:durableId="1401707001">
    <w:abstractNumId w:val="31"/>
  </w:num>
  <w:num w:numId="44" w16cid:durableId="19079100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18683203">
    <w:abstractNumId w:val="24"/>
  </w:num>
  <w:num w:numId="46" w16cid:durableId="1980768228">
    <w:abstractNumId w:val="28"/>
  </w:num>
  <w:num w:numId="47" w16cid:durableId="795024246">
    <w:abstractNumId w:val="43"/>
  </w:num>
  <w:num w:numId="48" w16cid:durableId="1187793689">
    <w:abstractNumId w:val="43"/>
    <w:lvlOverride w:ilvl="0">
      <w:startOverride w:val="1"/>
    </w:lvlOverride>
    <w:lvlOverride w:ilvl="1">
      <w:startOverride w:val="1"/>
    </w:lvlOverride>
  </w:num>
  <w:num w:numId="49" w16cid:durableId="995105704">
    <w:abstractNumId w:val="43"/>
    <w:lvlOverride w:ilvl="0">
      <w:startOverride w:val="1"/>
    </w:lvlOverride>
  </w:num>
  <w:num w:numId="50" w16cid:durableId="534970993">
    <w:abstractNumId w:val="43"/>
    <w:lvlOverride w:ilvl="0">
      <w:startOverride w:val="1"/>
    </w:lvlOverride>
    <w:lvlOverride w:ilvl="1">
      <w:startOverride w:val="1"/>
    </w:lvlOverride>
  </w:num>
  <w:num w:numId="51" w16cid:durableId="1485513064">
    <w:abstractNumId w:val="29"/>
  </w:num>
  <w:num w:numId="52" w16cid:durableId="101102735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FE"/>
    <w:rsid w:val="00004CB2"/>
    <w:rsid w:val="00010C98"/>
    <w:rsid w:val="000116B3"/>
    <w:rsid w:val="000146D7"/>
    <w:rsid w:val="00014C6A"/>
    <w:rsid w:val="00016E3B"/>
    <w:rsid w:val="00032A54"/>
    <w:rsid w:val="00040C97"/>
    <w:rsid w:val="0004550F"/>
    <w:rsid w:val="00047B55"/>
    <w:rsid w:val="00055D9B"/>
    <w:rsid w:val="00057359"/>
    <w:rsid w:val="000609BB"/>
    <w:rsid w:val="0006529A"/>
    <w:rsid w:val="00075BBC"/>
    <w:rsid w:val="000771B5"/>
    <w:rsid w:val="000928A7"/>
    <w:rsid w:val="00094B07"/>
    <w:rsid w:val="000B66D9"/>
    <w:rsid w:val="000C0FC5"/>
    <w:rsid w:val="000C70D0"/>
    <w:rsid w:val="000D5A49"/>
    <w:rsid w:val="00103A6B"/>
    <w:rsid w:val="00110310"/>
    <w:rsid w:val="0011655D"/>
    <w:rsid w:val="00116A08"/>
    <w:rsid w:val="0012733F"/>
    <w:rsid w:val="00134D1F"/>
    <w:rsid w:val="001454B6"/>
    <w:rsid w:val="00146910"/>
    <w:rsid w:val="00162C13"/>
    <w:rsid w:val="001631DC"/>
    <w:rsid w:val="00165BD1"/>
    <w:rsid w:val="00170B2C"/>
    <w:rsid w:val="00173D8F"/>
    <w:rsid w:val="00175FFB"/>
    <w:rsid w:val="001776EA"/>
    <w:rsid w:val="00180BE0"/>
    <w:rsid w:val="001817EA"/>
    <w:rsid w:val="00193CD5"/>
    <w:rsid w:val="001A2E61"/>
    <w:rsid w:val="001B4871"/>
    <w:rsid w:val="001B5D50"/>
    <w:rsid w:val="001C6F0B"/>
    <w:rsid w:val="001D138A"/>
    <w:rsid w:val="001D3EB8"/>
    <w:rsid w:val="001D5FF6"/>
    <w:rsid w:val="001E16D5"/>
    <w:rsid w:val="001E5D60"/>
    <w:rsid w:val="001F1235"/>
    <w:rsid w:val="001F32B5"/>
    <w:rsid w:val="001F5B4D"/>
    <w:rsid w:val="001F67DA"/>
    <w:rsid w:val="00207B2F"/>
    <w:rsid w:val="0021424F"/>
    <w:rsid w:val="002169EB"/>
    <w:rsid w:val="00220E36"/>
    <w:rsid w:val="0022168E"/>
    <w:rsid w:val="002250A4"/>
    <w:rsid w:val="00234C42"/>
    <w:rsid w:val="00243DA8"/>
    <w:rsid w:val="002452AB"/>
    <w:rsid w:val="00251C68"/>
    <w:rsid w:val="0026324B"/>
    <w:rsid w:val="00263444"/>
    <w:rsid w:val="002734BC"/>
    <w:rsid w:val="00274D19"/>
    <w:rsid w:val="00277A2E"/>
    <w:rsid w:val="00277E9C"/>
    <w:rsid w:val="002813DC"/>
    <w:rsid w:val="00283BF4"/>
    <w:rsid w:val="0029311B"/>
    <w:rsid w:val="002942D8"/>
    <w:rsid w:val="00294529"/>
    <w:rsid w:val="002950EE"/>
    <w:rsid w:val="002966CF"/>
    <w:rsid w:val="002A5D37"/>
    <w:rsid w:val="002B0463"/>
    <w:rsid w:val="002B12A5"/>
    <w:rsid w:val="002B208F"/>
    <w:rsid w:val="002B4E2C"/>
    <w:rsid w:val="002B6A3B"/>
    <w:rsid w:val="002C1B28"/>
    <w:rsid w:val="002C433A"/>
    <w:rsid w:val="002C73FB"/>
    <w:rsid w:val="002D66BF"/>
    <w:rsid w:val="002E1862"/>
    <w:rsid w:val="002E194D"/>
    <w:rsid w:val="002E6DD7"/>
    <w:rsid w:val="002F1F40"/>
    <w:rsid w:val="002F55BE"/>
    <w:rsid w:val="003058F8"/>
    <w:rsid w:val="00310C2A"/>
    <w:rsid w:val="00311DD5"/>
    <w:rsid w:val="00314AFD"/>
    <w:rsid w:val="00315051"/>
    <w:rsid w:val="003158AA"/>
    <w:rsid w:val="00315CFA"/>
    <w:rsid w:val="00317521"/>
    <w:rsid w:val="003202C4"/>
    <w:rsid w:val="003204B7"/>
    <w:rsid w:val="00335DA0"/>
    <w:rsid w:val="003426B1"/>
    <w:rsid w:val="0034507F"/>
    <w:rsid w:val="00384322"/>
    <w:rsid w:val="00385A09"/>
    <w:rsid w:val="003A0E10"/>
    <w:rsid w:val="003A18A3"/>
    <w:rsid w:val="003A48CB"/>
    <w:rsid w:val="003B3FD9"/>
    <w:rsid w:val="003B7C2F"/>
    <w:rsid w:val="003D578E"/>
    <w:rsid w:val="003D59A9"/>
    <w:rsid w:val="003D5A16"/>
    <w:rsid w:val="003E5199"/>
    <w:rsid w:val="003E7B50"/>
    <w:rsid w:val="003F238B"/>
    <w:rsid w:val="003F261A"/>
    <w:rsid w:val="003F5E79"/>
    <w:rsid w:val="003F750D"/>
    <w:rsid w:val="00405B3B"/>
    <w:rsid w:val="00410808"/>
    <w:rsid w:val="00416CAC"/>
    <w:rsid w:val="00421A68"/>
    <w:rsid w:val="00425B70"/>
    <w:rsid w:val="00430C75"/>
    <w:rsid w:val="00431B60"/>
    <w:rsid w:val="00433F09"/>
    <w:rsid w:val="004341D9"/>
    <w:rsid w:val="00437B26"/>
    <w:rsid w:val="00437CF8"/>
    <w:rsid w:val="00440CDD"/>
    <w:rsid w:val="00447B91"/>
    <w:rsid w:val="00450470"/>
    <w:rsid w:val="00454CC9"/>
    <w:rsid w:val="00456162"/>
    <w:rsid w:val="00460A36"/>
    <w:rsid w:val="00461EED"/>
    <w:rsid w:val="00464067"/>
    <w:rsid w:val="00466D5D"/>
    <w:rsid w:val="00470618"/>
    <w:rsid w:val="00473603"/>
    <w:rsid w:val="00475B03"/>
    <w:rsid w:val="0047678A"/>
    <w:rsid w:val="004814BB"/>
    <w:rsid w:val="00482793"/>
    <w:rsid w:val="0048547B"/>
    <w:rsid w:val="00490366"/>
    <w:rsid w:val="004932D7"/>
    <w:rsid w:val="004958C1"/>
    <w:rsid w:val="00497B34"/>
    <w:rsid w:val="004B7312"/>
    <w:rsid w:val="004C0D31"/>
    <w:rsid w:val="004C3B22"/>
    <w:rsid w:val="004C649F"/>
    <w:rsid w:val="004D1476"/>
    <w:rsid w:val="004D5F1A"/>
    <w:rsid w:val="004D73F9"/>
    <w:rsid w:val="004E143A"/>
    <w:rsid w:val="004E28D8"/>
    <w:rsid w:val="004E4016"/>
    <w:rsid w:val="004E5F5E"/>
    <w:rsid w:val="004E752E"/>
    <w:rsid w:val="004F12EC"/>
    <w:rsid w:val="004F1796"/>
    <w:rsid w:val="004F23E8"/>
    <w:rsid w:val="00500F9E"/>
    <w:rsid w:val="00513AA9"/>
    <w:rsid w:val="00517876"/>
    <w:rsid w:val="00517BFB"/>
    <w:rsid w:val="0053379D"/>
    <w:rsid w:val="00534C22"/>
    <w:rsid w:val="005523D4"/>
    <w:rsid w:val="00552D54"/>
    <w:rsid w:val="005644DC"/>
    <w:rsid w:val="00570766"/>
    <w:rsid w:val="005766CB"/>
    <w:rsid w:val="00593EC7"/>
    <w:rsid w:val="00596F9E"/>
    <w:rsid w:val="0059729D"/>
    <w:rsid w:val="005A04BD"/>
    <w:rsid w:val="005A17A9"/>
    <w:rsid w:val="005A418C"/>
    <w:rsid w:val="005B191E"/>
    <w:rsid w:val="005B2583"/>
    <w:rsid w:val="005C34CE"/>
    <w:rsid w:val="005C562E"/>
    <w:rsid w:val="005D41CB"/>
    <w:rsid w:val="005D4FB7"/>
    <w:rsid w:val="005E2798"/>
    <w:rsid w:val="005E47F7"/>
    <w:rsid w:val="005E5EB5"/>
    <w:rsid w:val="005F10E2"/>
    <w:rsid w:val="005F2517"/>
    <w:rsid w:val="0060461D"/>
    <w:rsid w:val="0060593F"/>
    <w:rsid w:val="00614367"/>
    <w:rsid w:val="00614E49"/>
    <w:rsid w:val="00615DFA"/>
    <w:rsid w:val="0063443F"/>
    <w:rsid w:val="006358A9"/>
    <w:rsid w:val="00635D06"/>
    <w:rsid w:val="00640F8E"/>
    <w:rsid w:val="006415FB"/>
    <w:rsid w:val="0064526F"/>
    <w:rsid w:val="00647B29"/>
    <w:rsid w:val="00653E4C"/>
    <w:rsid w:val="00654F3A"/>
    <w:rsid w:val="00655820"/>
    <w:rsid w:val="006669C2"/>
    <w:rsid w:val="00667639"/>
    <w:rsid w:val="00673335"/>
    <w:rsid w:val="006800CC"/>
    <w:rsid w:val="00683B57"/>
    <w:rsid w:val="0068411B"/>
    <w:rsid w:val="00685857"/>
    <w:rsid w:val="00687091"/>
    <w:rsid w:val="0068765C"/>
    <w:rsid w:val="006A0F46"/>
    <w:rsid w:val="006A677D"/>
    <w:rsid w:val="006A7C56"/>
    <w:rsid w:val="006A7E4B"/>
    <w:rsid w:val="006B3513"/>
    <w:rsid w:val="006B69FC"/>
    <w:rsid w:val="006C04D2"/>
    <w:rsid w:val="006C0BE9"/>
    <w:rsid w:val="006D5EE1"/>
    <w:rsid w:val="006D6433"/>
    <w:rsid w:val="006E2192"/>
    <w:rsid w:val="006E471D"/>
    <w:rsid w:val="006E4D97"/>
    <w:rsid w:val="006E6E65"/>
    <w:rsid w:val="006F6ECD"/>
    <w:rsid w:val="007066FE"/>
    <w:rsid w:val="00710C2A"/>
    <w:rsid w:val="00722991"/>
    <w:rsid w:val="007236DF"/>
    <w:rsid w:val="00724E2D"/>
    <w:rsid w:val="00745843"/>
    <w:rsid w:val="00745FAA"/>
    <w:rsid w:val="00746A09"/>
    <w:rsid w:val="00746F8B"/>
    <w:rsid w:val="0075110B"/>
    <w:rsid w:val="00752F1E"/>
    <w:rsid w:val="00753A51"/>
    <w:rsid w:val="0075740C"/>
    <w:rsid w:val="00761100"/>
    <w:rsid w:val="007611CB"/>
    <w:rsid w:val="007706A0"/>
    <w:rsid w:val="00771BD9"/>
    <w:rsid w:val="007720A7"/>
    <w:rsid w:val="00772903"/>
    <w:rsid w:val="00776321"/>
    <w:rsid w:val="007803DB"/>
    <w:rsid w:val="00780651"/>
    <w:rsid w:val="007807AB"/>
    <w:rsid w:val="00782981"/>
    <w:rsid w:val="007853E2"/>
    <w:rsid w:val="00786340"/>
    <w:rsid w:val="00786BD4"/>
    <w:rsid w:val="00790784"/>
    <w:rsid w:val="00791443"/>
    <w:rsid w:val="007A2950"/>
    <w:rsid w:val="007A3E3E"/>
    <w:rsid w:val="007A5C12"/>
    <w:rsid w:val="007A73C6"/>
    <w:rsid w:val="007B102D"/>
    <w:rsid w:val="007B68BD"/>
    <w:rsid w:val="007C3100"/>
    <w:rsid w:val="007D35EB"/>
    <w:rsid w:val="007D3B4C"/>
    <w:rsid w:val="007D6C78"/>
    <w:rsid w:val="007D780C"/>
    <w:rsid w:val="007E565B"/>
    <w:rsid w:val="007E6BBD"/>
    <w:rsid w:val="007F0D05"/>
    <w:rsid w:val="007F1474"/>
    <w:rsid w:val="007F4B46"/>
    <w:rsid w:val="00807F40"/>
    <w:rsid w:val="0081090B"/>
    <w:rsid w:val="008146E9"/>
    <w:rsid w:val="00822C8A"/>
    <w:rsid w:val="0082506C"/>
    <w:rsid w:val="00827031"/>
    <w:rsid w:val="00831A9E"/>
    <w:rsid w:val="00833008"/>
    <w:rsid w:val="0083616C"/>
    <w:rsid w:val="00840DAB"/>
    <w:rsid w:val="0085075E"/>
    <w:rsid w:val="00853D43"/>
    <w:rsid w:val="00857C05"/>
    <w:rsid w:val="00866FBB"/>
    <w:rsid w:val="008742A7"/>
    <w:rsid w:val="008761C8"/>
    <w:rsid w:val="00877C41"/>
    <w:rsid w:val="008805A8"/>
    <w:rsid w:val="0088082F"/>
    <w:rsid w:val="00880ED1"/>
    <w:rsid w:val="00891B1B"/>
    <w:rsid w:val="00891B34"/>
    <w:rsid w:val="00892ED4"/>
    <w:rsid w:val="00895958"/>
    <w:rsid w:val="008A4942"/>
    <w:rsid w:val="008A65AE"/>
    <w:rsid w:val="008B05DD"/>
    <w:rsid w:val="008B2A60"/>
    <w:rsid w:val="008B2BE5"/>
    <w:rsid w:val="008B72E4"/>
    <w:rsid w:val="008B7CFD"/>
    <w:rsid w:val="008C0B32"/>
    <w:rsid w:val="008C34B9"/>
    <w:rsid w:val="008E0D02"/>
    <w:rsid w:val="008E3E37"/>
    <w:rsid w:val="008E4CD6"/>
    <w:rsid w:val="008E4D39"/>
    <w:rsid w:val="008F0355"/>
    <w:rsid w:val="008F2486"/>
    <w:rsid w:val="008F2D78"/>
    <w:rsid w:val="008F2F4B"/>
    <w:rsid w:val="008F540C"/>
    <w:rsid w:val="008F7B68"/>
    <w:rsid w:val="00905B8F"/>
    <w:rsid w:val="009102F4"/>
    <w:rsid w:val="00920D77"/>
    <w:rsid w:val="009216A3"/>
    <w:rsid w:val="009271FD"/>
    <w:rsid w:val="00927CDC"/>
    <w:rsid w:val="00932C38"/>
    <w:rsid w:val="00933D95"/>
    <w:rsid w:val="0093485B"/>
    <w:rsid w:val="00934B68"/>
    <w:rsid w:val="00957DD7"/>
    <w:rsid w:val="009611CB"/>
    <w:rsid w:val="00962FD6"/>
    <w:rsid w:val="0096469D"/>
    <w:rsid w:val="00966F59"/>
    <w:rsid w:val="00970C14"/>
    <w:rsid w:val="009713BA"/>
    <w:rsid w:val="009718F0"/>
    <w:rsid w:val="00971D55"/>
    <w:rsid w:val="009764A1"/>
    <w:rsid w:val="00977B7C"/>
    <w:rsid w:val="00981C21"/>
    <w:rsid w:val="00983929"/>
    <w:rsid w:val="009852D6"/>
    <w:rsid w:val="00987EE4"/>
    <w:rsid w:val="00996EC7"/>
    <w:rsid w:val="00997B78"/>
    <w:rsid w:val="009A06B2"/>
    <w:rsid w:val="009A452E"/>
    <w:rsid w:val="009B108A"/>
    <w:rsid w:val="009B5813"/>
    <w:rsid w:val="009B586F"/>
    <w:rsid w:val="009B672B"/>
    <w:rsid w:val="009B75F6"/>
    <w:rsid w:val="009E4EDF"/>
    <w:rsid w:val="009E7433"/>
    <w:rsid w:val="009F0C50"/>
    <w:rsid w:val="009F604C"/>
    <w:rsid w:val="00A00439"/>
    <w:rsid w:val="00A00DDD"/>
    <w:rsid w:val="00A01228"/>
    <w:rsid w:val="00A14195"/>
    <w:rsid w:val="00A17619"/>
    <w:rsid w:val="00A2149F"/>
    <w:rsid w:val="00A25BF9"/>
    <w:rsid w:val="00A33C1F"/>
    <w:rsid w:val="00A34CC1"/>
    <w:rsid w:val="00A36A6D"/>
    <w:rsid w:val="00A36FFD"/>
    <w:rsid w:val="00A43DE5"/>
    <w:rsid w:val="00A5370F"/>
    <w:rsid w:val="00A5426B"/>
    <w:rsid w:val="00A64C88"/>
    <w:rsid w:val="00A75478"/>
    <w:rsid w:val="00A75F16"/>
    <w:rsid w:val="00A7669B"/>
    <w:rsid w:val="00A8066C"/>
    <w:rsid w:val="00A81ACF"/>
    <w:rsid w:val="00AA0626"/>
    <w:rsid w:val="00AA3A3F"/>
    <w:rsid w:val="00AA50D8"/>
    <w:rsid w:val="00AB07B9"/>
    <w:rsid w:val="00AB1B0C"/>
    <w:rsid w:val="00AC2EE2"/>
    <w:rsid w:val="00AD2EFE"/>
    <w:rsid w:val="00AD3865"/>
    <w:rsid w:val="00AE4818"/>
    <w:rsid w:val="00AE5497"/>
    <w:rsid w:val="00AF2F7C"/>
    <w:rsid w:val="00B00346"/>
    <w:rsid w:val="00B01A52"/>
    <w:rsid w:val="00B04954"/>
    <w:rsid w:val="00B07ED6"/>
    <w:rsid w:val="00B13F12"/>
    <w:rsid w:val="00B22DC3"/>
    <w:rsid w:val="00B2413F"/>
    <w:rsid w:val="00B30061"/>
    <w:rsid w:val="00B31817"/>
    <w:rsid w:val="00B50139"/>
    <w:rsid w:val="00B50611"/>
    <w:rsid w:val="00B53560"/>
    <w:rsid w:val="00B54A7A"/>
    <w:rsid w:val="00B635CE"/>
    <w:rsid w:val="00B66840"/>
    <w:rsid w:val="00B724EF"/>
    <w:rsid w:val="00B72E14"/>
    <w:rsid w:val="00B8009B"/>
    <w:rsid w:val="00B81A57"/>
    <w:rsid w:val="00B81F45"/>
    <w:rsid w:val="00B82033"/>
    <w:rsid w:val="00B83833"/>
    <w:rsid w:val="00B96DA5"/>
    <w:rsid w:val="00B97128"/>
    <w:rsid w:val="00B97317"/>
    <w:rsid w:val="00BB2BA2"/>
    <w:rsid w:val="00BC4E78"/>
    <w:rsid w:val="00BD3D25"/>
    <w:rsid w:val="00BF1D48"/>
    <w:rsid w:val="00BF2A86"/>
    <w:rsid w:val="00BF3499"/>
    <w:rsid w:val="00C0175F"/>
    <w:rsid w:val="00C10D09"/>
    <w:rsid w:val="00C1603A"/>
    <w:rsid w:val="00C227CC"/>
    <w:rsid w:val="00C25223"/>
    <w:rsid w:val="00C26777"/>
    <w:rsid w:val="00C365D2"/>
    <w:rsid w:val="00C4205D"/>
    <w:rsid w:val="00C42A43"/>
    <w:rsid w:val="00C43F1F"/>
    <w:rsid w:val="00C56087"/>
    <w:rsid w:val="00C72971"/>
    <w:rsid w:val="00C75D7B"/>
    <w:rsid w:val="00C836DD"/>
    <w:rsid w:val="00C849B0"/>
    <w:rsid w:val="00C974AA"/>
    <w:rsid w:val="00CA0145"/>
    <w:rsid w:val="00CA0574"/>
    <w:rsid w:val="00CA5831"/>
    <w:rsid w:val="00CA658F"/>
    <w:rsid w:val="00CB2A35"/>
    <w:rsid w:val="00CB2D45"/>
    <w:rsid w:val="00CB611E"/>
    <w:rsid w:val="00CC5607"/>
    <w:rsid w:val="00CD19CD"/>
    <w:rsid w:val="00CD4A0B"/>
    <w:rsid w:val="00CD7811"/>
    <w:rsid w:val="00CF6D83"/>
    <w:rsid w:val="00D05A2B"/>
    <w:rsid w:val="00D107BF"/>
    <w:rsid w:val="00D17C68"/>
    <w:rsid w:val="00D2016A"/>
    <w:rsid w:val="00D24F01"/>
    <w:rsid w:val="00D3345A"/>
    <w:rsid w:val="00D41E18"/>
    <w:rsid w:val="00D539A6"/>
    <w:rsid w:val="00D54D60"/>
    <w:rsid w:val="00D5742F"/>
    <w:rsid w:val="00D60956"/>
    <w:rsid w:val="00D62E5B"/>
    <w:rsid w:val="00D71575"/>
    <w:rsid w:val="00D820B1"/>
    <w:rsid w:val="00D874A8"/>
    <w:rsid w:val="00D97755"/>
    <w:rsid w:val="00DA1EBB"/>
    <w:rsid w:val="00DA3B15"/>
    <w:rsid w:val="00DC180A"/>
    <w:rsid w:val="00DC3618"/>
    <w:rsid w:val="00DC40C5"/>
    <w:rsid w:val="00DC49BA"/>
    <w:rsid w:val="00DD17C8"/>
    <w:rsid w:val="00DD2408"/>
    <w:rsid w:val="00DD3CD5"/>
    <w:rsid w:val="00DD666D"/>
    <w:rsid w:val="00DD67B9"/>
    <w:rsid w:val="00DD72BD"/>
    <w:rsid w:val="00DE2482"/>
    <w:rsid w:val="00DE43C3"/>
    <w:rsid w:val="00DF6CB7"/>
    <w:rsid w:val="00DF72F6"/>
    <w:rsid w:val="00DF7E68"/>
    <w:rsid w:val="00E1276B"/>
    <w:rsid w:val="00E24E12"/>
    <w:rsid w:val="00E318FE"/>
    <w:rsid w:val="00E346F7"/>
    <w:rsid w:val="00E35F08"/>
    <w:rsid w:val="00E40F99"/>
    <w:rsid w:val="00E419B5"/>
    <w:rsid w:val="00E55604"/>
    <w:rsid w:val="00E5729D"/>
    <w:rsid w:val="00E66D86"/>
    <w:rsid w:val="00E70360"/>
    <w:rsid w:val="00E71950"/>
    <w:rsid w:val="00E808DB"/>
    <w:rsid w:val="00E82CA5"/>
    <w:rsid w:val="00E915B1"/>
    <w:rsid w:val="00E94F45"/>
    <w:rsid w:val="00EA4110"/>
    <w:rsid w:val="00EA49EF"/>
    <w:rsid w:val="00EA738B"/>
    <w:rsid w:val="00EB56CF"/>
    <w:rsid w:val="00EC08D4"/>
    <w:rsid w:val="00EC1EDA"/>
    <w:rsid w:val="00EC31D9"/>
    <w:rsid w:val="00EC572C"/>
    <w:rsid w:val="00ED5979"/>
    <w:rsid w:val="00EE1647"/>
    <w:rsid w:val="00EF7A14"/>
    <w:rsid w:val="00F017BE"/>
    <w:rsid w:val="00F03AB8"/>
    <w:rsid w:val="00F0743E"/>
    <w:rsid w:val="00F11AA7"/>
    <w:rsid w:val="00F126BF"/>
    <w:rsid w:val="00F13D9B"/>
    <w:rsid w:val="00F13ECF"/>
    <w:rsid w:val="00F224A7"/>
    <w:rsid w:val="00F23146"/>
    <w:rsid w:val="00F23AD7"/>
    <w:rsid w:val="00F23C08"/>
    <w:rsid w:val="00F32937"/>
    <w:rsid w:val="00F33A1D"/>
    <w:rsid w:val="00F367C9"/>
    <w:rsid w:val="00F45101"/>
    <w:rsid w:val="00F456C8"/>
    <w:rsid w:val="00F47074"/>
    <w:rsid w:val="00F50202"/>
    <w:rsid w:val="00F50EB1"/>
    <w:rsid w:val="00F5128D"/>
    <w:rsid w:val="00F53948"/>
    <w:rsid w:val="00F5773B"/>
    <w:rsid w:val="00F71756"/>
    <w:rsid w:val="00F75110"/>
    <w:rsid w:val="00F75B5E"/>
    <w:rsid w:val="00F80738"/>
    <w:rsid w:val="00F842EC"/>
    <w:rsid w:val="00F85D07"/>
    <w:rsid w:val="00F870D9"/>
    <w:rsid w:val="00F95D52"/>
    <w:rsid w:val="00F96953"/>
    <w:rsid w:val="00F9787D"/>
    <w:rsid w:val="00FA377B"/>
    <w:rsid w:val="00FA48A4"/>
    <w:rsid w:val="00FA7E62"/>
    <w:rsid w:val="00FB4B3E"/>
    <w:rsid w:val="00FB6B84"/>
    <w:rsid w:val="00FC0BE0"/>
    <w:rsid w:val="00FC0ED0"/>
    <w:rsid w:val="00FC2588"/>
    <w:rsid w:val="00FC44CA"/>
    <w:rsid w:val="00FC4623"/>
    <w:rsid w:val="00FD067D"/>
    <w:rsid w:val="00FD0926"/>
    <w:rsid w:val="00FD3854"/>
    <w:rsid w:val="00FD4CFB"/>
    <w:rsid w:val="00FD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2E03160"/>
  <w15:chartTrackingRefBased/>
  <w15:docId w15:val="{B4EE51BD-D79C-47DA-8980-2854A6590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18FE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E318F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2">
    <w:name w:val="Body Text 2"/>
    <w:basedOn w:val="Normln"/>
    <w:link w:val="Zkladntext2Char"/>
    <w:rsid w:val="00E318FE"/>
    <w:pPr>
      <w:spacing w:after="120" w:line="480" w:lineRule="auto"/>
    </w:pPr>
  </w:style>
  <w:style w:type="paragraph" w:styleId="Zkladntext">
    <w:name w:val="Body Text"/>
    <w:basedOn w:val="Normln"/>
    <w:rsid w:val="00E318FE"/>
    <w:pPr>
      <w:spacing w:after="120"/>
    </w:pPr>
  </w:style>
  <w:style w:type="paragraph" w:styleId="Textpoznpodarou">
    <w:name w:val="footnote text"/>
    <w:basedOn w:val="Normln"/>
    <w:semiHidden/>
    <w:rsid w:val="00E318FE"/>
    <w:rPr>
      <w:sz w:val="20"/>
      <w:szCs w:val="20"/>
    </w:rPr>
  </w:style>
  <w:style w:type="character" w:styleId="Znakapoznpodarou">
    <w:name w:val="footnote reference"/>
    <w:uiPriority w:val="99"/>
    <w:semiHidden/>
    <w:rsid w:val="00E318FE"/>
    <w:rPr>
      <w:vertAlign w:val="superscript"/>
    </w:rPr>
  </w:style>
  <w:style w:type="paragraph" w:styleId="Normlnweb">
    <w:name w:val="Normal (Web)"/>
    <w:basedOn w:val="Normln"/>
    <w:uiPriority w:val="99"/>
    <w:rsid w:val="00E318FE"/>
    <w:pPr>
      <w:spacing w:before="82" w:after="122"/>
    </w:pPr>
    <w:rPr>
      <w:sz w:val="15"/>
      <w:szCs w:val="15"/>
    </w:rPr>
  </w:style>
  <w:style w:type="paragraph" w:styleId="Zkladntextodsazen">
    <w:name w:val="Body Text Indent"/>
    <w:basedOn w:val="Normln"/>
    <w:rsid w:val="00E318FE"/>
    <w:pPr>
      <w:spacing w:after="120"/>
      <w:ind w:left="283"/>
    </w:pPr>
  </w:style>
  <w:style w:type="paragraph" w:styleId="Nzev">
    <w:name w:val="Title"/>
    <w:basedOn w:val="Normln"/>
    <w:qFormat/>
    <w:rsid w:val="007F1474"/>
    <w:pPr>
      <w:jc w:val="center"/>
    </w:pPr>
    <w:rPr>
      <w:b/>
      <w:bCs/>
      <w:sz w:val="32"/>
    </w:rPr>
  </w:style>
  <w:style w:type="character" w:customStyle="1" w:styleId="Nadpis4Char">
    <w:name w:val="Nadpis 4 Char"/>
    <w:link w:val="Nadpis4"/>
    <w:rsid w:val="00987EE4"/>
    <w:rPr>
      <w:b/>
      <w:bCs/>
      <w:sz w:val="28"/>
      <w:szCs w:val="28"/>
    </w:rPr>
  </w:style>
  <w:style w:type="character" w:customStyle="1" w:styleId="Zkladntext2Char">
    <w:name w:val="Základní text 2 Char"/>
    <w:link w:val="Zkladntext2"/>
    <w:rsid w:val="00987EE4"/>
    <w:rPr>
      <w:sz w:val="24"/>
      <w:szCs w:val="24"/>
    </w:rPr>
  </w:style>
  <w:style w:type="paragraph" w:styleId="Textbubliny">
    <w:name w:val="Balloon Text"/>
    <w:basedOn w:val="Normln"/>
    <w:link w:val="TextbublinyChar"/>
    <w:rsid w:val="00D715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D7157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D5A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277A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rsid w:val="00771BD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771BD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771BD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71BD9"/>
    <w:rPr>
      <w:sz w:val="24"/>
      <w:szCs w:val="24"/>
    </w:rPr>
  </w:style>
  <w:style w:type="character" w:styleId="Odkaznakoment">
    <w:name w:val="annotation reference"/>
    <w:rsid w:val="004C0D3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C0D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C0D31"/>
  </w:style>
  <w:style w:type="paragraph" w:styleId="Pedmtkomente">
    <w:name w:val="annotation subject"/>
    <w:basedOn w:val="Textkomente"/>
    <w:next w:val="Textkomente"/>
    <w:link w:val="PedmtkomenteChar"/>
    <w:rsid w:val="004C0D31"/>
    <w:rPr>
      <w:b/>
      <w:bCs/>
    </w:rPr>
  </w:style>
  <w:style w:type="character" w:customStyle="1" w:styleId="PedmtkomenteChar">
    <w:name w:val="Předmět komentáře Char"/>
    <w:link w:val="Pedmtkomente"/>
    <w:rsid w:val="004C0D31"/>
    <w:rPr>
      <w:b/>
      <w:bCs/>
    </w:rPr>
  </w:style>
  <w:style w:type="paragraph" w:customStyle="1" w:styleId="Default">
    <w:name w:val="Default"/>
    <w:rsid w:val="00F539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2E1862"/>
    <w:rPr>
      <w:sz w:val="24"/>
      <w:szCs w:val="24"/>
    </w:rPr>
  </w:style>
  <w:style w:type="paragraph" w:customStyle="1" w:styleId="UvodniVeta">
    <w:name w:val="UvodniVeta"/>
    <w:basedOn w:val="Normln"/>
    <w:rsid w:val="00116A08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116A08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116A08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5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3B8D4-0A8D-4C67-9CEF-3C00B05E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3970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</vt:lpstr>
    </vt:vector>
  </TitlesOfParts>
  <Company>Město Kuřim</Company>
  <LinksUpToDate>false</LinksUpToDate>
  <CharactersWithSpaces>4633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</dc:title>
  <dc:subject/>
  <dc:creator>zimmermannova</dc:creator>
  <cp:keywords/>
  <cp:lastModifiedBy>Svoboda Marek</cp:lastModifiedBy>
  <cp:revision>2</cp:revision>
  <cp:lastPrinted>2024-09-04T12:39:00Z</cp:lastPrinted>
  <dcterms:created xsi:type="dcterms:W3CDTF">2024-09-26T08:12:00Z</dcterms:created>
  <dcterms:modified xsi:type="dcterms:W3CDTF">2024-09-26T08:12:00Z</dcterms:modified>
</cp:coreProperties>
</file>