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A3" w:rsidRPr="00E044C3" w:rsidRDefault="00093BA3" w:rsidP="00093BA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E044C3">
        <w:rPr>
          <w:rFonts w:ascii="Arial" w:hAnsi="Arial" w:cs="Arial"/>
          <w:b/>
          <w:sz w:val="40"/>
          <w:szCs w:val="40"/>
        </w:rPr>
        <w:t>MĚSTO DUBÁ</w:t>
      </w:r>
    </w:p>
    <w:p w:rsidR="00093BA3" w:rsidRPr="00E044C3" w:rsidRDefault="00093BA3" w:rsidP="00093BA3">
      <w:pPr>
        <w:jc w:val="center"/>
        <w:rPr>
          <w:rFonts w:ascii="Arial" w:hAnsi="Arial" w:cs="Arial"/>
          <w:b/>
          <w:bCs/>
        </w:rPr>
      </w:pPr>
    </w:p>
    <w:p w:rsidR="00093BA3" w:rsidRPr="00E044C3" w:rsidRDefault="00093BA3" w:rsidP="00093BA3">
      <w:pPr>
        <w:jc w:val="center"/>
        <w:rPr>
          <w:rFonts w:ascii="Arial" w:hAnsi="Arial" w:cs="Arial"/>
          <w:b/>
          <w:bCs/>
          <w:sz w:val="32"/>
        </w:rPr>
      </w:pPr>
      <w:r w:rsidRPr="00E044C3">
        <w:rPr>
          <w:rFonts w:ascii="Arial" w:hAnsi="Arial" w:cs="Arial"/>
          <w:b/>
          <w:bCs/>
          <w:sz w:val="32"/>
        </w:rPr>
        <w:t>ZASTUPITELSTVO MĚSTA DUBÁ</w:t>
      </w:r>
    </w:p>
    <w:p w:rsidR="00093BA3" w:rsidRPr="00E044C3" w:rsidRDefault="00093BA3" w:rsidP="00093BA3">
      <w:pPr>
        <w:jc w:val="center"/>
        <w:rPr>
          <w:rFonts w:ascii="Arial" w:hAnsi="Arial" w:cs="Arial"/>
          <w:b/>
          <w:bCs/>
        </w:rPr>
      </w:pPr>
    </w:p>
    <w:p w:rsidR="00093BA3" w:rsidRPr="00E044C3" w:rsidRDefault="00093BA3" w:rsidP="00093BA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44C3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:rsidR="00093BA3" w:rsidRPr="00E044C3" w:rsidRDefault="00093BA3" w:rsidP="00093BA3">
      <w:pPr>
        <w:tabs>
          <w:tab w:val="left" w:pos="4172"/>
        </w:tabs>
        <w:jc w:val="center"/>
        <w:rPr>
          <w:rFonts w:ascii="Arial" w:eastAsia="MS Mincho" w:hAnsi="Arial" w:cs="Arial"/>
          <w:b/>
          <w:bCs/>
          <w:sz w:val="20"/>
          <w:szCs w:val="20"/>
          <w:lang w:val="x-none" w:eastAsia="x-none"/>
        </w:rPr>
      </w:pPr>
    </w:p>
    <w:p w:rsidR="00093BA3" w:rsidRDefault="00093BA3" w:rsidP="00093BA3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E044C3">
        <w:rPr>
          <w:rFonts w:ascii="Arial" w:hAnsi="Arial" w:cs="Arial"/>
          <w:b/>
          <w:sz w:val="30"/>
          <w:szCs w:val="30"/>
        </w:rPr>
        <w:t>k zabezpečení místních záležitostí veřejného pořádku</w:t>
      </w:r>
    </w:p>
    <w:p w:rsidR="00093BA3" w:rsidRDefault="00093BA3" w:rsidP="00093BA3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E044C3">
        <w:rPr>
          <w:rFonts w:ascii="Arial" w:hAnsi="Arial" w:cs="Arial"/>
          <w:b/>
          <w:sz w:val="30"/>
          <w:szCs w:val="30"/>
        </w:rPr>
        <w:t>na veřejných prostranstvích, kterou se reguluje používání</w:t>
      </w:r>
    </w:p>
    <w:p w:rsidR="00093BA3" w:rsidRDefault="00093BA3" w:rsidP="00093BA3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E044C3">
        <w:rPr>
          <w:rFonts w:ascii="Arial" w:hAnsi="Arial" w:cs="Arial"/>
          <w:b/>
          <w:sz w:val="30"/>
          <w:szCs w:val="30"/>
        </w:rPr>
        <w:t>zábavní pyrotechniky</w:t>
      </w:r>
    </w:p>
    <w:p w:rsidR="00093BA3" w:rsidRDefault="00093BA3" w:rsidP="00093BA3">
      <w:pPr>
        <w:tabs>
          <w:tab w:val="left" w:pos="4172"/>
        </w:tabs>
        <w:jc w:val="center"/>
        <w:rPr>
          <w:rFonts w:ascii="Arial" w:hAnsi="Arial" w:cs="Arial"/>
          <w:sz w:val="20"/>
          <w:szCs w:val="20"/>
          <w:lang w:val="x-none" w:eastAsia="x-none"/>
        </w:rPr>
      </w:pPr>
    </w:p>
    <w:p w:rsidR="00093BA3" w:rsidRPr="00E044C3" w:rsidRDefault="00093BA3" w:rsidP="00093BA3">
      <w:pPr>
        <w:tabs>
          <w:tab w:val="left" w:pos="4172"/>
        </w:tabs>
        <w:jc w:val="center"/>
        <w:rPr>
          <w:rFonts w:ascii="Arial" w:hAnsi="Arial" w:cs="Arial"/>
          <w:sz w:val="20"/>
          <w:szCs w:val="20"/>
          <w:lang w:val="x-none" w:eastAsia="x-none"/>
        </w:rPr>
      </w:pPr>
    </w:p>
    <w:p w:rsidR="00093BA3" w:rsidRPr="006647CE" w:rsidRDefault="00093BA3" w:rsidP="00093BA3">
      <w:p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E044C3">
        <w:rPr>
          <w:rFonts w:ascii="Arial" w:hAnsi="Arial" w:cs="Arial"/>
          <w:sz w:val="22"/>
          <w:szCs w:val="22"/>
        </w:rPr>
        <w:t xml:space="preserve">Zastupitelstvo Města Dubá se na svém zasedání konaném dne 19. prosince 2024 usneslo usnesením č. </w:t>
      </w:r>
      <w:r w:rsidR="00DC1721">
        <w:rPr>
          <w:rFonts w:ascii="Arial" w:hAnsi="Arial" w:cs="Arial"/>
          <w:sz w:val="22"/>
          <w:szCs w:val="22"/>
        </w:rPr>
        <w:t>7</w:t>
      </w:r>
      <w:r w:rsidRPr="00E044C3">
        <w:rPr>
          <w:rFonts w:ascii="Arial" w:hAnsi="Arial" w:cs="Arial"/>
          <w:sz w:val="22"/>
          <w:szCs w:val="22"/>
        </w:rPr>
        <w:t>-12/2024 vydat na</w:t>
      </w:r>
      <w:r>
        <w:rPr>
          <w:rFonts w:ascii="Arial" w:hAnsi="Arial" w:cs="Arial"/>
          <w:sz w:val="22"/>
          <w:szCs w:val="22"/>
        </w:rPr>
        <w:t xml:space="preserve"> </w:t>
      </w:r>
      <w:r w:rsidRPr="00E044C3">
        <w:rPr>
          <w:rFonts w:ascii="Arial" w:hAnsi="Arial" w:cs="Arial"/>
          <w:sz w:val="22"/>
          <w:szCs w:val="22"/>
        </w:rPr>
        <w:t xml:space="preserve">základě </w:t>
      </w:r>
      <w:r w:rsidRPr="006647CE">
        <w:rPr>
          <w:rFonts w:ascii="Arial" w:hAnsi="Arial" w:cs="Arial"/>
          <w:sz w:val="22"/>
          <w:szCs w:val="22"/>
        </w:rPr>
        <w:t>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84 odst.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2 písm</w:t>
      </w:r>
      <w:r>
        <w:rPr>
          <w:rFonts w:ascii="Arial" w:hAnsi="Arial" w:cs="Arial"/>
          <w:sz w:val="22"/>
          <w:szCs w:val="22"/>
        </w:rPr>
        <w:t xml:space="preserve">. h) zákona č. 128/2000 Sb., o 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 tuto obecně závaznou vyhlášku:</w:t>
      </w:r>
    </w:p>
    <w:p w:rsidR="00093BA3" w:rsidRDefault="00093BA3" w:rsidP="00093BA3">
      <w:pPr>
        <w:rPr>
          <w:rFonts w:ascii="Arial" w:hAnsi="Arial" w:cs="Arial"/>
          <w:sz w:val="20"/>
          <w:szCs w:val="20"/>
        </w:rPr>
      </w:pPr>
    </w:p>
    <w:p w:rsidR="00093BA3" w:rsidRPr="00B6347C" w:rsidRDefault="00093BA3" w:rsidP="00093BA3">
      <w:pPr>
        <w:rPr>
          <w:rFonts w:ascii="Arial" w:hAnsi="Arial" w:cs="Arial"/>
          <w:sz w:val="20"/>
          <w:szCs w:val="20"/>
        </w:rPr>
      </w:pPr>
    </w:p>
    <w:p w:rsidR="00093BA3" w:rsidRPr="006647CE" w:rsidRDefault="00093BA3" w:rsidP="00093BA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:rsidR="00093BA3" w:rsidRPr="006647CE" w:rsidRDefault="00093BA3" w:rsidP="00093B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093BA3" w:rsidRPr="00B4122A" w:rsidRDefault="00093BA3" w:rsidP="00093BA3">
      <w:pPr>
        <w:rPr>
          <w:rFonts w:ascii="Arial" w:hAnsi="Arial" w:cs="Arial"/>
          <w:sz w:val="10"/>
          <w:szCs w:val="10"/>
        </w:rPr>
      </w:pPr>
    </w:p>
    <w:p w:rsidR="00093BA3" w:rsidRDefault="00093BA3" w:rsidP="00093BA3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obecně závazné vyhlášky </w:t>
      </w:r>
      <w:r>
        <w:rPr>
          <w:rFonts w:ascii="Arial" w:hAnsi="Arial" w:cs="Arial"/>
          <w:sz w:val="22"/>
          <w:szCs w:val="22"/>
        </w:rPr>
        <w:t>je zákaz po</w:t>
      </w:r>
      <w:r w:rsidRPr="0038626E">
        <w:rPr>
          <w:rFonts w:ascii="Arial" w:hAnsi="Arial" w:cs="Arial"/>
          <w:sz w:val="22"/>
          <w:szCs w:val="22"/>
        </w:rPr>
        <w:t>užívání zábavní pyrotechniky</w:t>
      </w:r>
      <w:r>
        <w:rPr>
          <w:rFonts w:ascii="Arial" w:hAnsi="Arial" w:cs="Arial"/>
          <w:sz w:val="22"/>
          <w:szCs w:val="22"/>
        </w:rPr>
        <w:t xml:space="preserve">, neboť se jedná o </w:t>
      </w:r>
      <w:r w:rsidRPr="0038626E">
        <w:rPr>
          <w:rFonts w:ascii="Arial" w:hAnsi="Arial" w:cs="Arial"/>
          <w:sz w:val="22"/>
          <w:szCs w:val="22"/>
        </w:rPr>
        <w:t xml:space="preserve">činnost, která by mohla narušit veřejný pořádek </w:t>
      </w:r>
      <w:r>
        <w:rPr>
          <w:rFonts w:ascii="Arial" w:hAnsi="Arial" w:cs="Arial"/>
          <w:sz w:val="22"/>
          <w:szCs w:val="22"/>
        </w:rPr>
        <w:t>v obci</w:t>
      </w:r>
      <w:r w:rsidRPr="0038626E">
        <w:rPr>
          <w:rFonts w:ascii="Arial" w:hAnsi="Arial" w:cs="Arial"/>
          <w:sz w:val="22"/>
          <w:szCs w:val="22"/>
        </w:rPr>
        <w:t xml:space="preserve"> nebo být v rozporu s dobrými mravy, ochranou bezpečnosti, zdraví a majetku.</w:t>
      </w:r>
    </w:p>
    <w:p w:rsidR="00093BA3" w:rsidRPr="00B6347C" w:rsidRDefault="00093BA3" w:rsidP="00093BA3">
      <w:pPr>
        <w:jc w:val="both"/>
        <w:rPr>
          <w:rFonts w:ascii="Arial" w:hAnsi="Arial" w:cs="Arial"/>
          <w:sz w:val="10"/>
          <w:szCs w:val="10"/>
        </w:rPr>
      </w:pPr>
    </w:p>
    <w:p w:rsidR="00093BA3" w:rsidRPr="0038626E" w:rsidRDefault="00093BA3" w:rsidP="00093BA3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Pr="0038626E">
        <w:rPr>
          <w:rFonts w:ascii="Arial" w:hAnsi="Arial" w:cs="Arial"/>
          <w:sz w:val="22"/>
          <w:szCs w:val="22"/>
        </w:rPr>
        <w:t>vytvoření opatření směřujících k ochraně před</w:t>
      </w:r>
      <w:r>
        <w:rPr>
          <w:rFonts w:ascii="Arial" w:hAnsi="Arial" w:cs="Arial"/>
          <w:sz w:val="22"/>
          <w:szCs w:val="22"/>
        </w:rPr>
        <w:t> </w:t>
      </w:r>
      <w:r w:rsidRPr="0038626E">
        <w:rPr>
          <w:rFonts w:ascii="Arial" w:hAnsi="Arial" w:cs="Arial"/>
          <w:sz w:val="22"/>
          <w:szCs w:val="22"/>
        </w:rPr>
        <w:t xml:space="preserve">hlukem, znečištěním a záblesky, které způsobuje </w:t>
      </w:r>
      <w:r>
        <w:rPr>
          <w:rFonts w:ascii="Arial" w:hAnsi="Arial" w:cs="Arial"/>
          <w:sz w:val="22"/>
          <w:szCs w:val="22"/>
        </w:rPr>
        <w:t>po</w:t>
      </w:r>
      <w:r w:rsidRPr="0038626E">
        <w:rPr>
          <w:rFonts w:ascii="Arial" w:hAnsi="Arial" w:cs="Arial"/>
          <w:sz w:val="22"/>
          <w:szCs w:val="22"/>
        </w:rPr>
        <w:t>užívání zábavní pyrotechniky, a</w:t>
      </w:r>
      <w:r>
        <w:rPr>
          <w:rFonts w:ascii="Arial" w:hAnsi="Arial" w:cs="Arial"/>
          <w:sz w:val="22"/>
          <w:szCs w:val="22"/>
        </w:rPr>
        <w:t> </w:t>
      </w:r>
      <w:r w:rsidRPr="0038626E">
        <w:rPr>
          <w:rFonts w:ascii="Arial" w:hAnsi="Arial" w:cs="Arial"/>
          <w:sz w:val="22"/>
          <w:szCs w:val="22"/>
        </w:rPr>
        <w:t>dále zabezpečení místních záležitostí veřejného pořádku jako stavu, který umožňuje pokojné soužití občanů i návštěvníků města, vytváření příznivých podmínek pro život ve</w:t>
      </w:r>
      <w:r>
        <w:rPr>
          <w:rFonts w:ascii="Arial" w:hAnsi="Arial" w:cs="Arial"/>
          <w:sz w:val="22"/>
          <w:szCs w:val="22"/>
        </w:rPr>
        <w:t> </w:t>
      </w:r>
      <w:r w:rsidRPr="0038626E">
        <w:rPr>
          <w:rFonts w:ascii="Arial" w:hAnsi="Arial" w:cs="Arial"/>
          <w:sz w:val="22"/>
          <w:szCs w:val="22"/>
        </w:rPr>
        <w:t>městě a vytváření estetického vzhledu města.</w:t>
      </w:r>
    </w:p>
    <w:p w:rsidR="00093BA3" w:rsidRPr="00B4122A" w:rsidRDefault="00093BA3" w:rsidP="00093BA3">
      <w:pPr>
        <w:spacing w:after="120"/>
        <w:rPr>
          <w:rFonts w:ascii="Arial" w:hAnsi="Arial" w:cs="Arial"/>
          <w:sz w:val="20"/>
          <w:szCs w:val="20"/>
        </w:rPr>
      </w:pPr>
    </w:p>
    <w:p w:rsidR="00093BA3" w:rsidRPr="006647CE" w:rsidRDefault="00093BA3" w:rsidP="00093BA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093BA3" w:rsidRDefault="00093BA3" w:rsidP="00093B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</w:p>
    <w:p w:rsidR="00093BA3" w:rsidRPr="00423D1F" w:rsidRDefault="00093BA3" w:rsidP="00093BA3">
      <w:pPr>
        <w:spacing w:after="120"/>
        <w:jc w:val="both"/>
        <w:rPr>
          <w:rFonts w:ascii="Arial" w:hAnsi="Arial" w:cs="Arial"/>
          <w:sz w:val="10"/>
          <w:szCs w:val="10"/>
        </w:rPr>
      </w:pPr>
    </w:p>
    <w:p w:rsidR="00093BA3" w:rsidRDefault="00093BA3" w:rsidP="00093BA3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na veřejných prostranstvích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je zakázáno</w:t>
      </w:r>
      <w:r>
        <w:rPr>
          <w:rFonts w:ascii="Arial" w:hAnsi="Arial" w:cs="Arial"/>
          <w:sz w:val="22"/>
          <w:szCs w:val="22"/>
        </w:rPr>
        <w:t xml:space="preserve"> s výjimkami stanovenými v odst. 2 a 3.</w:t>
      </w:r>
    </w:p>
    <w:p w:rsidR="00093BA3" w:rsidRPr="00423D1F" w:rsidRDefault="00093BA3" w:rsidP="00093BA3">
      <w:pPr>
        <w:jc w:val="both"/>
        <w:rPr>
          <w:rFonts w:ascii="Arial" w:hAnsi="Arial" w:cs="Arial"/>
          <w:sz w:val="10"/>
          <w:szCs w:val="10"/>
        </w:rPr>
      </w:pPr>
    </w:p>
    <w:p w:rsidR="00093BA3" w:rsidRPr="008571AE" w:rsidRDefault="00093BA3" w:rsidP="00093BA3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23D1F">
        <w:rPr>
          <w:rFonts w:ascii="Arial" w:hAnsi="Arial" w:cs="Arial"/>
          <w:sz w:val="22"/>
          <w:szCs w:val="22"/>
        </w:rPr>
        <w:t>Používání zábavní pyrotechniky je dovoleno</w:t>
      </w:r>
      <w:r>
        <w:rPr>
          <w:rFonts w:ascii="Arial" w:hAnsi="Arial" w:cs="Arial"/>
          <w:sz w:val="22"/>
          <w:szCs w:val="22"/>
        </w:rPr>
        <w:t xml:space="preserve"> </w:t>
      </w:r>
      <w:r w:rsidRPr="008571AE">
        <w:rPr>
          <w:rFonts w:ascii="Arial" w:hAnsi="Arial" w:cs="Arial"/>
          <w:sz w:val="22"/>
          <w:szCs w:val="22"/>
        </w:rPr>
        <w:t>z důvodu konání oslav příchodu nového roku v době od 18.00 hodin dne 31. prosince na 1. ledna do 2.00 hodin z důvodu konání oslav příchodu nového roku.</w:t>
      </w:r>
    </w:p>
    <w:p w:rsidR="00093BA3" w:rsidRPr="008571AE" w:rsidRDefault="00093BA3" w:rsidP="00093BA3">
      <w:pPr>
        <w:ind w:left="284"/>
        <w:jc w:val="both"/>
        <w:rPr>
          <w:rFonts w:ascii="Arial" w:hAnsi="Arial" w:cs="Arial"/>
          <w:sz w:val="22"/>
          <w:szCs w:val="22"/>
        </w:rPr>
      </w:pPr>
      <w:r w:rsidRPr="008571AE">
        <w:rPr>
          <w:rFonts w:ascii="Arial" w:hAnsi="Arial" w:cs="Arial"/>
          <w:sz w:val="22"/>
          <w:szCs w:val="22"/>
        </w:rPr>
        <w:t xml:space="preserve">Používání zábavní pyrotechniky je </w:t>
      </w:r>
      <w:r>
        <w:rPr>
          <w:rFonts w:ascii="Arial" w:hAnsi="Arial" w:cs="Arial"/>
          <w:sz w:val="22"/>
          <w:szCs w:val="22"/>
        </w:rPr>
        <w:t xml:space="preserve">dále </w:t>
      </w:r>
      <w:r w:rsidRPr="008571AE">
        <w:rPr>
          <w:rFonts w:ascii="Arial" w:hAnsi="Arial" w:cs="Arial"/>
          <w:sz w:val="22"/>
          <w:szCs w:val="22"/>
        </w:rPr>
        <w:t xml:space="preserve">dovoleno </w:t>
      </w:r>
      <w:r>
        <w:rPr>
          <w:rFonts w:ascii="Arial" w:hAnsi="Arial" w:cs="Arial"/>
          <w:sz w:val="22"/>
          <w:szCs w:val="22"/>
        </w:rPr>
        <w:t xml:space="preserve">v době konání Letních slavností Města Dubá v čase </w:t>
      </w:r>
      <w:r w:rsidRPr="008571AE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21</w:t>
      </w:r>
      <w:r w:rsidRPr="008571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571AE">
        <w:rPr>
          <w:rFonts w:ascii="Arial" w:hAnsi="Arial" w:cs="Arial"/>
          <w:sz w:val="22"/>
          <w:szCs w:val="22"/>
        </w:rPr>
        <w:t>0 hodin do 2</w:t>
      </w:r>
      <w:r>
        <w:rPr>
          <w:rFonts w:ascii="Arial" w:hAnsi="Arial" w:cs="Arial"/>
          <w:sz w:val="22"/>
          <w:szCs w:val="22"/>
        </w:rPr>
        <w:t>4</w:t>
      </w:r>
      <w:r w:rsidRPr="008571AE">
        <w:rPr>
          <w:rFonts w:ascii="Arial" w:hAnsi="Arial" w:cs="Arial"/>
          <w:sz w:val="22"/>
          <w:szCs w:val="22"/>
        </w:rPr>
        <w:t>.00 hodin</w:t>
      </w:r>
      <w:r>
        <w:rPr>
          <w:rFonts w:ascii="Arial" w:hAnsi="Arial" w:cs="Arial"/>
          <w:sz w:val="22"/>
          <w:szCs w:val="22"/>
        </w:rPr>
        <w:t>, která se každoročně koná jednu sobotu, a to buď v posledním týdnu měsíce června nebo v prvním týdnu měsíce července.</w:t>
      </w:r>
    </w:p>
    <w:p w:rsidR="00093BA3" w:rsidRPr="00462CF2" w:rsidRDefault="00093BA3" w:rsidP="00093BA3">
      <w:pPr>
        <w:rPr>
          <w:rFonts w:ascii="Arial" w:hAnsi="Arial" w:cs="Arial"/>
          <w:sz w:val="10"/>
          <w:szCs w:val="10"/>
        </w:rPr>
      </w:pPr>
    </w:p>
    <w:p w:rsidR="005545D7" w:rsidRPr="00093BA3" w:rsidRDefault="00093BA3" w:rsidP="00DD63F4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62CF2">
        <w:rPr>
          <w:rFonts w:ascii="Arial" w:hAnsi="Arial" w:cs="Arial"/>
          <w:sz w:val="22"/>
          <w:szCs w:val="22"/>
        </w:rPr>
        <w:t>Zákaz se nevztahuje na výrobky zařazené do kategorie F1 (dětská pyrotechnika, prskavky, praskající kuličky, dýmovničky, fontány aj.)</w:t>
      </w:r>
      <w:r w:rsidR="005545D7" w:rsidRPr="00093BA3">
        <w:rPr>
          <w:rFonts w:ascii="Arial" w:hAnsi="Arial" w:cs="Arial"/>
          <w:sz w:val="22"/>
          <w:szCs w:val="22"/>
        </w:rPr>
        <w:t>.</w:t>
      </w:r>
      <w:r w:rsidR="005545D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093BA3" w:rsidRPr="00423D1F" w:rsidRDefault="00093BA3" w:rsidP="00093BA3">
      <w:pPr>
        <w:rPr>
          <w:rFonts w:ascii="Arial" w:hAnsi="Arial" w:cs="Arial"/>
          <w:sz w:val="20"/>
          <w:szCs w:val="20"/>
        </w:rPr>
      </w:pPr>
    </w:p>
    <w:p w:rsidR="00093BA3" w:rsidRPr="006647CE" w:rsidRDefault="00093BA3" w:rsidP="00093BA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3</w:t>
      </w:r>
    </w:p>
    <w:p w:rsidR="00093BA3" w:rsidRDefault="00093BA3" w:rsidP="00093B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093BA3" w:rsidRPr="00B4122A" w:rsidRDefault="00093BA3" w:rsidP="00093BA3">
      <w:pPr>
        <w:rPr>
          <w:rFonts w:ascii="Arial" w:hAnsi="Arial" w:cs="Arial"/>
          <w:sz w:val="10"/>
          <w:szCs w:val="10"/>
        </w:rPr>
      </w:pPr>
    </w:p>
    <w:p w:rsidR="00093BA3" w:rsidRPr="00B4122A" w:rsidRDefault="00093BA3" w:rsidP="00093BA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4122A">
        <w:rPr>
          <w:rFonts w:ascii="Arial" w:eastAsiaTheme="minorHAnsi" w:hAnsi="Arial" w:cs="Arial"/>
          <w:sz w:val="22"/>
          <w:szCs w:val="22"/>
          <w:lang w:eastAsia="en-US"/>
        </w:rPr>
        <w:t xml:space="preserve">Zrušuje se obecně závazná vyhláška </w:t>
      </w:r>
      <w:r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Pr="00B4122A">
        <w:rPr>
          <w:rFonts w:ascii="Arial" w:eastAsiaTheme="minorHAnsi" w:hAnsi="Arial" w:cs="Arial"/>
          <w:sz w:val="22"/>
          <w:szCs w:val="22"/>
          <w:lang w:eastAsia="en-US"/>
        </w:rPr>
        <w:t xml:space="preserve">ěsta Dubá č. 5/2014, k zabezpečení místních záležitostí veřejného pořádku na veřejných prostranstvích, kterou se reguluje provozování zábavní pyrotechniky,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ze dne </w:t>
      </w:r>
      <w:r w:rsidRPr="00B4122A">
        <w:rPr>
          <w:rFonts w:ascii="Arial" w:eastAsiaTheme="minorHAnsi" w:hAnsi="Arial" w:cs="Arial"/>
          <w:sz w:val="22"/>
          <w:szCs w:val="22"/>
          <w:lang w:eastAsia="en-US"/>
        </w:rPr>
        <w:t>2. října 2014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093BA3" w:rsidRDefault="00093BA3" w:rsidP="00093BA3">
      <w:pPr>
        <w:rPr>
          <w:rFonts w:ascii="Arial" w:hAnsi="Arial" w:cs="Arial"/>
          <w:sz w:val="20"/>
          <w:szCs w:val="20"/>
        </w:rPr>
      </w:pPr>
    </w:p>
    <w:p w:rsidR="00093BA3" w:rsidRPr="00B4122A" w:rsidRDefault="00093BA3" w:rsidP="00093BA3">
      <w:pPr>
        <w:rPr>
          <w:rFonts w:ascii="Arial" w:hAnsi="Arial" w:cs="Arial"/>
          <w:sz w:val="20"/>
          <w:szCs w:val="20"/>
        </w:rPr>
      </w:pPr>
    </w:p>
    <w:p w:rsidR="00093BA3" w:rsidRPr="006647CE" w:rsidRDefault="00093BA3" w:rsidP="00093BA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lastRenderedPageBreak/>
        <w:t>Čl.</w:t>
      </w:r>
      <w:r>
        <w:rPr>
          <w:rFonts w:ascii="Arial" w:hAnsi="Arial" w:cs="Arial"/>
          <w:b/>
          <w:sz w:val="22"/>
          <w:szCs w:val="22"/>
        </w:rPr>
        <w:t xml:space="preserve"> 4</w:t>
      </w:r>
    </w:p>
    <w:p w:rsidR="00093BA3" w:rsidRDefault="00093BA3" w:rsidP="00093BA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:rsidR="00093BA3" w:rsidRPr="00B4122A" w:rsidRDefault="00093BA3" w:rsidP="00093BA3">
      <w:pPr>
        <w:rPr>
          <w:rFonts w:ascii="Arial" w:hAnsi="Arial" w:cs="Arial"/>
          <w:sz w:val="10"/>
          <w:szCs w:val="10"/>
        </w:rPr>
      </w:pPr>
    </w:p>
    <w:p w:rsidR="00093BA3" w:rsidRPr="00E836B1" w:rsidRDefault="00093BA3" w:rsidP="00093BA3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997B3B">
        <w:rPr>
          <w:rFonts w:ascii="Arial" w:hAnsi="Arial" w:cs="Arial"/>
          <w:sz w:val="22"/>
          <w:szCs w:val="22"/>
        </w:rPr>
        <w:t>dni jejího vyhlášení.</w:t>
      </w:r>
    </w:p>
    <w:p w:rsidR="00093BA3" w:rsidRPr="00B13989" w:rsidRDefault="00093BA3" w:rsidP="00093BA3">
      <w:pPr>
        <w:tabs>
          <w:tab w:val="left" w:pos="4172"/>
        </w:tabs>
        <w:jc w:val="both"/>
        <w:rPr>
          <w:rFonts w:ascii="Arial" w:eastAsia="MS Mincho" w:hAnsi="Arial" w:cs="Arial"/>
          <w:sz w:val="20"/>
          <w:szCs w:val="20"/>
          <w:lang w:eastAsia="x-none"/>
        </w:rPr>
      </w:pPr>
    </w:p>
    <w:p w:rsidR="00093BA3" w:rsidRPr="00B13989" w:rsidRDefault="00093BA3" w:rsidP="00093BA3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0"/>
        </w:rPr>
      </w:pPr>
    </w:p>
    <w:p w:rsidR="00093BA3" w:rsidRPr="00B13989" w:rsidRDefault="00093BA3" w:rsidP="00093BA3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0"/>
        </w:rPr>
      </w:pPr>
    </w:p>
    <w:p w:rsidR="00093BA3" w:rsidRPr="00B13989" w:rsidRDefault="00093BA3" w:rsidP="00093BA3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0"/>
        </w:rPr>
      </w:pPr>
    </w:p>
    <w:p w:rsidR="00093BA3" w:rsidRPr="00B13989" w:rsidRDefault="00093BA3" w:rsidP="00093BA3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093BA3" w:rsidRPr="00B6347C" w:rsidTr="0092498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:rsidR="00093BA3" w:rsidRPr="00B6347C" w:rsidRDefault="00093BA3" w:rsidP="009249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347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:rsidR="00093BA3" w:rsidRPr="00B6347C" w:rsidRDefault="00093BA3" w:rsidP="009249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347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093BA3" w:rsidRPr="00B6347C" w:rsidTr="00924988">
        <w:trPr>
          <w:jc w:val="center"/>
        </w:trPr>
        <w:tc>
          <w:tcPr>
            <w:tcW w:w="4535" w:type="dxa"/>
            <w:shd w:val="clear" w:color="auto" w:fill="auto"/>
          </w:tcPr>
          <w:p w:rsidR="00093BA3" w:rsidRPr="00B6347C" w:rsidRDefault="00093BA3" w:rsidP="00924988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6347C">
              <w:rPr>
                <w:rFonts w:ascii="Arial" w:hAnsi="Arial" w:cs="Arial"/>
                <w:sz w:val="22"/>
                <w:szCs w:val="22"/>
                <w:lang w:eastAsia="ar-SA"/>
              </w:rPr>
              <w:t>Martin Fuxa, DiS.</w:t>
            </w:r>
            <w:r w:rsidR="00D86FB9">
              <w:rPr>
                <w:rFonts w:ascii="Arial" w:hAnsi="Arial" w:cs="Arial"/>
                <w:sz w:val="22"/>
                <w:szCs w:val="22"/>
                <w:lang w:eastAsia="ar-SA"/>
              </w:rPr>
              <w:t>, v.r.</w:t>
            </w:r>
          </w:p>
          <w:p w:rsidR="00093BA3" w:rsidRPr="00B6347C" w:rsidRDefault="00093BA3" w:rsidP="009249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347C">
              <w:rPr>
                <w:rFonts w:ascii="Arial" w:hAnsi="Arial" w:cs="Arial"/>
                <w:sz w:val="22"/>
                <w:szCs w:val="22"/>
                <w:lang w:eastAsia="ar-SA"/>
              </w:rPr>
              <w:t>místostarosta</w:t>
            </w:r>
          </w:p>
        </w:tc>
        <w:tc>
          <w:tcPr>
            <w:tcW w:w="4535" w:type="dxa"/>
            <w:shd w:val="clear" w:color="auto" w:fill="auto"/>
          </w:tcPr>
          <w:p w:rsidR="00093BA3" w:rsidRPr="00B6347C" w:rsidRDefault="00093BA3" w:rsidP="00924988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6347C">
              <w:rPr>
                <w:rFonts w:ascii="Arial" w:hAnsi="Arial" w:cs="Arial"/>
                <w:sz w:val="22"/>
                <w:szCs w:val="22"/>
                <w:lang w:eastAsia="ar-SA"/>
              </w:rPr>
              <w:t>Ing. Irena Žalovičová</w:t>
            </w:r>
            <w:r w:rsidR="00D86FB9">
              <w:rPr>
                <w:rFonts w:ascii="Arial" w:hAnsi="Arial" w:cs="Arial"/>
                <w:sz w:val="22"/>
                <w:szCs w:val="22"/>
                <w:lang w:eastAsia="ar-SA"/>
              </w:rPr>
              <w:t>, v.r.</w:t>
            </w:r>
            <w:bookmarkStart w:id="0" w:name="_GoBack"/>
            <w:bookmarkEnd w:id="0"/>
          </w:p>
          <w:p w:rsidR="00093BA3" w:rsidRPr="00B6347C" w:rsidRDefault="00093BA3" w:rsidP="009249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347C">
              <w:rPr>
                <w:rFonts w:ascii="Arial" w:hAnsi="Arial" w:cs="Arial"/>
                <w:sz w:val="22"/>
                <w:szCs w:val="22"/>
                <w:lang w:eastAsia="ar-SA"/>
              </w:rPr>
              <w:t>starostka</w:t>
            </w:r>
          </w:p>
        </w:tc>
      </w:tr>
    </w:tbl>
    <w:p w:rsidR="00093BA3" w:rsidRPr="00093BA3" w:rsidRDefault="00093BA3" w:rsidP="00093BA3">
      <w:pPr>
        <w:rPr>
          <w:rFonts w:ascii="Arial" w:hAnsi="Arial" w:cs="Arial"/>
          <w:sz w:val="2"/>
          <w:szCs w:val="2"/>
        </w:rPr>
      </w:pPr>
    </w:p>
    <w:sectPr w:rsidR="00093BA3" w:rsidRPr="00093BA3" w:rsidSect="00B144D8">
      <w:pgSz w:w="11906" w:h="16838"/>
      <w:pgMar w:top="851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CFD" w:rsidRDefault="003F7CFD">
      <w:r>
        <w:separator/>
      </w:r>
    </w:p>
  </w:endnote>
  <w:endnote w:type="continuationSeparator" w:id="0">
    <w:p w:rsidR="003F7CFD" w:rsidRDefault="003F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CFD" w:rsidRDefault="003F7CFD">
      <w:r>
        <w:separator/>
      </w:r>
    </w:p>
  </w:footnote>
  <w:footnote w:type="continuationSeparator" w:id="0">
    <w:p w:rsidR="003F7CFD" w:rsidRDefault="003F7CFD">
      <w:r>
        <w:continuationSeparator/>
      </w:r>
    </w:p>
  </w:footnote>
  <w:footnote w:id="1">
    <w:p w:rsidR="005545D7" w:rsidRPr="00093BA3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C20AA6">
        <w:rPr>
          <w:rFonts w:ascii="Arial" w:hAnsi="Arial" w:cs="Arial"/>
          <w:i/>
        </w:rPr>
        <w:t>d</w:t>
      </w:r>
      <w:r w:rsidR="00093BA3" w:rsidRPr="00093BA3">
        <w:rPr>
          <w:rFonts w:ascii="Arial" w:hAnsi="Arial" w:cs="Arial"/>
          <w:i/>
        </w:rPr>
        <w:t>le příloh</w:t>
      </w:r>
      <w:r w:rsidR="00093BA3">
        <w:rPr>
          <w:rFonts w:ascii="Arial" w:hAnsi="Arial" w:cs="Arial"/>
          <w:i/>
        </w:rPr>
        <w:t>y</w:t>
      </w:r>
      <w:r w:rsidR="00093BA3" w:rsidRPr="00093BA3">
        <w:rPr>
          <w:rFonts w:ascii="Arial" w:hAnsi="Arial" w:cs="Arial"/>
          <w:i/>
        </w:rPr>
        <w:t xml:space="preserve"> č. 1 odst. 1 písm. a) zákona č. 206/2015 Sb. o pyrotechnických výrobcích a zacházení s</w:t>
      </w:r>
      <w:r w:rsidR="00093BA3">
        <w:rPr>
          <w:rFonts w:ascii="Arial" w:hAnsi="Arial" w:cs="Arial"/>
          <w:i/>
        </w:rPr>
        <w:t> </w:t>
      </w:r>
      <w:r w:rsidR="00093BA3" w:rsidRPr="00093BA3">
        <w:rPr>
          <w:rFonts w:ascii="Arial" w:hAnsi="Arial" w:cs="Arial"/>
          <w:i/>
        </w:rPr>
        <w:t>nimi a o změně některých zákonů (zákon o pyrotechnice), ve znění pozdějších předpisů (do kategorie F1 patří zábavní pyrotechnika, která představuje velmi malé nebezpečí a má zanedbatelnou úroveň hluku, a která je určena pro použití na omezených plochách, včetně zábavní pyrotechniky určené k</w:t>
      </w:r>
      <w:r w:rsidR="00093BA3">
        <w:rPr>
          <w:rFonts w:ascii="Arial" w:hAnsi="Arial" w:cs="Arial"/>
          <w:i/>
        </w:rPr>
        <w:t> </w:t>
      </w:r>
      <w:r w:rsidR="00093BA3" w:rsidRPr="00093BA3">
        <w:rPr>
          <w:rFonts w:ascii="Arial" w:hAnsi="Arial" w:cs="Arial"/>
          <w:i/>
        </w:rPr>
        <w:t>použití uvnitř obytných budov)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A672DA"/>
    <w:multiLevelType w:val="hybridMultilevel"/>
    <w:tmpl w:val="5FEC730A"/>
    <w:lvl w:ilvl="0" w:tplc="148A38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23175"/>
    <w:multiLevelType w:val="hybridMultilevel"/>
    <w:tmpl w:val="E94247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D768D1"/>
    <w:multiLevelType w:val="hybridMultilevel"/>
    <w:tmpl w:val="2C7E3938"/>
    <w:lvl w:ilvl="0" w:tplc="4C0027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2"/>
  </w:num>
  <w:num w:numId="5">
    <w:abstractNumId w:val="11"/>
  </w:num>
  <w:num w:numId="6">
    <w:abstractNumId w:val="14"/>
  </w:num>
  <w:num w:numId="7">
    <w:abstractNumId w:val="7"/>
  </w:num>
  <w:num w:numId="8">
    <w:abstractNumId w:val="0"/>
  </w:num>
  <w:num w:numId="9">
    <w:abstractNumId w:val="13"/>
  </w:num>
  <w:num w:numId="10">
    <w:abstractNumId w:val="1"/>
  </w:num>
  <w:num w:numId="11">
    <w:abstractNumId w:val="2"/>
  </w:num>
  <w:num w:numId="12">
    <w:abstractNumId w:val="9"/>
  </w:num>
  <w:num w:numId="13">
    <w:abstractNumId w:val="8"/>
  </w:num>
  <w:num w:numId="14">
    <w:abstractNumId w:val="1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671C"/>
    <w:rsid w:val="00013A69"/>
    <w:rsid w:val="00015BC7"/>
    <w:rsid w:val="0002050F"/>
    <w:rsid w:val="00047D7A"/>
    <w:rsid w:val="000561EB"/>
    <w:rsid w:val="00056640"/>
    <w:rsid w:val="000745FA"/>
    <w:rsid w:val="00081132"/>
    <w:rsid w:val="00093BA3"/>
    <w:rsid w:val="000A0CE6"/>
    <w:rsid w:val="000C0C56"/>
    <w:rsid w:val="000D3097"/>
    <w:rsid w:val="000F0A44"/>
    <w:rsid w:val="00107BCE"/>
    <w:rsid w:val="001143A2"/>
    <w:rsid w:val="001364FD"/>
    <w:rsid w:val="001662CC"/>
    <w:rsid w:val="00166688"/>
    <w:rsid w:val="00167FA5"/>
    <w:rsid w:val="00170654"/>
    <w:rsid w:val="00191966"/>
    <w:rsid w:val="001A79E1"/>
    <w:rsid w:val="001D0B27"/>
    <w:rsid w:val="001D4728"/>
    <w:rsid w:val="001D5D37"/>
    <w:rsid w:val="00201139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F7CFD"/>
    <w:rsid w:val="00403A0E"/>
    <w:rsid w:val="0040725E"/>
    <w:rsid w:val="004154AF"/>
    <w:rsid w:val="00446658"/>
    <w:rsid w:val="00447362"/>
    <w:rsid w:val="00456794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084E"/>
    <w:rsid w:val="005229CD"/>
    <w:rsid w:val="00523385"/>
    <w:rsid w:val="00533F5B"/>
    <w:rsid w:val="005350D4"/>
    <w:rsid w:val="005545D7"/>
    <w:rsid w:val="00557C94"/>
    <w:rsid w:val="00575630"/>
    <w:rsid w:val="00581E7B"/>
    <w:rsid w:val="005911BD"/>
    <w:rsid w:val="00596EBC"/>
    <w:rsid w:val="005A433E"/>
    <w:rsid w:val="005C0DE5"/>
    <w:rsid w:val="005E614E"/>
    <w:rsid w:val="005F7027"/>
    <w:rsid w:val="006026C5"/>
    <w:rsid w:val="00617A91"/>
    <w:rsid w:val="00617BDE"/>
    <w:rsid w:val="00641107"/>
    <w:rsid w:val="0064245C"/>
    <w:rsid w:val="00642611"/>
    <w:rsid w:val="00647698"/>
    <w:rsid w:val="00662877"/>
    <w:rsid w:val="006647CE"/>
    <w:rsid w:val="006707E1"/>
    <w:rsid w:val="006868C1"/>
    <w:rsid w:val="00696A6B"/>
    <w:rsid w:val="006A0CCB"/>
    <w:rsid w:val="006A5547"/>
    <w:rsid w:val="006B0AAB"/>
    <w:rsid w:val="006C1631"/>
    <w:rsid w:val="006C2361"/>
    <w:rsid w:val="006F76D2"/>
    <w:rsid w:val="00725357"/>
    <w:rsid w:val="00744A2D"/>
    <w:rsid w:val="00771BD5"/>
    <w:rsid w:val="00773BEB"/>
    <w:rsid w:val="00774C69"/>
    <w:rsid w:val="0079293A"/>
    <w:rsid w:val="00796AC0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27FB7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D4B10"/>
    <w:rsid w:val="00AF71F5"/>
    <w:rsid w:val="00B04E79"/>
    <w:rsid w:val="00B13989"/>
    <w:rsid w:val="00B144D8"/>
    <w:rsid w:val="00B26438"/>
    <w:rsid w:val="00BB6020"/>
    <w:rsid w:val="00BC658D"/>
    <w:rsid w:val="00C1008C"/>
    <w:rsid w:val="00C20AA6"/>
    <w:rsid w:val="00C57C27"/>
    <w:rsid w:val="00C6410F"/>
    <w:rsid w:val="00C82D9F"/>
    <w:rsid w:val="00CB088B"/>
    <w:rsid w:val="00CB56D6"/>
    <w:rsid w:val="00CF711C"/>
    <w:rsid w:val="00D06446"/>
    <w:rsid w:val="00D32BCB"/>
    <w:rsid w:val="00D3710E"/>
    <w:rsid w:val="00D41525"/>
    <w:rsid w:val="00D42007"/>
    <w:rsid w:val="00D50C16"/>
    <w:rsid w:val="00D55D71"/>
    <w:rsid w:val="00D5768F"/>
    <w:rsid w:val="00D61FE1"/>
    <w:rsid w:val="00D7654C"/>
    <w:rsid w:val="00D86FB9"/>
    <w:rsid w:val="00DA328A"/>
    <w:rsid w:val="00DA73D5"/>
    <w:rsid w:val="00DC1721"/>
    <w:rsid w:val="00DD63F4"/>
    <w:rsid w:val="00DE4D85"/>
    <w:rsid w:val="00DF2532"/>
    <w:rsid w:val="00E15821"/>
    <w:rsid w:val="00E27608"/>
    <w:rsid w:val="00E31920"/>
    <w:rsid w:val="00E34AAF"/>
    <w:rsid w:val="00E432DB"/>
    <w:rsid w:val="00E560C5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3223A"/>
    <w:rsid w:val="00F52256"/>
    <w:rsid w:val="00F66F3F"/>
    <w:rsid w:val="00F81EC5"/>
    <w:rsid w:val="00F84910"/>
    <w:rsid w:val="00F866CD"/>
    <w:rsid w:val="00FA6CB4"/>
    <w:rsid w:val="00FD257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AF36-1DB9-4B80-8A33-CFF6095F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Janďourek Bedřich</cp:lastModifiedBy>
  <cp:revision>28</cp:revision>
  <cp:lastPrinted>2024-11-29T11:46:00Z</cp:lastPrinted>
  <dcterms:created xsi:type="dcterms:W3CDTF">2023-07-26T06:34:00Z</dcterms:created>
  <dcterms:modified xsi:type="dcterms:W3CDTF">2024-12-19T12:50:00Z</dcterms:modified>
</cp:coreProperties>
</file>