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5D" w:rsidRDefault="007F205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7F205D" w:rsidRDefault="000D1C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CHOTEČ</w:t>
      </w:r>
    </w:p>
    <w:p w:rsidR="007F205D" w:rsidRDefault="000D1C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Choteč</w:t>
      </w:r>
    </w:p>
    <w:p w:rsidR="007F205D" w:rsidRDefault="007F205D">
      <w:pPr>
        <w:spacing w:line="276" w:lineRule="auto"/>
        <w:jc w:val="center"/>
        <w:rPr>
          <w:rFonts w:ascii="Arial" w:hAnsi="Arial" w:cs="Arial"/>
          <w:b/>
        </w:rPr>
      </w:pPr>
    </w:p>
    <w:p w:rsidR="007F205D" w:rsidRDefault="000D1C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Choteč </w:t>
      </w:r>
    </w:p>
    <w:p w:rsidR="007F205D" w:rsidRDefault="007F20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F205D" w:rsidRDefault="000D1CD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7F205D" w:rsidRDefault="007F205D">
      <w:pPr>
        <w:jc w:val="both"/>
        <w:rPr>
          <w:rFonts w:ascii="Arial" w:hAnsi="Arial" w:cs="Arial"/>
          <w:sz w:val="22"/>
          <w:szCs w:val="22"/>
        </w:rPr>
      </w:pPr>
    </w:p>
    <w:p w:rsidR="007F205D" w:rsidRDefault="000D1CD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Choteč se na svém zasedání dne </w:t>
      </w:r>
      <w:r w:rsidR="00803E9A">
        <w:rPr>
          <w:rFonts w:ascii="Arial" w:hAnsi="Arial" w:cs="Arial"/>
          <w:sz w:val="22"/>
          <w:szCs w:val="22"/>
        </w:rPr>
        <w:t xml:space="preserve">17. 9.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2025 usneslo vydat  na základě § 59 odst. 4 zákona č. 541/2020 Sb., o odpadech (dále jen „zákon  o odpadech“), a v souladu s § 10 písm. d) a § 84 odst. 2 písm. h) zákona č. 128/2000 Sb., o obcích (obecní zřízení), ve znění pozdějších předpisů, tuto obecně závaznou vyhlášku (dále jen „vyhláška“):</w:t>
      </w:r>
    </w:p>
    <w:p w:rsidR="007F205D" w:rsidRDefault="007F205D">
      <w:pPr>
        <w:jc w:val="center"/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7F205D" w:rsidRDefault="000D1C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7F205D" w:rsidRDefault="007F205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F205D" w:rsidRDefault="000D1CD1">
      <w:pPr>
        <w:pStyle w:val="Odstavecseseznamem"/>
        <w:numPr>
          <w:ilvl w:val="0"/>
          <w:numId w:val="1"/>
        </w:numPr>
        <w:tabs>
          <w:tab w:val="left" w:pos="0"/>
        </w:tabs>
        <w:ind w:hanging="1146"/>
        <w:jc w:val="both"/>
      </w:pPr>
      <w:r>
        <w:rPr>
          <w:rFonts w:ascii="Arial" w:hAnsi="Arial" w:cs="Arial"/>
        </w:rPr>
        <w:t>Tato vyhláška stanovuje obecní systém odpadového hospodářství na území obce Choteč.</w:t>
      </w:r>
    </w:p>
    <w:p w:rsidR="007F205D" w:rsidRDefault="000D1CD1">
      <w:pPr>
        <w:pStyle w:val="Odstavecseseznamem"/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:rsidR="007F205D" w:rsidRDefault="000D1CD1">
      <w:pPr>
        <w:pStyle w:val="Odstavecseseznamem"/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</w:rPr>
        <w:t xml:space="preserve">V okamžiku, kdy osoba zapojená do obecního systému odloží movitou věc nebo odpad, </w:t>
      </w:r>
      <w:r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:rsidR="007F205D" w:rsidRDefault="000D1CD1">
      <w:pPr>
        <w:pStyle w:val="Odstavecseseznamem"/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7F205D" w:rsidRDefault="007F205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7F205D" w:rsidRDefault="007F205D">
      <w:pPr>
        <w:jc w:val="center"/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7F205D" w:rsidRDefault="000D1CD1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7F205D" w:rsidRDefault="007F205D">
      <w:pPr>
        <w:jc w:val="center"/>
        <w:rPr>
          <w:rFonts w:ascii="Arial" w:hAnsi="Arial" w:cs="Arial"/>
          <w:sz w:val="22"/>
          <w:szCs w:val="22"/>
        </w:rPr>
      </w:pPr>
    </w:p>
    <w:p w:rsidR="007F205D" w:rsidRDefault="000D1CD1">
      <w:pPr>
        <w:pStyle w:val="Odstavecseseznamem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:rsidR="007F205D" w:rsidRDefault="000D1CD1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:rsidR="007F205D" w:rsidRDefault="000D1CD1">
      <w:pPr>
        <w:pStyle w:val="Odstavecseseznamem"/>
        <w:numPr>
          <w:ilvl w:val="0"/>
          <w:numId w:val="3"/>
        </w:numPr>
        <w:tabs>
          <w:tab w:val="left" w:pos="719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:rsidR="007F205D" w:rsidRDefault="000D1CD1">
      <w:pPr>
        <w:pStyle w:val="Odstavecseseznamem"/>
        <w:numPr>
          <w:ilvl w:val="0"/>
          <w:numId w:val="3"/>
        </w:numPr>
        <w:tabs>
          <w:tab w:val="left" w:pos="719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 (dále také jen „plasty“),</w:t>
      </w:r>
    </w:p>
    <w:p w:rsidR="007F205D" w:rsidRDefault="000D1CD1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:rsidR="007F205D" w:rsidRDefault="000D1CD1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:rsidR="007F205D" w:rsidRDefault="000D1CD1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7F205D" w:rsidRDefault="000D1CD1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7F205D" w:rsidRDefault="000D1CD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</w:t>
      </w:r>
    </w:p>
    <w:p w:rsidR="007F205D" w:rsidRDefault="000D1CD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kartony,</w:t>
      </w:r>
    </w:p>
    <w:p w:rsidR="007F205D" w:rsidRDefault="000D1CD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:rsidR="007F205D" w:rsidRDefault="000D1CD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:rsidR="007F205D" w:rsidRDefault="000D1CD1">
      <w:pPr>
        <w:pStyle w:val="Odstavecseseznamem"/>
        <w:numPr>
          <w:ilvl w:val="0"/>
          <w:numId w:val="2"/>
        </w:numPr>
        <w:ind w:left="142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Směsným komunálním odpadem se rozumí zbylý komunální odpad po stanoveném vytřídění podle odstavce 1 písm. a) až i).</w:t>
      </w:r>
    </w:p>
    <w:p w:rsidR="007F205D" w:rsidRDefault="000D1CD1">
      <w:pPr>
        <w:pStyle w:val="Odstavecseseznamem"/>
        <w:numPr>
          <w:ilvl w:val="0"/>
          <w:numId w:val="2"/>
        </w:numPr>
        <w:ind w:left="142" w:hanging="426"/>
      </w:pPr>
      <w:r>
        <w:rPr>
          <w:rFonts w:ascii="Arial" w:hAnsi="Arial" w:cs="Arial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/>
        </w:rPr>
        <w:t>(např. koberce, matrace, nábytek, apod.).</w:t>
      </w:r>
    </w:p>
    <w:p w:rsidR="007F205D" w:rsidRDefault="007F205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F205D" w:rsidRDefault="000D1C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 a nápojových kartonů</w:t>
      </w:r>
    </w:p>
    <w:p w:rsidR="007F205D" w:rsidRDefault="007F205D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F205D" w:rsidRDefault="000D1CD1">
      <w:pPr>
        <w:pStyle w:val="Odstavecseseznamem"/>
        <w:numPr>
          <w:ilvl w:val="0"/>
          <w:numId w:val="4"/>
        </w:numPr>
        <w:tabs>
          <w:tab w:val="left" w:pos="142"/>
          <w:tab w:val="left" w:pos="180"/>
        </w:tabs>
        <w:spacing w:after="0" w:line="240" w:lineRule="auto"/>
        <w:ind w:left="142" w:hanging="426"/>
        <w:jc w:val="both"/>
      </w:pPr>
      <w:r>
        <w:rPr>
          <w:rFonts w:ascii="Arial" w:hAnsi="Arial" w:cs="Arial"/>
        </w:rPr>
        <w:t xml:space="preserve">Papír, plasty, sklo, kovy, biologické odpady, jedlé oleje a tuky, nápojové kartony a textil,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pytle, sběrné nádoby, velkoobjemové kontejnery a sběrné pytle.</w:t>
      </w:r>
    </w:p>
    <w:p w:rsidR="007F205D" w:rsidRDefault="007F205D">
      <w:pPr>
        <w:pStyle w:val="Odstavecseseznamem"/>
        <w:tabs>
          <w:tab w:val="left" w:pos="142"/>
          <w:tab w:val="left" w:pos="180"/>
        </w:tabs>
        <w:spacing w:after="0" w:line="240" w:lineRule="auto"/>
        <w:ind w:left="142"/>
        <w:jc w:val="both"/>
      </w:pPr>
    </w:p>
    <w:p w:rsidR="007F205D" w:rsidRDefault="000D1CD1">
      <w:pPr>
        <w:pStyle w:val="Odstavecseseznamem"/>
        <w:numPr>
          <w:ilvl w:val="0"/>
          <w:numId w:val="4"/>
        </w:numPr>
        <w:tabs>
          <w:tab w:val="left" w:pos="142"/>
          <w:tab w:val="left" w:pos="180"/>
        </w:tabs>
        <w:spacing w:after="0" w:line="240" w:lineRule="auto"/>
        <w:ind w:left="142" w:hanging="426"/>
        <w:jc w:val="both"/>
      </w:pPr>
      <w:r>
        <w:rPr>
          <w:rFonts w:ascii="Arial" w:hAnsi="Arial" w:cs="Arial"/>
        </w:rPr>
        <w:t>Zvláštní sběrné nádoby jsou umístěny na těchto stanovištích:</w:t>
      </w:r>
    </w:p>
    <w:p w:rsidR="007F205D" w:rsidRDefault="000D1CD1">
      <w:pPr>
        <w:pStyle w:val="Odstavecseseznamem"/>
        <w:numPr>
          <w:ilvl w:val="0"/>
          <w:numId w:val="5"/>
        </w:numPr>
        <w:tabs>
          <w:tab w:val="left" w:pos="360"/>
          <w:tab w:val="left" w:pos="398"/>
        </w:tabs>
        <w:spacing w:after="0" w:line="240" w:lineRule="auto"/>
        <w:jc w:val="both"/>
      </w:pPr>
      <w:r>
        <w:rPr>
          <w:rFonts w:ascii="Arial" w:hAnsi="Arial" w:cs="Arial"/>
        </w:rPr>
        <w:t>ulice Na Obci,</w:t>
      </w:r>
    </w:p>
    <w:p w:rsidR="007F205D" w:rsidRDefault="000D1CD1">
      <w:pPr>
        <w:pStyle w:val="Odstavecseseznamem"/>
        <w:numPr>
          <w:ilvl w:val="0"/>
          <w:numId w:val="5"/>
        </w:numPr>
        <w:tabs>
          <w:tab w:val="left" w:pos="360"/>
          <w:tab w:val="left" w:pos="398"/>
        </w:tabs>
        <w:spacing w:after="0" w:line="240" w:lineRule="auto"/>
        <w:jc w:val="both"/>
      </w:pPr>
      <w:r>
        <w:rPr>
          <w:rFonts w:ascii="Arial" w:hAnsi="Arial" w:cs="Arial"/>
        </w:rPr>
        <w:t>ulice Pardubická za autobusovou zastávkou.</w:t>
      </w:r>
    </w:p>
    <w:p w:rsidR="007F205D" w:rsidRDefault="007F205D">
      <w:pPr>
        <w:tabs>
          <w:tab w:val="left" w:pos="540"/>
          <w:tab w:val="left" w:pos="927"/>
        </w:tabs>
        <w:ind w:left="360"/>
        <w:jc w:val="both"/>
      </w:pPr>
    </w:p>
    <w:p w:rsidR="007F205D" w:rsidRDefault="000D1CD1">
      <w:pPr>
        <w:pStyle w:val="NormlnIMP"/>
        <w:numPr>
          <w:ilvl w:val="0"/>
          <w:numId w:val="4"/>
        </w:numPr>
        <w:tabs>
          <w:tab w:val="left" w:pos="284"/>
        </w:tabs>
        <w:overflowPunct/>
        <w:autoSpaceDE/>
        <w:spacing w:line="240" w:lineRule="auto"/>
        <w:ind w:left="284" w:hanging="56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F205D" w:rsidRDefault="000D1CD1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odpady, velkoobjemové kontejnery označené příslušným nápisem,</w:t>
      </w:r>
    </w:p>
    <w:p w:rsidR="007F205D" w:rsidRDefault="000D1CD1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 sběrná nádoba barva modrá, sběrné pytle barva modrá,</w:t>
      </w:r>
    </w:p>
    <w:p w:rsidR="007F205D" w:rsidRDefault="000D1CD1">
      <w:pPr>
        <w:pStyle w:val="Odstavecseseznamem"/>
        <w:numPr>
          <w:ilvl w:val="0"/>
          <w:numId w:val="6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plasty, PET lahve, sběrná nádoba barva žlutá, sběrné pytle barva žlutá,</w:t>
      </w:r>
    </w:p>
    <w:p w:rsidR="007F205D" w:rsidRDefault="000D1CD1">
      <w:pPr>
        <w:pStyle w:val="Odstavecseseznamem"/>
        <w:numPr>
          <w:ilvl w:val="0"/>
          <w:numId w:val="6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nápojové kartony, sběrná nádoba barva žlutá, sběrné pytle barva červená,</w:t>
      </w:r>
    </w:p>
    <w:p w:rsidR="007F205D" w:rsidRDefault="000D1CD1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 sběrná nádoba barva zelená,</w:t>
      </w:r>
    </w:p>
    <w:p w:rsidR="007F205D" w:rsidRDefault="000D1CD1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 velkoobjemový kontejner s nápisem KOVY,</w:t>
      </w:r>
    </w:p>
    <w:p w:rsidR="007F205D" w:rsidRDefault="000D1CD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 sběrná nádoba barva černá,</w:t>
      </w:r>
    </w:p>
    <w:p w:rsidR="007F205D" w:rsidRDefault="000D1CD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sběrná nádoba barva bílá.</w:t>
      </w:r>
    </w:p>
    <w:p w:rsidR="007F205D" w:rsidRDefault="007F205D">
      <w:pPr>
        <w:rPr>
          <w:rFonts w:ascii="Arial" w:hAnsi="Arial" w:cs="Arial"/>
          <w:i/>
          <w:iCs/>
          <w:sz w:val="22"/>
          <w:szCs w:val="22"/>
        </w:rPr>
      </w:pPr>
    </w:p>
    <w:p w:rsidR="007F205D" w:rsidRDefault="000D1CD1">
      <w:pPr>
        <w:numPr>
          <w:ilvl w:val="0"/>
          <w:numId w:val="4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a sběrných pytlů je zakázáno ukládat jiné složky komunálních odpadů, než pro které jsou určeny.</w:t>
      </w:r>
    </w:p>
    <w:p w:rsidR="007F205D" w:rsidRDefault="007F205D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:rsidR="007F205D" w:rsidRDefault="000D1CD1">
      <w:pPr>
        <w:numPr>
          <w:ilvl w:val="0"/>
          <w:numId w:val="4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7F205D" w:rsidRDefault="007F205D">
      <w:pPr>
        <w:pStyle w:val="Default"/>
        <w:ind w:left="142" w:hanging="426"/>
      </w:pPr>
    </w:p>
    <w:p w:rsidR="007F205D" w:rsidRDefault="000D1CD1">
      <w:pPr>
        <w:numPr>
          <w:ilvl w:val="0"/>
          <w:numId w:val="4"/>
        </w:numPr>
        <w:ind w:left="142" w:hanging="426"/>
        <w:jc w:val="both"/>
      </w:pPr>
      <w:r>
        <w:rPr>
          <w:rFonts w:ascii="Arial" w:hAnsi="Arial" w:cs="Arial"/>
          <w:sz w:val="22"/>
          <w:szCs w:val="22"/>
        </w:rPr>
        <w:t xml:space="preserve">Kovy a biologický odpad lze dále odkládat na určené místo 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236/17 v katastrálním území Choteč u Holic (prostor za ,,baštou“).</w:t>
      </w:r>
    </w:p>
    <w:p w:rsidR="007F205D" w:rsidRDefault="007F205D">
      <w:pPr>
        <w:jc w:val="both"/>
      </w:pPr>
    </w:p>
    <w:p w:rsidR="007F205D" w:rsidRDefault="000D1CD1">
      <w:pPr>
        <w:pStyle w:val="Odstavecseseznamem"/>
        <w:numPr>
          <w:ilvl w:val="0"/>
          <w:numId w:val="4"/>
        </w:numPr>
        <w:tabs>
          <w:tab w:val="left" w:pos="142"/>
          <w:tab w:val="left" w:pos="180"/>
        </w:tabs>
        <w:ind w:left="14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Nápojové kartony lze ve sběrných pytlích dále odkládat na stanovištích zvláštních sběrných nádob na směsný komunální odpad v den svozu směsného komunálního odpadu. </w:t>
      </w:r>
    </w:p>
    <w:p w:rsidR="007F205D" w:rsidRDefault="007F205D">
      <w:pPr>
        <w:ind w:left="360"/>
        <w:jc w:val="both"/>
      </w:pPr>
    </w:p>
    <w:p w:rsidR="007F205D" w:rsidRDefault="000D1C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7F205D" w:rsidRDefault="000D1C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7F205D" w:rsidRDefault="007F205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pStyle w:val="Odstavecseseznamem"/>
        <w:numPr>
          <w:ilvl w:val="0"/>
          <w:numId w:val="7"/>
        </w:numPr>
        <w:ind w:left="142" w:hanging="426"/>
        <w:jc w:val="both"/>
      </w:pPr>
      <w:r>
        <w:rPr>
          <w:rFonts w:ascii="Arial" w:hAnsi="Arial" w:cs="Arial"/>
        </w:rPr>
        <w:t xml:space="preserve">Svoz nebezpečných složek komunálního odpadu je zajišťován </w:t>
      </w:r>
      <w:r>
        <w:rPr>
          <w:rFonts w:ascii="Arial" w:hAnsi="Arial" w:cs="Arial"/>
          <w:iCs/>
        </w:rPr>
        <w:t>minimálně 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 místním rozhlase, na internetu.</w:t>
      </w:r>
    </w:p>
    <w:p w:rsidR="007F205D" w:rsidRDefault="000D1CD1">
      <w:pPr>
        <w:pStyle w:val="Odstavecseseznamem"/>
        <w:numPr>
          <w:ilvl w:val="0"/>
          <w:numId w:val="7"/>
        </w:numPr>
        <w:ind w:left="142" w:hanging="426"/>
        <w:jc w:val="both"/>
      </w:pPr>
      <w:r>
        <w:rPr>
          <w:rFonts w:ascii="Arial" w:hAnsi="Arial" w:cs="Arial"/>
        </w:rPr>
        <w:lastRenderedPageBreak/>
        <w:t>Soustřeďování nebezpečných složek komunálního odpadu podléhá požadavkům stanoveným v čl. 3 odst. 4 a 5.</w:t>
      </w:r>
    </w:p>
    <w:p w:rsidR="007F205D" w:rsidRDefault="007F205D">
      <w:pPr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7F205D" w:rsidRDefault="000D1CD1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7F205D" w:rsidRDefault="007F20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F205D" w:rsidRDefault="000D1CD1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Svoz objemného odpadu je zajišťován minimálně dvakrát ročně jeho odebíráním na předem vyhlášených přechodných stanovištích přímo do zvláštních sběrných nádob k tomuto účelu určených. Informace o svozu jsou zveřejňovány na úřední desce obecního úřadu, v místním rozhlase, na internetu.</w:t>
      </w:r>
    </w:p>
    <w:p w:rsidR="007F205D" w:rsidRDefault="000D1CD1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7F205D" w:rsidRDefault="007F205D">
      <w:pPr>
        <w:rPr>
          <w:rFonts w:ascii="Arial" w:hAnsi="Arial" w:cs="Arial"/>
          <w:b/>
          <w:sz w:val="22"/>
          <w:szCs w:val="22"/>
        </w:rPr>
      </w:pPr>
    </w:p>
    <w:p w:rsidR="007F205D" w:rsidRDefault="007F205D">
      <w:pPr>
        <w:jc w:val="center"/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7F205D" w:rsidRDefault="007F205D">
      <w:pPr>
        <w:jc w:val="center"/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pStyle w:val="Odstavecseseznamem"/>
        <w:widowControl w:val="0"/>
        <w:numPr>
          <w:ilvl w:val="0"/>
          <w:numId w:val="9"/>
        </w:numPr>
        <w:spacing w:after="0" w:line="240" w:lineRule="auto"/>
        <w:ind w:left="284" w:hanging="426"/>
        <w:jc w:val="both"/>
      </w:pPr>
      <w:r>
        <w:rPr>
          <w:rFonts w:ascii="Arial" w:hAnsi="Arial" w:cs="Arial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</w:rPr>
        <w:t>:</w:t>
      </w:r>
    </w:p>
    <w:p w:rsidR="007F205D" w:rsidRDefault="000D1CD1">
      <w:pPr>
        <w:widowControl w:val="0"/>
        <w:numPr>
          <w:ilvl w:val="0"/>
          <w:numId w:val="10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Popelnice,</w:t>
      </w:r>
    </w:p>
    <w:p w:rsidR="007F205D" w:rsidRDefault="000D1CD1">
      <w:pPr>
        <w:widowControl w:val="0"/>
        <w:numPr>
          <w:ilvl w:val="0"/>
          <w:numId w:val="10"/>
        </w:numPr>
        <w:jc w:val="both"/>
      </w:pPr>
      <w:r>
        <w:rPr>
          <w:rFonts w:ascii="Arial" w:hAnsi="Arial" w:cs="Arial"/>
          <w:iCs/>
          <w:sz w:val="22"/>
          <w:szCs w:val="22"/>
        </w:rPr>
        <w:t xml:space="preserve">velkoobjemové kontejnery, </w:t>
      </w:r>
    </w:p>
    <w:p w:rsidR="007F205D" w:rsidRDefault="000D1CD1">
      <w:pPr>
        <w:widowControl w:val="0"/>
        <w:numPr>
          <w:ilvl w:val="0"/>
          <w:numId w:val="10"/>
        </w:numPr>
        <w:jc w:val="both"/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7F205D" w:rsidRDefault="007F205D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7F205D" w:rsidRDefault="000D1CD1">
      <w:pPr>
        <w:pStyle w:val="Odstavecseseznamem"/>
        <w:numPr>
          <w:ilvl w:val="0"/>
          <w:numId w:val="9"/>
        </w:numPr>
        <w:ind w:left="284" w:hanging="426"/>
        <w:jc w:val="both"/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:rsidR="007F205D" w:rsidRDefault="000D1CD1">
      <w:pPr>
        <w:numPr>
          <w:ilvl w:val="0"/>
          <w:numId w:val="9"/>
        </w:numPr>
        <w:ind w:left="284" w:hanging="426"/>
        <w:jc w:val="both"/>
      </w:pPr>
      <w:r>
        <w:rPr>
          <w:rFonts w:ascii="Arial" w:hAnsi="Arial" w:cs="Arial"/>
          <w:sz w:val="22"/>
          <w:szCs w:val="22"/>
        </w:rPr>
        <w:t>Svoz směsného komunálního odpadu se provádí pravidelně 1x za 14 dní v předem vyhlášených termínech.</w:t>
      </w:r>
    </w:p>
    <w:p w:rsidR="007F205D" w:rsidRDefault="007F205D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7F205D" w:rsidRDefault="007F205D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7F205D" w:rsidRDefault="007F205D">
      <w:pPr>
        <w:jc w:val="center"/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7F205D" w:rsidRDefault="000D1C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7F205D" w:rsidRDefault="007F205D"/>
    <w:p w:rsidR="007F205D" w:rsidRDefault="000D1C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Právnické a podnikající fyzické osoby zapojené do obecního systému na základě smlouvy s obcí předávají komunální odpad dle čl. 2 odst. 1, sklo, plasty, papír, nápojové kartony, jedlé oleje a tuky, nebezpečný odpad a objemný odpad v souladu s články 3, 4 a 5 této vyhlášky.</w:t>
      </w:r>
    </w:p>
    <w:p w:rsidR="007F205D" w:rsidRDefault="000D1C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úhrady za zapojení do obecního systému se stanoví dle ceníku dostupného na obecním úřadě Choteč.</w:t>
      </w:r>
    </w:p>
    <w:p w:rsidR="007F205D" w:rsidRDefault="000D1C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Úhrada se vybírá jednorázově, a to v hotovosti nebo převodem na účet.</w:t>
      </w:r>
    </w:p>
    <w:p w:rsidR="007F205D" w:rsidRDefault="007F205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7F205D" w:rsidRDefault="007F205D">
      <w:pPr>
        <w:jc w:val="center"/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 demoličních činnostech nepodnikajících fyzických osob. Stavební a demoliční odpad není odpadem komunálním.</w:t>
      </w:r>
    </w:p>
    <w:p w:rsidR="007F205D" w:rsidRDefault="000D1CD1">
      <w:pPr>
        <w:pStyle w:val="Odstavecseseznamem"/>
        <w:numPr>
          <w:ilvl w:val="0"/>
          <w:numId w:val="12"/>
        </w:numPr>
        <w:ind w:left="284" w:hanging="426"/>
        <w:jc w:val="both"/>
      </w:pPr>
      <w:r>
        <w:rPr>
          <w:rFonts w:ascii="Arial" w:hAnsi="Arial" w:cs="Arial"/>
        </w:rPr>
        <w:t>Stavební a demoliční odpad lze předávat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na pozemku </w:t>
      </w:r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236/17 v katastrálním území Choteč u Holic (prostor za „baštou“).     </w:t>
      </w:r>
    </w:p>
    <w:p w:rsidR="007F205D" w:rsidRDefault="007F205D">
      <w:pPr>
        <w:jc w:val="center"/>
        <w:rPr>
          <w:rFonts w:ascii="Arial" w:hAnsi="Arial" w:cs="Arial"/>
          <w:b/>
          <w:sz w:val="22"/>
          <w:szCs w:val="22"/>
        </w:rPr>
      </w:pP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F205D" w:rsidRDefault="000D1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7F205D" w:rsidRDefault="007F20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F205D" w:rsidRDefault="000D1CD1">
      <w:pPr>
        <w:pStyle w:val="Odstavecseseznamem"/>
        <w:numPr>
          <w:ilvl w:val="0"/>
          <w:numId w:val="13"/>
        </w:numPr>
        <w:ind w:left="284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Nabytím účinnosti této vyhlášky se zrušuje obecně závazná vyhláška obce Choteč, č. 3/2024, o stanovení obecního systému odpadového hospodářství ze dne 24. dubna 2024.</w:t>
      </w:r>
    </w:p>
    <w:p w:rsidR="007F205D" w:rsidRDefault="000D1CD1">
      <w:pPr>
        <w:pStyle w:val="Odstavecseseznamem"/>
        <w:numPr>
          <w:ilvl w:val="0"/>
          <w:numId w:val="13"/>
        </w:numPr>
        <w:ind w:left="284" w:hanging="426"/>
        <w:jc w:val="both"/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0D1CD1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Chvojka Martin,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Pražan Tomáš,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7F205D" w:rsidRDefault="000D1CD1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starosta                                                                            místostarosta</w:t>
      </w: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7F205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F205D" w:rsidRDefault="000D1CD1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sectPr w:rsidR="007F205D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64" w:rsidRDefault="000D1CD1">
      <w:r>
        <w:separator/>
      </w:r>
    </w:p>
  </w:endnote>
  <w:endnote w:type="continuationSeparator" w:id="0">
    <w:p w:rsidR="00153F64" w:rsidRDefault="000D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FB" w:rsidRDefault="000D1CD1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03E9A">
      <w:rPr>
        <w:noProof/>
      </w:rPr>
      <w:t>4</w:t>
    </w:r>
    <w:r>
      <w:fldChar w:fldCharType="end"/>
    </w:r>
  </w:p>
  <w:p w:rsidR="00362AFB" w:rsidRDefault="00803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64" w:rsidRDefault="000D1CD1">
      <w:r>
        <w:rPr>
          <w:color w:val="000000"/>
        </w:rPr>
        <w:separator/>
      </w:r>
    </w:p>
  </w:footnote>
  <w:footnote w:type="continuationSeparator" w:id="0">
    <w:p w:rsidR="00153F64" w:rsidRDefault="000D1CD1">
      <w:r>
        <w:continuationSeparator/>
      </w:r>
    </w:p>
  </w:footnote>
  <w:footnote w:id="1">
    <w:p w:rsidR="007F205D" w:rsidRDefault="000D1CD1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7F205D" w:rsidRDefault="000D1CD1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8B6"/>
    <w:multiLevelType w:val="multilevel"/>
    <w:tmpl w:val="BC6E4E80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8723C4D"/>
    <w:multiLevelType w:val="multilevel"/>
    <w:tmpl w:val="4B02EF84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2C05E3"/>
    <w:multiLevelType w:val="multilevel"/>
    <w:tmpl w:val="E52EC87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9406B"/>
    <w:multiLevelType w:val="multilevel"/>
    <w:tmpl w:val="0CA80EF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3536"/>
    <w:multiLevelType w:val="multilevel"/>
    <w:tmpl w:val="2438FD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94C1D"/>
    <w:multiLevelType w:val="multilevel"/>
    <w:tmpl w:val="647C709A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10D2"/>
    <w:multiLevelType w:val="multilevel"/>
    <w:tmpl w:val="0F1C2452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4544B"/>
    <w:multiLevelType w:val="multilevel"/>
    <w:tmpl w:val="12CA1F0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1D4E"/>
    <w:multiLevelType w:val="multilevel"/>
    <w:tmpl w:val="D8781D0A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B79DF"/>
    <w:multiLevelType w:val="multilevel"/>
    <w:tmpl w:val="7766E888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C0FEA"/>
    <w:multiLevelType w:val="multilevel"/>
    <w:tmpl w:val="619ADED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30ABE"/>
    <w:multiLevelType w:val="multilevel"/>
    <w:tmpl w:val="993AE1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87C"/>
    <w:multiLevelType w:val="multilevel"/>
    <w:tmpl w:val="CE82CD7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5D"/>
    <w:rsid w:val="000D1CD1"/>
    <w:rsid w:val="00153F64"/>
    <w:rsid w:val="007F205D"/>
    <w:rsid w:val="0080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7F22"/>
  <w15:docId w15:val="{75FDE388-0F76-4511-8775-39DCD5D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Zuzana Slabá</cp:lastModifiedBy>
  <cp:revision>3</cp:revision>
  <cp:lastPrinted>2025-11-03T12:15:00Z</cp:lastPrinted>
  <dcterms:created xsi:type="dcterms:W3CDTF">2025-11-03T12:12:00Z</dcterms:created>
  <dcterms:modified xsi:type="dcterms:W3CDTF">2025-11-03T12:16:00Z</dcterms:modified>
</cp:coreProperties>
</file>